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DB86E" w14:textId="77777777" w:rsidR="00E034C1" w:rsidRDefault="00863911" w:rsidP="00C13717">
      <w:pPr>
        <w:jc w:val="center"/>
        <w:rPr>
          <w:rFonts w:ascii="Gill Sans MT" w:hAnsi="Gill Sans MT"/>
          <w:b/>
          <w:bCs/>
          <w:sz w:val="32"/>
          <w:szCs w:val="32"/>
          <w:lang w:val="fr-BE"/>
        </w:rPr>
      </w:pPr>
      <w:r>
        <w:rPr>
          <w:rFonts w:ascii="Gill Sans MT" w:hAnsi="Gill Sans MT"/>
          <w:b/>
          <w:bCs/>
          <w:sz w:val="32"/>
          <w:szCs w:val="32"/>
          <w:lang w:val="fr-BE"/>
        </w:rPr>
        <w:t>É</w:t>
      </w:r>
      <w:r w:rsidR="00D31228" w:rsidRPr="00C13717">
        <w:rPr>
          <w:rFonts w:ascii="Gill Sans MT" w:hAnsi="Gill Sans MT"/>
          <w:b/>
          <w:bCs/>
          <w:sz w:val="32"/>
          <w:szCs w:val="32"/>
          <w:lang w:val="fr-BE"/>
        </w:rPr>
        <w:t>thique du Visage</w:t>
      </w:r>
      <w:r w:rsidR="00322144">
        <w:rPr>
          <w:rFonts w:ascii="Gill Sans MT" w:hAnsi="Gill Sans MT"/>
          <w:b/>
          <w:bCs/>
          <w:sz w:val="32"/>
          <w:szCs w:val="32"/>
          <w:lang w:val="fr-BE"/>
        </w:rPr>
        <w:t> </w:t>
      </w:r>
      <w:r w:rsidR="00D31228" w:rsidRPr="00C13717">
        <w:rPr>
          <w:rFonts w:ascii="Gill Sans MT" w:hAnsi="Gill Sans MT"/>
          <w:b/>
          <w:bCs/>
          <w:sz w:val="32"/>
          <w:szCs w:val="32"/>
          <w:lang w:val="fr-BE"/>
        </w:rPr>
        <w:t>: Emmanuel L</w:t>
      </w:r>
      <w:r w:rsidR="00492056">
        <w:rPr>
          <w:rFonts w:ascii="Gill Sans MT" w:hAnsi="Gill Sans MT"/>
          <w:b/>
          <w:bCs/>
          <w:sz w:val="32"/>
          <w:szCs w:val="32"/>
          <w:lang w:val="fr-BE"/>
        </w:rPr>
        <w:t>e</w:t>
      </w:r>
      <w:r w:rsidR="00D31228" w:rsidRPr="00C13717">
        <w:rPr>
          <w:rFonts w:ascii="Gill Sans MT" w:hAnsi="Gill Sans MT"/>
          <w:b/>
          <w:bCs/>
          <w:sz w:val="32"/>
          <w:szCs w:val="32"/>
          <w:lang w:val="fr-BE"/>
        </w:rPr>
        <w:t>vinas</w:t>
      </w:r>
    </w:p>
    <w:p w14:paraId="39294687" w14:textId="77777777" w:rsidR="004E5EF7" w:rsidRPr="00C13717" w:rsidRDefault="004E5EF7" w:rsidP="00C13717">
      <w:pPr>
        <w:jc w:val="center"/>
        <w:rPr>
          <w:rFonts w:ascii="Gill Sans MT" w:hAnsi="Gill Sans MT"/>
          <w:b/>
          <w:bCs/>
          <w:sz w:val="32"/>
          <w:szCs w:val="32"/>
          <w:lang w:val="fr-BE"/>
        </w:rPr>
      </w:pPr>
      <w:r>
        <w:rPr>
          <w:rFonts w:ascii="Gill Sans MT" w:hAnsi="Gill Sans MT"/>
          <w:b/>
          <w:bCs/>
          <w:noProof/>
          <w:sz w:val="32"/>
          <w:szCs w:val="32"/>
          <w:lang w:val="fr-BE"/>
        </w:rPr>
        <w:drawing>
          <wp:inline distT="0" distB="0" distL="0" distR="0" wp14:anchorId="61017FB0" wp14:editId="118C8025">
            <wp:extent cx="1047750" cy="1503177"/>
            <wp:effectExtent l="0" t="0" r="0" b="1905"/>
            <wp:docPr id="1" name="Image 1" descr="Une image contenant personne, homme, intérieur, fenê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manuel_Levina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868" cy="152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37877" w14:textId="3CEA5240" w:rsidR="00D31228" w:rsidRPr="00B61112" w:rsidRDefault="00D31228" w:rsidP="00B61112">
      <w:pPr>
        <w:spacing w:after="120" w:line="240" w:lineRule="auto"/>
        <w:jc w:val="both"/>
        <w:rPr>
          <w:rFonts w:ascii="Gill Sans MT" w:hAnsi="Gill Sans MT"/>
          <w:lang w:val="fr-BE"/>
        </w:rPr>
      </w:pPr>
      <w:r w:rsidRPr="00B61112">
        <w:rPr>
          <w:rFonts w:ascii="Gill Sans MT" w:hAnsi="Gill Sans MT"/>
          <w:lang w:val="fr-BE"/>
        </w:rPr>
        <w:t>"Éthique" et "Morale" ont une étymologie proche</w:t>
      </w:r>
      <w:r w:rsidR="00322144">
        <w:rPr>
          <w:rFonts w:ascii="Gill Sans MT" w:hAnsi="Gill Sans MT"/>
          <w:lang w:val="fr-BE"/>
        </w:rPr>
        <w:t> </w:t>
      </w:r>
      <w:r w:rsidRPr="00B61112">
        <w:rPr>
          <w:rFonts w:ascii="Gill Sans MT" w:hAnsi="Gill Sans MT"/>
          <w:lang w:val="fr-BE"/>
        </w:rPr>
        <w:t xml:space="preserve">: "ethos" (grec) et "mores" (latin) désigne le comportement. </w:t>
      </w:r>
      <w:r w:rsidR="00FD32F3" w:rsidRPr="00FD32F3">
        <w:rPr>
          <w:rFonts w:ascii="Gill Sans MT" w:hAnsi="Gill Sans MT"/>
          <w:lang w:val="fr-BE"/>
        </w:rPr>
        <w:t>Il s'agit donc de réfléchir sur les actes, les attitudes.</w:t>
      </w:r>
    </w:p>
    <w:p w14:paraId="71B15BBF" w14:textId="47130812" w:rsidR="005E16CD" w:rsidRPr="00B61112" w:rsidRDefault="005E16CD" w:rsidP="00B61112">
      <w:pPr>
        <w:spacing w:after="120" w:line="240" w:lineRule="auto"/>
        <w:jc w:val="both"/>
        <w:rPr>
          <w:rFonts w:ascii="Gill Sans MT" w:hAnsi="Gill Sans MT"/>
          <w:lang w:val="fr-BE"/>
        </w:rPr>
      </w:pPr>
      <w:r w:rsidRPr="00B61112">
        <w:rPr>
          <w:rFonts w:ascii="Gill Sans MT" w:hAnsi="Gill Sans MT"/>
          <w:lang w:val="fr-BE"/>
        </w:rPr>
        <w:t>L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>éthique se veut fondamentale, philosophique</w:t>
      </w:r>
      <w:r w:rsidR="00C13717" w:rsidRPr="00B61112">
        <w:rPr>
          <w:rFonts w:ascii="Gill Sans MT" w:hAnsi="Gill Sans MT"/>
          <w:lang w:val="fr-BE"/>
        </w:rPr>
        <w:t>. Ses questions</w:t>
      </w:r>
      <w:r w:rsidR="00322144">
        <w:rPr>
          <w:rFonts w:ascii="Gill Sans MT" w:hAnsi="Gill Sans MT"/>
          <w:lang w:val="fr-BE"/>
        </w:rPr>
        <w:t> </w:t>
      </w:r>
      <w:r w:rsidR="00C13717" w:rsidRPr="00B61112">
        <w:rPr>
          <w:rFonts w:ascii="Gill Sans MT" w:hAnsi="Gill Sans MT"/>
          <w:lang w:val="fr-BE"/>
        </w:rPr>
        <w:t>: qu</w:t>
      </w:r>
      <w:r w:rsidR="00322144">
        <w:rPr>
          <w:rFonts w:ascii="Gill Sans MT" w:hAnsi="Gill Sans MT"/>
          <w:lang w:val="fr-BE"/>
        </w:rPr>
        <w:t>’est-ce qu’</w:t>
      </w:r>
      <w:r w:rsidR="00C13717" w:rsidRPr="00B61112">
        <w:rPr>
          <w:rFonts w:ascii="Gill Sans MT" w:hAnsi="Gill Sans MT"/>
          <w:lang w:val="fr-BE"/>
        </w:rPr>
        <w:t>une vie réussie</w:t>
      </w:r>
      <w:r w:rsidR="00322144">
        <w:rPr>
          <w:rFonts w:ascii="Arial" w:hAnsi="Arial" w:cs="Arial"/>
          <w:lang w:val="fr-BE"/>
        </w:rPr>
        <w:t> </w:t>
      </w:r>
      <w:r w:rsidR="00C13717" w:rsidRPr="00B61112">
        <w:rPr>
          <w:rFonts w:ascii="Gill Sans MT" w:hAnsi="Gill Sans MT"/>
          <w:lang w:val="fr-BE"/>
        </w:rPr>
        <w:t>? une vie valable</w:t>
      </w:r>
      <w:r w:rsidR="00322144">
        <w:rPr>
          <w:rFonts w:ascii="Arial" w:hAnsi="Arial" w:cs="Arial"/>
          <w:lang w:val="fr-BE"/>
        </w:rPr>
        <w:t> </w:t>
      </w:r>
      <w:r w:rsidR="00322144">
        <w:rPr>
          <w:rFonts w:ascii="Gill Sans MT" w:hAnsi="Gill Sans MT"/>
          <w:lang w:val="fr-BE"/>
        </w:rPr>
        <w:t>?</w:t>
      </w:r>
      <w:r w:rsidRPr="00B61112">
        <w:rPr>
          <w:rFonts w:ascii="Gill Sans MT" w:hAnsi="Gill Sans MT"/>
          <w:lang w:val="fr-BE"/>
        </w:rPr>
        <w:t xml:space="preserve"> </w:t>
      </w:r>
      <w:r w:rsidR="00826AAE" w:rsidRPr="00B61112">
        <w:rPr>
          <w:rFonts w:ascii="Gill Sans MT" w:hAnsi="Gill Sans MT"/>
          <w:u w:val="single"/>
          <w:lang w:val="fr-BE"/>
        </w:rPr>
        <w:t>L</w:t>
      </w:r>
      <w:r w:rsidR="00322144">
        <w:rPr>
          <w:rFonts w:ascii="Gill Sans MT" w:hAnsi="Gill Sans MT"/>
          <w:u w:val="single"/>
          <w:lang w:val="fr-BE"/>
        </w:rPr>
        <w:t>’</w:t>
      </w:r>
      <w:r w:rsidR="00826AAE" w:rsidRPr="00B61112">
        <w:rPr>
          <w:rFonts w:ascii="Gill Sans MT" w:hAnsi="Gill Sans MT"/>
          <w:u w:val="single"/>
          <w:lang w:val="fr-BE"/>
        </w:rPr>
        <w:t>éthique a un horizon</w:t>
      </w:r>
      <w:r w:rsidR="00826AAE" w:rsidRPr="00B61112">
        <w:rPr>
          <w:rFonts w:ascii="Gill Sans MT" w:hAnsi="Gill Sans MT"/>
          <w:lang w:val="fr-BE"/>
        </w:rPr>
        <w:t xml:space="preserve">. </w:t>
      </w:r>
      <w:r w:rsidR="00C13717" w:rsidRPr="00B61112">
        <w:rPr>
          <w:rFonts w:ascii="Gill Sans MT" w:hAnsi="Gill Sans MT"/>
          <w:lang w:val="fr-BE"/>
        </w:rPr>
        <w:t>L</w:t>
      </w:r>
      <w:r w:rsidRPr="00B61112">
        <w:rPr>
          <w:rFonts w:ascii="Gill Sans MT" w:hAnsi="Gill Sans MT"/>
          <w:lang w:val="fr-BE"/>
        </w:rPr>
        <w:t xml:space="preserve">a morale </w:t>
      </w:r>
      <w:r w:rsidR="00C13717" w:rsidRPr="00B61112">
        <w:rPr>
          <w:rFonts w:ascii="Gill Sans MT" w:hAnsi="Gill Sans MT"/>
          <w:lang w:val="fr-BE"/>
        </w:rPr>
        <w:t xml:space="preserve">a fini par désigner la volonté </w:t>
      </w:r>
      <w:r w:rsidR="00FD32F3">
        <w:rPr>
          <w:rFonts w:ascii="Gill Sans MT" w:hAnsi="Gill Sans MT"/>
          <w:lang w:val="fr-BE"/>
        </w:rPr>
        <w:t xml:space="preserve">pragmatique </w:t>
      </w:r>
      <w:r w:rsidR="00C13717" w:rsidRPr="00B61112">
        <w:rPr>
          <w:rFonts w:ascii="Gill Sans MT" w:hAnsi="Gill Sans MT"/>
          <w:lang w:val="fr-BE"/>
        </w:rPr>
        <w:t>de définir des comportements attendus immédiats</w:t>
      </w:r>
      <w:r w:rsidR="00322144">
        <w:rPr>
          <w:rFonts w:ascii="Gill Sans MT" w:hAnsi="Gill Sans MT"/>
          <w:lang w:val="fr-BE"/>
        </w:rPr>
        <w:t> </w:t>
      </w:r>
      <w:r w:rsidRPr="00B61112">
        <w:rPr>
          <w:rFonts w:ascii="Gill Sans MT" w:hAnsi="Gill Sans MT"/>
          <w:lang w:val="fr-BE"/>
        </w:rPr>
        <w:t xml:space="preserve">: </w:t>
      </w:r>
      <w:r w:rsidR="00C13717" w:rsidRPr="00B61112">
        <w:rPr>
          <w:rFonts w:ascii="Gill Sans MT" w:hAnsi="Gill Sans MT"/>
          <w:lang w:val="fr-BE"/>
        </w:rPr>
        <w:t>en éducation, par exemple.</w:t>
      </w:r>
    </w:p>
    <w:p w14:paraId="3C19AB98" w14:textId="573FEBBC" w:rsidR="00D31228" w:rsidRPr="00B61112" w:rsidRDefault="00826AAE" w:rsidP="00B61112">
      <w:pPr>
        <w:spacing w:after="120" w:line="240" w:lineRule="auto"/>
        <w:jc w:val="both"/>
        <w:rPr>
          <w:rFonts w:ascii="Gill Sans MT" w:hAnsi="Gill Sans MT"/>
          <w:lang w:val="fr-BE"/>
        </w:rPr>
      </w:pPr>
      <w:r w:rsidRPr="00B61112">
        <w:rPr>
          <w:rFonts w:ascii="Gill Sans MT" w:hAnsi="Gill Sans MT"/>
          <w:lang w:val="fr-BE"/>
        </w:rPr>
        <w:t>Emmanuel Levinas</w:t>
      </w:r>
      <w:r w:rsidR="00295D13" w:rsidRPr="00B61112">
        <w:rPr>
          <w:rFonts w:ascii="Gill Sans MT" w:hAnsi="Gill Sans MT"/>
          <w:lang w:val="fr-BE"/>
        </w:rPr>
        <w:t xml:space="preserve"> (1905-1996)</w:t>
      </w:r>
      <w:r w:rsidRPr="00B61112">
        <w:rPr>
          <w:rFonts w:ascii="Gill Sans MT" w:hAnsi="Gill Sans MT"/>
          <w:lang w:val="fr-BE"/>
        </w:rPr>
        <w:t xml:space="preserve"> est l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>un des philosophes contemporains importants qui ont approfondi l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>éthique.</w:t>
      </w:r>
      <w:r w:rsidR="00295D13" w:rsidRPr="00B61112">
        <w:rPr>
          <w:rFonts w:ascii="Gill Sans MT" w:hAnsi="Gill Sans MT"/>
          <w:lang w:val="fr-BE"/>
        </w:rPr>
        <w:t xml:space="preserve"> Sa démarche philosophique est indissociable de son judaïsme (religion éthique s</w:t>
      </w:r>
      <w:r w:rsidR="00322144">
        <w:rPr>
          <w:rFonts w:ascii="Gill Sans MT" w:hAnsi="Gill Sans MT"/>
          <w:lang w:val="fr-BE"/>
        </w:rPr>
        <w:t>’</w:t>
      </w:r>
      <w:r w:rsidR="00295D13" w:rsidRPr="00B61112">
        <w:rPr>
          <w:rFonts w:ascii="Gill Sans MT" w:hAnsi="Gill Sans MT"/>
          <w:lang w:val="fr-BE"/>
        </w:rPr>
        <w:t xml:space="preserve">il en est), de son étude du </w:t>
      </w:r>
      <w:r w:rsidR="00295D13" w:rsidRPr="00B61112">
        <w:rPr>
          <w:rFonts w:ascii="Gill Sans MT" w:hAnsi="Gill Sans MT"/>
          <w:u w:val="single"/>
          <w:lang w:val="fr-BE"/>
        </w:rPr>
        <w:t>Talmud</w:t>
      </w:r>
      <w:r w:rsidR="00295D13" w:rsidRPr="00B61112">
        <w:rPr>
          <w:rFonts w:ascii="Gill Sans MT" w:hAnsi="Gill Sans MT"/>
          <w:lang w:val="fr-BE"/>
        </w:rPr>
        <w:t xml:space="preserve"> (le </w:t>
      </w:r>
      <w:r w:rsidR="00492056" w:rsidRPr="00B61112">
        <w:rPr>
          <w:rFonts w:ascii="Gill Sans MT" w:hAnsi="Gill Sans MT"/>
          <w:lang w:val="fr-BE"/>
        </w:rPr>
        <w:t>T</w:t>
      </w:r>
      <w:r w:rsidR="00295D13" w:rsidRPr="00B61112">
        <w:rPr>
          <w:rFonts w:ascii="Gill Sans MT" w:hAnsi="Gill Sans MT"/>
          <w:lang w:val="fr-BE"/>
        </w:rPr>
        <w:t>almud est une compilation d</w:t>
      </w:r>
      <w:r w:rsidR="00322144">
        <w:rPr>
          <w:rFonts w:ascii="Gill Sans MT" w:hAnsi="Gill Sans MT"/>
          <w:lang w:val="fr-BE"/>
        </w:rPr>
        <w:t>’</w:t>
      </w:r>
      <w:r w:rsidR="00295D13" w:rsidRPr="00B61112">
        <w:rPr>
          <w:rFonts w:ascii="Gill Sans MT" w:hAnsi="Gill Sans MT"/>
          <w:lang w:val="fr-BE"/>
        </w:rPr>
        <w:t xml:space="preserve">études faites, au long des deux derniers millénaires par des rabbins </w:t>
      </w:r>
      <w:r w:rsidR="00492056" w:rsidRPr="00B61112">
        <w:rPr>
          <w:rFonts w:ascii="Gill Sans MT" w:hAnsi="Gill Sans MT"/>
          <w:lang w:val="fr-BE"/>
        </w:rPr>
        <w:t>au sujet de la Thora écrite et orale, de la Loi transmise, selon la tradition, par Moïse, puis de bouche à oreille pour son enseignement oral</w:t>
      </w:r>
      <w:r w:rsidR="00295D13" w:rsidRPr="00B61112">
        <w:rPr>
          <w:rFonts w:ascii="Gill Sans MT" w:hAnsi="Gill Sans MT"/>
          <w:lang w:val="fr-BE"/>
        </w:rPr>
        <w:t>).</w:t>
      </w:r>
    </w:p>
    <w:p w14:paraId="3FD8ADC7" w14:textId="77777777" w:rsidR="00B61112" w:rsidRDefault="00B61112" w:rsidP="00B61112">
      <w:pPr>
        <w:spacing w:after="120" w:line="240" w:lineRule="auto"/>
        <w:jc w:val="both"/>
        <w:rPr>
          <w:rFonts w:ascii="Gill Sans MT" w:hAnsi="Gill Sans MT"/>
          <w:b/>
          <w:bCs/>
          <w:sz w:val="24"/>
          <w:szCs w:val="24"/>
          <w:u w:val="single"/>
          <w:lang w:val="fr-BE"/>
        </w:rPr>
      </w:pPr>
    </w:p>
    <w:p w14:paraId="768F70AC" w14:textId="77777777" w:rsidR="00492056" w:rsidRPr="00B61112" w:rsidRDefault="00492056" w:rsidP="00B61112">
      <w:pPr>
        <w:spacing w:after="120" w:line="240" w:lineRule="auto"/>
        <w:jc w:val="both"/>
        <w:rPr>
          <w:rFonts w:ascii="Gill Sans MT" w:hAnsi="Gill Sans MT"/>
          <w:b/>
          <w:bCs/>
          <w:sz w:val="24"/>
          <w:szCs w:val="24"/>
          <w:u w:val="single"/>
          <w:lang w:val="fr-BE"/>
        </w:rPr>
      </w:pPr>
      <w:r w:rsidRPr="00B61112">
        <w:rPr>
          <w:rFonts w:ascii="Gill Sans MT" w:hAnsi="Gill Sans MT"/>
          <w:b/>
          <w:bCs/>
          <w:sz w:val="24"/>
          <w:szCs w:val="24"/>
          <w:u w:val="single"/>
          <w:lang w:val="fr-BE"/>
        </w:rPr>
        <w:t>Le Visage</w:t>
      </w:r>
    </w:p>
    <w:p w14:paraId="77E27E54" w14:textId="77777777" w:rsidR="00492056" w:rsidRPr="00B61112" w:rsidRDefault="00492056" w:rsidP="00B61112">
      <w:pPr>
        <w:spacing w:after="120" w:line="240" w:lineRule="auto"/>
        <w:jc w:val="both"/>
        <w:rPr>
          <w:rFonts w:ascii="Gill Sans MT" w:hAnsi="Gill Sans MT"/>
          <w:lang w:val="fr-BE"/>
        </w:rPr>
      </w:pPr>
      <w:r w:rsidRPr="00B61112">
        <w:rPr>
          <w:rFonts w:ascii="Gill Sans MT" w:hAnsi="Gill Sans MT"/>
          <w:lang w:val="fr-BE"/>
        </w:rPr>
        <w:t>C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>est le concept (la notion) majeur d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>Emmanuel Levinas.</w:t>
      </w:r>
    </w:p>
    <w:p w14:paraId="4715427E" w14:textId="77777777" w:rsidR="00D51ADC" w:rsidRPr="00B61112" w:rsidRDefault="00492056" w:rsidP="00B61112">
      <w:pPr>
        <w:spacing w:after="120" w:line="240" w:lineRule="auto"/>
        <w:jc w:val="both"/>
        <w:rPr>
          <w:rFonts w:ascii="Gill Sans MT" w:hAnsi="Gill Sans MT"/>
          <w:lang w:val="fr-BE"/>
        </w:rPr>
      </w:pPr>
      <w:r w:rsidRPr="00B61112">
        <w:rPr>
          <w:rFonts w:ascii="Gill Sans MT" w:hAnsi="Gill Sans MT"/>
          <w:lang w:val="fr-BE"/>
        </w:rPr>
        <w:t>Le visage d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>autrui, ce n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>est pas d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>abord sa "figure", c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 xml:space="preserve">est </w:t>
      </w:r>
      <w:r w:rsidR="000509C4" w:rsidRPr="00B61112">
        <w:rPr>
          <w:rFonts w:ascii="Gill Sans MT" w:hAnsi="Gill Sans MT"/>
          <w:lang w:val="fr-BE"/>
        </w:rPr>
        <w:t>son apparition vulnérable</w:t>
      </w:r>
      <w:r w:rsidR="003279C8" w:rsidRPr="00B61112">
        <w:rPr>
          <w:rFonts w:ascii="Gill Sans MT" w:hAnsi="Gill Sans MT"/>
          <w:lang w:val="fr-BE"/>
        </w:rPr>
        <w:t>, exposée, sans défense</w:t>
      </w:r>
      <w:r w:rsidR="000509C4" w:rsidRPr="00B61112">
        <w:rPr>
          <w:rFonts w:ascii="Gill Sans MT" w:hAnsi="Gill Sans MT"/>
          <w:lang w:val="fr-BE"/>
        </w:rPr>
        <w:t>.</w:t>
      </w:r>
    </w:p>
    <w:p w14:paraId="15A4BDDC" w14:textId="77777777" w:rsidR="00D51ADC" w:rsidRPr="00B61112" w:rsidRDefault="000509C4" w:rsidP="00B61112">
      <w:pPr>
        <w:spacing w:after="120" w:line="240" w:lineRule="auto"/>
        <w:ind w:left="284"/>
        <w:jc w:val="both"/>
        <w:rPr>
          <w:rFonts w:ascii="Gill Sans MT" w:hAnsi="Gill Sans MT"/>
          <w:lang w:val="fr-BE"/>
        </w:rPr>
      </w:pPr>
      <w:r w:rsidRPr="00B61112">
        <w:rPr>
          <w:rFonts w:ascii="Gill Sans MT" w:hAnsi="Gill Sans MT"/>
          <w:lang w:val="fr-BE"/>
        </w:rPr>
        <w:t>C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>est</w:t>
      </w:r>
      <w:r w:rsidR="003279C8" w:rsidRPr="00B61112">
        <w:rPr>
          <w:rFonts w:ascii="Gill Sans MT" w:hAnsi="Gill Sans MT"/>
          <w:lang w:val="fr-BE"/>
        </w:rPr>
        <w:t xml:space="preserve"> </w:t>
      </w:r>
      <w:r w:rsidR="00D51ADC" w:rsidRPr="00B61112">
        <w:rPr>
          <w:rFonts w:ascii="Gill Sans MT" w:hAnsi="Gill Sans MT"/>
          <w:u w:val="single"/>
          <w:lang w:val="fr-BE"/>
        </w:rPr>
        <w:t>autrui</w:t>
      </w:r>
      <w:r w:rsidR="00492056" w:rsidRPr="00B61112">
        <w:rPr>
          <w:rFonts w:ascii="Gill Sans MT" w:hAnsi="Gill Sans MT"/>
          <w:lang w:val="fr-BE"/>
        </w:rPr>
        <w:t xml:space="preserve"> que je ne peux réduire à quelque chose</w:t>
      </w:r>
      <w:r w:rsidR="00D51ADC" w:rsidRPr="00B61112">
        <w:rPr>
          <w:rFonts w:ascii="Gill Sans MT" w:hAnsi="Gill Sans MT"/>
          <w:lang w:val="fr-BE"/>
        </w:rPr>
        <w:t xml:space="preserve"> qu</w:t>
      </w:r>
      <w:r w:rsidR="00322144">
        <w:rPr>
          <w:rFonts w:ascii="Gill Sans MT" w:hAnsi="Gill Sans MT"/>
          <w:lang w:val="fr-BE"/>
        </w:rPr>
        <w:t>’</w:t>
      </w:r>
      <w:r w:rsidR="00D51ADC" w:rsidRPr="00B61112">
        <w:rPr>
          <w:rFonts w:ascii="Gill Sans MT" w:hAnsi="Gill Sans MT"/>
          <w:lang w:val="fr-BE"/>
        </w:rPr>
        <w:t>il serait</w:t>
      </w:r>
      <w:r w:rsidR="003279C8" w:rsidRPr="00B61112">
        <w:rPr>
          <w:rFonts w:ascii="Gill Sans MT" w:hAnsi="Gill Sans MT"/>
          <w:lang w:val="fr-BE"/>
        </w:rPr>
        <w:t xml:space="preserve"> et que je dominerais</w:t>
      </w:r>
      <w:r w:rsidR="00D51ADC" w:rsidRPr="00B61112">
        <w:rPr>
          <w:rFonts w:ascii="Gill Sans MT" w:hAnsi="Gill Sans MT"/>
          <w:lang w:val="fr-BE"/>
        </w:rPr>
        <w:t>,</w:t>
      </w:r>
    </w:p>
    <w:p w14:paraId="0019FA30" w14:textId="77777777" w:rsidR="001748FB" w:rsidRDefault="001748FB" w:rsidP="00B61112">
      <w:pPr>
        <w:spacing w:after="120" w:line="240" w:lineRule="auto"/>
        <w:ind w:left="851"/>
        <w:jc w:val="both"/>
        <w:rPr>
          <w:rFonts w:ascii="Gill Sans MT" w:hAnsi="Gill Sans MT"/>
          <w:u w:val="single"/>
          <w:lang w:val="fr-BE"/>
        </w:rPr>
      </w:pPr>
      <w:proofErr w:type="gramStart"/>
      <w:r w:rsidRPr="001748FB">
        <w:rPr>
          <w:rFonts w:ascii="Gill Sans MT" w:hAnsi="Gill Sans MT"/>
          <w:u w:val="single"/>
          <w:lang w:val="fr-BE"/>
        </w:rPr>
        <w:t>autrui</w:t>
      </w:r>
      <w:proofErr w:type="gramEnd"/>
      <w:r w:rsidRPr="001748FB">
        <w:rPr>
          <w:rFonts w:ascii="Gill Sans MT" w:hAnsi="Gill Sans MT"/>
          <w:lang w:val="fr-BE"/>
        </w:rPr>
        <w:t xml:space="preserve"> qui me dit "Tu ne tueras pas", qui m’ordonne de résister à la tentation "de le tuer" en le réduisant à être quelque chose (quand on tue quelqu'un, il devient une chose),</w:t>
      </w:r>
    </w:p>
    <w:p w14:paraId="61A08E1D" w14:textId="0E0565AB" w:rsidR="00D51ADC" w:rsidRPr="00B61112" w:rsidRDefault="00D51ADC" w:rsidP="00B61112">
      <w:pPr>
        <w:spacing w:after="120" w:line="240" w:lineRule="auto"/>
        <w:ind w:left="851"/>
        <w:jc w:val="both"/>
        <w:rPr>
          <w:rFonts w:ascii="Gill Sans MT" w:hAnsi="Gill Sans MT"/>
          <w:lang w:val="fr-BE"/>
        </w:rPr>
      </w:pPr>
      <w:proofErr w:type="gramStart"/>
      <w:r w:rsidRPr="00F24060">
        <w:rPr>
          <w:rFonts w:ascii="Gill Sans MT" w:hAnsi="Gill Sans MT"/>
          <w:u w:val="single"/>
          <w:lang w:val="fr-BE"/>
        </w:rPr>
        <w:t>autrui</w:t>
      </w:r>
      <w:proofErr w:type="gramEnd"/>
      <w:r w:rsidRPr="00B61112">
        <w:rPr>
          <w:rFonts w:ascii="Gill Sans MT" w:hAnsi="Gill Sans MT"/>
          <w:lang w:val="fr-BE"/>
        </w:rPr>
        <w:t xml:space="preserve"> que je n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>ai pas le droit de posséder</w:t>
      </w:r>
    </w:p>
    <w:p w14:paraId="6778E60B" w14:textId="77777777" w:rsidR="00DA35B5" w:rsidRPr="00B61112" w:rsidRDefault="00D51ADC" w:rsidP="00B61112">
      <w:pPr>
        <w:spacing w:after="120" w:line="240" w:lineRule="auto"/>
        <w:ind w:left="851"/>
        <w:jc w:val="both"/>
        <w:rPr>
          <w:rFonts w:ascii="Gill Sans MT" w:hAnsi="Gill Sans MT"/>
          <w:lang w:val="fr-BE"/>
        </w:rPr>
      </w:pPr>
      <w:proofErr w:type="gramStart"/>
      <w:r w:rsidRPr="00B61112">
        <w:rPr>
          <w:rFonts w:ascii="Gill Sans MT" w:hAnsi="Gill Sans MT"/>
          <w:u w:val="single"/>
          <w:lang w:val="fr-BE"/>
        </w:rPr>
        <w:t>autrui</w:t>
      </w:r>
      <w:proofErr w:type="gramEnd"/>
      <w:r w:rsidRPr="00B61112">
        <w:rPr>
          <w:rFonts w:ascii="Gill Sans MT" w:hAnsi="Gill Sans MT"/>
          <w:lang w:val="fr-BE"/>
        </w:rPr>
        <w:t xml:space="preserve"> dont je me découvre responsable</w:t>
      </w:r>
      <w:r w:rsidR="00DA35B5" w:rsidRPr="00B61112">
        <w:rPr>
          <w:rFonts w:ascii="Gill Sans MT" w:hAnsi="Gill Sans MT"/>
          <w:lang w:val="fr-BE"/>
        </w:rPr>
        <w:t xml:space="preserve">, </w:t>
      </w:r>
    </w:p>
    <w:p w14:paraId="241E2956" w14:textId="77777777" w:rsidR="00492056" w:rsidRPr="00B61112" w:rsidRDefault="00DA35B5" w:rsidP="00B61112">
      <w:pPr>
        <w:spacing w:after="120" w:line="240" w:lineRule="auto"/>
        <w:ind w:left="851"/>
        <w:jc w:val="both"/>
        <w:rPr>
          <w:rFonts w:ascii="Gill Sans MT" w:hAnsi="Gill Sans MT"/>
          <w:lang w:val="fr-BE"/>
        </w:rPr>
      </w:pPr>
      <w:proofErr w:type="gramStart"/>
      <w:r w:rsidRPr="00F24060">
        <w:rPr>
          <w:rFonts w:ascii="Gill Sans MT" w:hAnsi="Gill Sans MT"/>
          <w:u w:val="single"/>
          <w:lang w:val="fr-BE"/>
        </w:rPr>
        <w:t>autrui</w:t>
      </w:r>
      <w:proofErr w:type="gramEnd"/>
      <w:r w:rsidRPr="00B61112">
        <w:rPr>
          <w:rFonts w:ascii="Gill Sans MT" w:hAnsi="Gill Sans MT"/>
          <w:lang w:val="fr-BE"/>
        </w:rPr>
        <w:t xml:space="preserve"> qui rompt ma tranquillité et m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>empêche d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>exister naturellement, selon mes inclinations, mes désirs naturels.</w:t>
      </w:r>
      <w:r w:rsidR="00D51ADC" w:rsidRPr="00B61112">
        <w:rPr>
          <w:rFonts w:ascii="Gill Sans MT" w:hAnsi="Gill Sans MT"/>
          <w:lang w:val="fr-BE"/>
        </w:rPr>
        <w:t xml:space="preserve"> </w:t>
      </w:r>
    </w:p>
    <w:p w14:paraId="34248CF4" w14:textId="77777777" w:rsidR="00D51ADC" w:rsidRPr="00B61112" w:rsidRDefault="003279C8" w:rsidP="00B61112">
      <w:pPr>
        <w:spacing w:after="120" w:line="240" w:lineRule="auto"/>
        <w:jc w:val="both"/>
        <w:rPr>
          <w:rFonts w:ascii="Gill Sans MT" w:hAnsi="Gill Sans MT"/>
          <w:lang w:val="fr-BE"/>
        </w:rPr>
      </w:pPr>
      <w:r w:rsidRPr="00B61112">
        <w:rPr>
          <w:rFonts w:ascii="Gill Sans MT" w:hAnsi="Gill Sans MT"/>
          <w:lang w:val="fr-BE"/>
        </w:rPr>
        <w:t>La rencontre d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>autrui, pour Emmanuel</w:t>
      </w:r>
      <w:r w:rsidR="00863911">
        <w:rPr>
          <w:rFonts w:ascii="Gill Sans MT" w:hAnsi="Gill Sans MT"/>
          <w:lang w:val="fr-BE"/>
        </w:rPr>
        <w:t>,</w:t>
      </w:r>
      <w:r w:rsidRPr="00B61112">
        <w:rPr>
          <w:rFonts w:ascii="Gill Sans MT" w:hAnsi="Gill Sans MT"/>
          <w:lang w:val="fr-BE"/>
        </w:rPr>
        <w:t xml:space="preserve"> est immédiatement </w:t>
      </w:r>
      <w:r w:rsidRPr="00B61112">
        <w:rPr>
          <w:rFonts w:ascii="Gill Sans MT" w:hAnsi="Gill Sans MT"/>
          <w:u w:val="single"/>
          <w:lang w:val="fr-BE"/>
        </w:rPr>
        <w:t>éthique</w:t>
      </w:r>
      <w:r w:rsidRPr="00B61112">
        <w:rPr>
          <w:rFonts w:ascii="Gill Sans MT" w:hAnsi="Gill Sans MT"/>
          <w:lang w:val="fr-BE"/>
        </w:rPr>
        <w:t xml:space="preserve">. Vais-je faire </w:t>
      </w:r>
      <w:r w:rsidR="00EA7335" w:rsidRPr="00B61112">
        <w:rPr>
          <w:rFonts w:ascii="Gill Sans MT" w:hAnsi="Gill Sans MT"/>
          <w:lang w:val="fr-BE"/>
        </w:rPr>
        <w:t xml:space="preserve">quelque chose </w:t>
      </w:r>
      <w:r w:rsidRPr="00B61112">
        <w:rPr>
          <w:rFonts w:ascii="Gill Sans MT" w:hAnsi="Gill Sans MT"/>
          <w:lang w:val="fr-BE"/>
        </w:rPr>
        <w:t>de lui</w:t>
      </w:r>
      <w:r w:rsidR="00322144">
        <w:rPr>
          <w:rFonts w:ascii="Arial" w:hAnsi="Arial" w:cs="Arial"/>
          <w:lang w:val="fr-BE"/>
        </w:rPr>
        <w:t> </w:t>
      </w:r>
      <w:r w:rsidRPr="00B61112">
        <w:rPr>
          <w:rFonts w:ascii="Gill Sans MT" w:hAnsi="Gill Sans MT"/>
          <w:lang w:val="fr-BE"/>
        </w:rPr>
        <w:t xml:space="preserve">? </w:t>
      </w:r>
      <w:r w:rsidR="00EA7335" w:rsidRPr="00B61112">
        <w:rPr>
          <w:rFonts w:ascii="Gill Sans MT" w:hAnsi="Gill Sans MT"/>
          <w:lang w:val="fr-BE"/>
        </w:rPr>
        <w:t>Vais-je répondre à l</w:t>
      </w:r>
      <w:r w:rsidR="00322144">
        <w:rPr>
          <w:rFonts w:ascii="Gill Sans MT" w:hAnsi="Gill Sans MT"/>
          <w:lang w:val="fr-BE"/>
        </w:rPr>
        <w:t>’</w:t>
      </w:r>
      <w:r w:rsidR="00EA7335" w:rsidRPr="00B61112">
        <w:rPr>
          <w:rFonts w:ascii="Gill Sans MT" w:hAnsi="Gill Sans MT"/>
          <w:lang w:val="fr-BE"/>
        </w:rPr>
        <w:t>appel à la responsabilité à laquelle il m</w:t>
      </w:r>
      <w:r w:rsidR="00322144">
        <w:rPr>
          <w:rFonts w:ascii="Gill Sans MT" w:hAnsi="Gill Sans MT"/>
          <w:lang w:val="fr-BE"/>
        </w:rPr>
        <w:t>’</w:t>
      </w:r>
      <w:r w:rsidR="00EA7335" w:rsidRPr="00B61112">
        <w:rPr>
          <w:rFonts w:ascii="Gill Sans MT" w:hAnsi="Gill Sans MT"/>
          <w:lang w:val="fr-BE"/>
        </w:rPr>
        <w:t>invite</w:t>
      </w:r>
      <w:r w:rsidR="00322144">
        <w:rPr>
          <w:rFonts w:ascii="Arial" w:hAnsi="Arial" w:cs="Arial"/>
          <w:lang w:val="fr-BE"/>
        </w:rPr>
        <w:t> </w:t>
      </w:r>
      <w:r w:rsidR="00EA7335" w:rsidRPr="00B61112">
        <w:rPr>
          <w:rFonts w:ascii="Gill Sans MT" w:hAnsi="Gill Sans MT"/>
          <w:lang w:val="fr-BE"/>
        </w:rPr>
        <w:t>?</w:t>
      </w:r>
    </w:p>
    <w:p w14:paraId="794035C4" w14:textId="77777777" w:rsidR="00B61112" w:rsidRDefault="00B61112" w:rsidP="00B61112">
      <w:pPr>
        <w:spacing w:after="120" w:line="240" w:lineRule="auto"/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</w:p>
    <w:p w14:paraId="2F5BAB32" w14:textId="77777777" w:rsidR="009D45DE" w:rsidRPr="00B61112" w:rsidRDefault="000733BF" w:rsidP="00B61112">
      <w:pPr>
        <w:spacing w:after="120" w:line="240" w:lineRule="auto"/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  <w:r w:rsidRPr="00B61112">
        <w:rPr>
          <w:rFonts w:ascii="Gill Sans MT" w:hAnsi="Gill Sans MT"/>
          <w:b/>
          <w:bCs/>
          <w:sz w:val="24"/>
          <w:szCs w:val="24"/>
          <w:lang w:val="fr-BE"/>
        </w:rPr>
        <w:t>É</w:t>
      </w:r>
      <w:r w:rsidR="009D45DE" w:rsidRPr="00B61112">
        <w:rPr>
          <w:rFonts w:ascii="Gill Sans MT" w:hAnsi="Gill Sans MT"/>
          <w:b/>
          <w:bCs/>
          <w:sz w:val="24"/>
          <w:szCs w:val="24"/>
          <w:lang w:val="fr-BE"/>
        </w:rPr>
        <w:t>tat</w:t>
      </w:r>
      <w:r w:rsidRPr="00B61112">
        <w:rPr>
          <w:rFonts w:ascii="Gill Sans MT" w:hAnsi="Gill Sans MT"/>
          <w:b/>
          <w:bCs/>
          <w:sz w:val="24"/>
          <w:szCs w:val="24"/>
          <w:lang w:val="fr-BE"/>
        </w:rPr>
        <w:t xml:space="preserve">, lois </w:t>
      </w:r>
      <w:r w:rsidR="009D45DE" w:rsidRPr="00B61112">
        <w:rPr>
          <w:rFonts w:ascii="Gill Sans MT" w:hAnsi="Gill Sans MT"/>
          <w:b/>
          <w:bCs/>
          <w:sz w:val="24"/>
          <w:szCs w:val="24"/>
          <w:lang w:val="fr-BE"/>
        </w:rPr>
        <w:t xml:space="preserve">et </w:t>
      </w:r>
      <w:r w:rsidRPr="00B61112">
        <w:rPr>
          <w:rFonts w:ascii="Gill Sans MT" w:hAnsi="Gill Sans MT"/>
          <w:b/>
          <w:bCs/>
          <w:sz w:val="24"/>
          <w:szCs w:val="24"/>
          <w:lang w:val="fr-BE"/>
        </w:rPr>
        <w:t xml:space="preserve">limitation de la </w:t>
      </w:r>
      <w:r w:rsidR="009D45DE" w:rsidRPr="00B61112">
        <w:rPr>
          <w:rFonts w:ascii="Gill Sans MT" w:hAnsi="Gill Sans MT"/>
          <w:b/>
          <w:bCs/>
          <w:sz w:val="24"/>
          <w:szCs w:val="24"/>
          <w:lang w:val="fr-BE"/>
        </w:rPr>
        <w:t>responsabilité infinie</w:t>
      </w:r>
    </w:p>
    <w:p w14:paraId="6AC374E7" w14:textId="77777777" w:rsidR="009D45DE" w:rsidRPr="00B61112" w:rsidRDefault="009D45DE" w:rsidP="00B61112">
      <w:pPr>
        <w:spacing w:after="120" w:line="240" w:lineRule="auto"/>
        <w:jc w:val="both"/>
        <w:rPr>
          <w:rFonts w:ascii="Gill Sans MT" w:hAnsi="Gill Sans MT"/>
          <w:lang w:val="fr-BE"/>
        </w:rPr>
      </w:pPr>
      <w:r w:rsidRPr="00B61112">
        <w:rPr>
          <w:rFonts w:ascii="Gill Sans MT" w:hAnsi="Gill Sans MT"/>
          <w:lang w:val="fr-BE"/>
        </w:rPr>
        <w:t>Pour Emmanuel Levinas, la responsabilité à laquelle je suis appelé par autrui est infinie.</w:t>
      </w:r>
    </w:p>
    <w:p w14:paraId="6768B6A7" w14:textId="6BEEB185" w:rsidR="009D45DE" w:rsidRPr="00B61112" w:rsidRDefault="009D45DE" w:rsidP="00B61112">
      <w:pPr>
        <w:spacing w:after="120" w:line="240" w:lineRule="auto"/>
        <w:jc w:val="both"/>
        <w:rPr>
          <w:rFonts w:ascii="Gill Sans MT" w:hAnsi="Gill Sans MT"/>
          <w:lang w:val="fr-BE"/>
        </w:rPr>
      </w:pPr>
      <w:r w:rsidRPr="00B61112">
        <w:rPr>
          <w:rFonts w:ascii="Gill Sans MT" w:hAnsi="Gill Sans MT"/>
          <w:lang w:val="fr-BE"/>
        </w:rPr>
        <w:t>Pour qu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>elle ne soit pas écrasante (ne fût-ce que parce que je ne peux répondre à l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>appel à être infiniment responsable de tou</w:t>
      </w:r>
      <w:r w:rsidR="00863911">
        <w:rPr>
          <w:rFonts w:ascii="Gill Sans MT" w:hAnsi="Gill Sans MT"/>
          <w:lang w:val="fr-BE"/>
        </w:rPr>
        <w:t>s</w:t>
      </w:r>
      <w:r w:rsidRPr="00B61112">
        <w:rPr>
          <w:rFonts w:ascii="Gill Sans MT" w:hAnsi="Gill Sans MT"/>
          <w:lang w:val="fr-BE"/>
        </w:rPr>
        <w:t xml:space="preserve"> ceux que je rencontre), l</w:t>
      </w:r>
      <w:r w:rsidR="00322144">
        <w:rPr>
          <w:rFonts w:ascii="Gill Sans MT" w:hAnsi="Gill Sans MT"/>
          <w:lang w:val="fr-BE"/>
        </w:rPr>
        <w:t>’</w:t>
      </w:r>
      <w:r w:rsidR="00863911">
        <w:rPr>
          <w:rFonts w:ascii="Gill Sans MT" w:hAnsi="Gill Sans MT"/>
          <w:lang w:val="fr-BE"/>
        </w:rPr>
        <w:t>É</w:t>
      </w:r>
      <w:r w:rsidRPr="00B61112">
        <w:rPr>
          <w:rFonts w:ascii="Gill Sans MT" w:hAnsi="Gill Sans MT"/>
          <w:lang w:val="fr-BE"/>
        </w:rPr>
        <w:t>tat</w:t>
      </w:r>
      <w:r w:rsidR="000733BF" w:rsidRPr="00B61112">
        <w:rPr>
          <w:rFonts w:ascii="Gill Sans MT" w:hAnsi="Gill Sans MT"/>
          <w:lang w:val="fr-BE"/>
        </w:rPr>
        <w:t xml:space="preserve"> et les lois qu</w:t>
      </w:r>
      <w:r w:rsidR="00322144">
        <w:rPr>
          <w:rFonts w:ascii="Gill Sans MT" w:hAnsi="Gill Sans MT"/>
          <w:lang w:val="fr-BE"/>
        </w:rPr>
        <w:t>’</w:t>
      </w:r>
      <w:r w:rsidR="000733BF" w:rsidRPr="00B61112">
        <w:rPr>
          <w:rFonts w:ascii="Gill Sans MT" w:hAnsi="Gill Sans MT"/>
          <w:lang w:val="fr-BE"/>
        </w:rPr>
        <w:t>il adopte</w:t>
      </w:r>
      <w:r w:rsidRPr="00B61112">
        <w:rPr>
          <w:rFonts w:ascii="Gill Sans MT" w:hAnsi="Gill Sans MT"/>
          <w:lang w:val="fr-BE"/>
        </w:rPr>
        <w:t xml:space="preserve"> </w:t>
      </w:r>
      <w:r w:rsidR="000733BF" w:rsidRPr="00B61112">
        <w:rPr>
          <w:rFonts w:ascii="Gill Sans MT" w:hAnsi="Gill Sans MT"/>
          <w:lang w:val="fr-BE"/>
        </w:rPr>
        <w:t>ont</w:t>
      </w:r>
      <w:r w:rsidRPr="00B61112">
        <w:rPr>
          <w:rFonts w:ascii="Gill Sans MT" w:hAnsi="Gill Sans MT"/>
          <w:lang w:val="fr-BE"/>
        </w:rPr>
        <w:t xml:space="preserve"> un rôle important</w:t>
      </w:r>
      <w:r w:rsidR="00322144">
        <w:rPr>
          <w:rFonts w:ascii="Gill Sans MT" w:hAnsi="Gill Sans MT"/>
          <w:lang w:val="fr-BE"/>
        </w:rPr>
        <w:t> </w:t>
      </w:r>
      <w:r w:rsidR="000733BF" w:rsidRPr="00B61112">
        <w:rPr>
          <w:rFonts w:ascii="Gill Sans MT" w:hAnsi="Gill Sans MT"/>
          <w:lang w:val="fr-BE"/>
        </w:rPr>
        <w:t>: celui non pas de freiner la possible méchanceté humaine, mais de freine</w:t>
      </w:r>
      <w:r w:rsidR="009642B8">
        <w:rPr>
          <w:rFonts w:ascii="Gill Sans MT" w:hAnsi="Gill Sans MT"/>
          <w:lang w:val="fr-BE"/>
        </w:rPr>
        <w:t>r</w:t>
      </w:r>
      <w:r w:rsidR="000733BF" w:rsidRPr="00B61112">
        <w:rPr>
          <w:rFonts w:ascii="Gill Sans MT" w:hAnsi="Gill Sans MT"/>
          <w:lang w:val="fr-BE"/>
        </w:rPr>
        <w:t xml:space="preserve"> sa générosité, de la limiter à des devoirs précis</w:t>
      </w:r>
      <w:r w:rsidR="009642B8">
        <w:rPr>
          <w:rFonts w:ascii="Gill Sans MT" w:hAnsi="Gill Sans MT"/>
          <w:lang w:val="fr-BE"/>
        </w:rPr>
        <w:t>,</w:t>
      </w:r>
      <w:r w:rsidR="000733BF" w:rsidRPr="00B61112">
        <w:rPr>
          <w:rFonts w:ascii="Gill Sans MT" w:hAnsi="Gill Sans MT"/>
          <w:lang w:val="fr-BE"/>
        </w:rPr>
        <w:t xml:space="preserve"> pour qu</w:t>
      </w:r>
      <w:r w:rsidR="00322144">
        <w:rPr>
          <w:rFonts w:ascii="Gill Sans MT" w:hAnsi="Gill Sans MT"/>
          <w:lang w:val="fr-BE"/>
        </w:rPr>
        <w:t>’</w:t>
      </w:r>
      <w:r w:rsidR="000733BF" w:rsidRPr="00B61112">
        <w:rPr>
          <w:rFonts w:ascii="Gill Sans MT" w:hAnsi="Gill Sans MT"/>
          <w:lang w:val="fr-BE"/>
        </w:rPr>
        <w:t>elle ne soit pas écrasante.</w:t>
      </w:r>
    </w:p>
    <w:p w14:paraId="373424B9" w14:textId="77777777" w:rsidR="000733BF" w:rsidRPr="00B61112" w:rsidRDefault="000733BF" w:rsidP="00B61112">
      <w:pPr>
        <w:spacing w:after="120" w:line="240" w:lineRule="auto"/>
        <w:jc w:val="both"/>
        <w:rPr>
          <w:rFonts w:ascii="Gill Sans MT" w:hAnsi="Gill Sans MT"/>
          <w:lang w:val="fr-BE"/>
        </w:rPr>
      </w:pPr>
      <w:r w:rsidRPr="00B61112">
        <w:rPr>
          <w:rFonts w:ascii="Gill Sans MT" w:hAnsi="Gill Sans MT"/>
          <w:lang w:val="fr-BE"/>
        </w:rPr>
        <w:t>L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>État permet aussi à l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>ensemble de la communauté humaine qu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 xml:space="preserve">il représente de faire face plus efficacement aux défis de la solidarité envers les plus faibles. </w:t>
      </w:r>
      <w:r w:rsidR="004444DA" w:rsidRPr="00B61112">
        <w:rPr>
          <w:rFonts w:ascii="Gill Sans MT" w:hAnsi="Gill Sans MT"/>
          <w:lang w:val="fr-BE"/>
        </w:rPr>
        <w:t>Sans quoi chacun serait seul à cette exigence.</w:t>
      </w:r>
    </w:p>
    <w:p w14:paraId="667190F1" w14:textId="77777777" w:rsidR="00BE5DA7" w:rsidRDefault="00BE5DA7" w:rsidP="00B61112">
      <w:pPr>
        <w:spacing w:after="120" w:line="240" w:lineRule="auto"/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</w:p>
    <w:p w14:paraId="2DD24F2F" w14:textId="77777777" w:rsidR="00697EAB" w:rsidRPr="0044012D" w:rsidRDefault="00697EAB" w:rsidP="00B61112">
      <w:pPr>
        <w:spacing w:after="120" w:line="240" w:lineRule="auto"/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  <w:r w:rsidRPr="0044012D">
        <w:rPr>
          <w:rFonts w:ascii="Gill Sans MT" w:hAnsi="Gill Sans MT"/>
          <w:b/>
          <w:bCs/>
          <w:sz w:val="24"/>
          <w:szCs w:val="24"/>
          <w:lang w:val="fr-BE"/>
        </w:rPr>
        <w:t>Levinas et la religion</w:t>
      </w:r>
    </w:p>
    <w:p w14:paraId="78348B8C" w14:textId="77777777" w:rsidR="00697EAB" w:rsidRPr="00B61112" w:rsidRDefault="00697EAB" w:rsidP="00B61112">
      <w:pPr>
        <w:spacing w:after="120" w:line="240" w:lineRule="auto"/>
        <w:jc w:val="both"/>
        <w:rPr>
          <w:rFonts w:ascii="Gill Sans MT" w:hAnsi="Gill Sans MT"/>
          <w:lang w:val="fr-BE"/>
        </w:rPr>
      </w:pPr>
      <w:r w:rsidRPr="00B61112">
        <w:rPr>
          <w:rFonts w:ascii="Gill Sans MT" w:hAnsi="Gill Sans MT"/>
          <w:lang w:val="fr-BE"/>
        </w:rPr>
        <w:t xml:space="preserve">Emmanuel </w:t>
      </w:r>
      <w:r w:rsidR="0044012D">
        <w:rPr>
          <w:rFonts w:ascii="Gill Sans MT" w:hAnsi="Gill Sans MT"/>
          <w:lang w:val="fr-BE"/>
        </w:rPr>
        <w:t xml:space="preserve">Levinas </w:t>
      </w:r>
      <w:r w:rsidRPr="00B61112">
        <w:rPr>
          <w:rFonts w:ascii="Gill Sans MT" w:hAnsi="Gill Sans MT"/>
          <w:lang w:val="fr-BE"/>
        </w:rPr>
        <w:t>refuse les religions du sacré et de l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>ivresse, des émotions fortes, les religions où l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>être humain cherche d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>abord une satisfaction personnelle, un bien-être pour lui</w:t>
      </w:r>
      <w:r w:rsidR="00322144">
        <w:rPr>
          <w:rFonts w:ascii="Gill Sans MT" w:hAnsi="Gill Sans MT"/>
          <w:lang w:val="fr-BE"/>
        </w:rPr>
        <w:t> </w:t>
      </w:r>
      <w:r w:rsidRPr="00B61112">
        <w:rPr>
          <w:rFonts w:ascii="Gill Sans MT" w:hAnsi="Gill Sans MT"/>
          <w:lang w:val="fr-BE"/>
        </w:rPr>
        <w:t>:</w:t>
      </w:r>
    </w:p>
    <w:p w14:paraId="12DA7306" w14:textId="77777777" w:rsidR="00697EAB" w:rsidRPr="00B61112" w:rsidRDefault="00697EAB" w:rsidP="00B61112">
      <w:pPr>
        <w:pStyle w:val="NormalWeb"/>
        <w:spacing w:before="0" w:beforeAutospacing="0" w:after="120" w:afterAutospacing="0"/>
        <w:ind w:left="851"/>
        <w:jc w:val="both"/>
        <w:rPr>
          <w:rFonts w:ascii="Gill Sans MT" w:hAnsi="Gill Sans MT"/>
          <w:sz w:val="22"/>
          <w:szCs w:val="22"/>
        </w:rPr>
      </w:pPr>
      <w:r w:rsidRPr="00B61112">
        <w:rPr>
          <w:rFonts w:ascii="Gill Sans MT" w:hAnsi="Gill Sans MT"/>
          <w:i/>
          <w:iCs/>
          <w:sz w:val="22"/>
          <w:szCs w:val="22"/>
        </w:rPr>
        <w:t>«</w:t>
      </w:r>
      <w:r w:rsidR="00322144">
        <w:rPr>
          <w:rFonts w:ascii="Arial" w:hAnsi="Arial" w:cs="Arial"/>
          <w:i/>
          <w:iCs/>
          <w:sz w:val="22"/>
          <w:szCs w:val="22"/>
        </w:rPr>
        <w:t> </w:t>
      </w:r>
      <w:r w:rsidRPr="00B61112">
        <w:rPr>
          <w:rFonts w:ascii="Gill Sans MT" w:hAnsi="Gill Sans MT"/>
          <w:i/>
          <w:iCs/>
          <w:sz w:val="22"/>
          <w:szCs w:val="22"/>
        </w:rPr>
        <w:t>Dans l</w:t>
      </w:r>
      <w:r w:rsidR="00322144">
        <w:rPr>
          <w:rFonts w:ascii="Gill Sans MT" w:hAnsi="Gill Sans MT"/>
          <w:i/>
          <w:iCs/>
          <w:sz w:val="22"/>
          <w:szCs w:val="22"/>
        </w:rPr>
        <w:t>’</w:t>
      </w:r>
      <w:r w:rsidRPr="00B61112">
        <w:rPr>
          <w:rFonts w:ascii="Gill Sans MT" w:hAnsi="Gill Sans MT"/>
          <w:i/>
          <w:iCs/>
          <w:sz w:val="22"/>
          <w:szCs w:val="22"/>
        </w:rPr>
        <w:t>Arche Sainte d</w:t>
      </w:r>
      <w:r w:rsidR="00322144">
        <w:rPr>
          <w:rFonts w:ascii="Gill Sans MT" w:hAnsi="Gill Sans MT"/>
          <w:i/>
          <w:iCs/>
          <w:sz w:val="22"/>
          <w:szCs w:val="22"/>
        </w:rPr>
        <w:t>’</w:t>
      </w:r>
      <w:r w:rsidRPr="00B61112">
        <w:rPr>
          <w:rFonts w:ascii="Gill Sans MT" w:hAnsi="Gill Sans MT"/>
          <w:i/>
          <w:iCs/>
          <w:sz w:val="22"/>
          <w:szCs w:val="22"/>
        </w:rPr>
        <w:t>où Moïse entend la voix de Dieu, il n</w:t>
      </w:r>
      <w:r w:rsidR="00322144">
        <w:rPr>
          <w:rFonts w:ascii="Gill Sans MT" w:hAnsi="Gill Sans MT"/>
          <w:i/>
          <w:iCs/>
          <w:sz w:val="22"/>
          <w:szCs w:val="22"/>
        </w:rPr>
        <w:t>’</w:t>
      </w:r>
      <w:r w:rsidRPr="00B61112">
        <w:rPr>
          <w:rFonts w:ascii="Gill Sans MT" w:hAnsi="Gill Sans MT"/>
          <w:i/>
          <w:iCs/>
          <w:sz w:val="22"/>
          <w:szCs w:val="22"/>
        </w:rPr>
        <w:t>y a rien d</w:t>
      </w:r>
      <w:r w:rsidR="00322144">
        <w:rPr>
          <w:rFonts w:ascii="Gill Sans MT" w:hAnsi="Gill Sans MT"/>
          <w:i/>
          <w:iCs/>
          <w:sz w:val="22"/>
          <w:szCs w:val="22"/>
        </w:rPr>
        <w:t>’</w:t>
      </w:r>
      <w:r w:rsidRPr="00B61112">
        <w:rPr>
          <w:rFonts w:ascii="Gill Sans MT" w:hAnsi="Gill Sans MT"/>
          <w:i/>
          <w:iCs/>
          <w:sz w:val="22"/>
          <w:szCs w:val="22"/>
        </w:rPr>
        <w:t xml:space="preserve">autre que les </w:t>
      </w:r>
      <w:r w:rsidR="00863911">
        <w:rPr>
          <w:rFonts w:ascii="Gill Sans MT" w:hAnsi="Gill Sans MT"/>
          <w:i/>
          <w:iCs/>
          <w:sz w:val="22"/>
          <w:szCs w:val="22"/>
        </w:rPr>
        <w:t>T</w:t>
      </w:r>
      <w:r w:rsidRPr="00B61112">
        <w:rPr>
          <w:rFonts w:ascii="Gill Sans MT" w:hAnsi="Gill Sans MT"/>
          <w:i/>
          <w:iCs/>
          <w:sz w:val="22"/>
          <w:szCs w:val="22"/>
        </w:rPr>
        <w:t>ables de la Loi (…) Connaître Dieu, c</w:t>
      </w:r>
      <w:r w:rsidR="00322144">
        <w:rPr>
          <w:rFonts w:ascii="Gill Sans MT" w:hAnsi="Gill Sans MT"/>
          <w:i/>
          <w:iCs/>
          <w:sz w:val="22"/>
          <w:szCs w:val="22"/>
        </w:rPr>
        <w:t>’</w:t>
      </w:r>
      <w:r w:rsidRPr="00B61112">
        <w:rPr>
          <w:rFonts w:ascii="Gill Sans MT" w:hAnsi="Gill Sans MT"/>
          <w:i/>
          <w:iCs/>
          <w:sz w:val="22"/>
          <w:szCs w:val="22"/>
        </w:rPr>
        <w:t>est savoir ce qu</w:t>
      </w:r>
      <w:r w:rsidR="00322144">
        <w:rPr>
          <w:rFonts w:ascii="Gill Sans MT" w:hAnsi="Gill Sans MT"/>
          <w:i/>
          <w:iCs/>
          <w:sz w:val="22"/>
          <w:szCs w:val="22"/>
        </w:rPr>
        <w:t>’</w:t>
      </w:r>
      <w:r w:rsidRPr="00B61112">
        <w:rPr>
          <w:rFonts w:ascii="Gill Sans MT" w:hAnsi="Gill Sans MT"/>
          <w:i/>
          <w:iCs/>
          <w:sz w:val="22"/>
          <w:szCs w:val="22"/>
        </w:rPr>
        <w:t>il faut faire…</w:t>
      </w:r>
      <w:r w:rsidR="00322144">
        <w:rPr>
          <w:rFonts w:ascii="Arial" w:hAnsi="Arial" w:cs="Arial"/>
          <w:i/>
          <w:iCs/>
          <w:sz w:val="22"/>
          <w:szCs w:val="22"/>
        </w:rPr>
        <w:t> </w:t>
      </w:r>
      <w:r w:rsidRPr="00B61112">
        <w:rPr>
          <w:rFonts w:ascii="Gill Sans MT" w:hAnsi="Gill Sans MT"/>
          <w:i/>
          <w:iCs/>
          <w:sz w:val="22"/>
          <w:szCs w:val="22"/>
        </w:rPr>
        <w:t>»</w:t>
      </w:r>
      <w:r w:rsidRPr="00B61112">
        <w:rPr>
          <w:rFonts w:ascii="Gill Sans MT" w:hAnsi="Gill Sans MT"/>
          <w:sz w:val="22"/>
          <w:szCs w:val="22"/>
        </w:rPr>
        <w:t> </w:t>
      </w:r>
    </w:p>
    <w:p w14:paraId="617B55B7" w14:textId="77777777" w:rsidR="002A5CD3" w:rsidRPr="00B61112" w:rsidRDefault="00697EAB" w:rsidP="00B61112">
      <w:pPr>
        <w:spacing w:after="120" w:line="240" w:lineRule="auto"/>
        <w:jc w:val="both"/>
        <w:rPr>
          <w:rFonts w:ascii="Gill Sans MT" w:hAnsi="Gill Sans MT"/>
          <w:lang w:val="fr-BE"/>
        </w:rPr>
      </w:pPr>
      <w:r w:rsidRPr="00B61112">
        <w:rPr>
          <w:rFonts w:ascii="Gill Sans MT" w:hAnsi="Gill Sans MT"/>
          <w:lang w:val="fr-BE"/>
        </w:rPr>
        <w:t>Le judaïsme n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 xml:space="preserve">est pas une religion de la rencontre enivrante de Dieu, mais une religion où est reçu </w:t>
      </w:r>
      <w:r w:rsidR="002A5CD3" w:rsidRPr="00B61112">
        <w:rPr>
          <w:rFonts w:ascii="Gill Sans MT" w:hAnsi="Gill Sans MT"/>
          <w:lang w:val="fr-BE"/>
        </w:rPr>
        <w:t>l</w:t>
      </w:r>
      <w:r w:rsidR="00322144">
        <w:rPr>
          <w:rFonts w:ascii="Gill Sans MT" w:hAnsi="Gill Sans MT"/>
          <w:lang w:val="fr-BE"/>
        </w:rPr>
        <w:t>’</w:t>
      </w:r>
      <w:r w:rsidR="002A5CD3" w:rsidRPr="00B61112">
        <w:rPr>
          <w:rFonts w:ascii="Gill Sans MT" w:hAnsi="Gill Sans MT"/>
          <w:lang w:val="fr-BE"/>
        </w:rPr>
        <w:t>appel de Dieu à ne pas tuer. La pratique religieuse judaïque s</w:t>
      </w:r>
      <w:r w:rsidR="00322144">
        <w:rPr>
          <w:rFonts w:ascii="Gill Sans MT" w:hAnsi="Gill Sans MT"/>
          <w:lang w:val="fr-BE"/>
        </w:rPr>
        <w:t>’</w:t>
      </w:r>
      <w:r w:rsidR="002A5CD3" w:rsidRPr="00B61112">
        <w:rPr>
          <w:rFonts w:ascii="Gill Sans MT" w:hAnsi="Gill Sans MT"/>
          <w:lang w:val="fr-BE"/>
        </w:rPr>
        <w:t>oriente dès lors dans deux directions</w:t>
      </w:r>
      <w:r w:rsidR="00322144">
        <w:rPr>
          <w:rFonts w:ascii="Gill Sans MT" w:hAnsi="Gill Sans MT"/>
          <w:lang w:val="fr-BE"/>
        </w:rPr>
        <w:t> </w:t>
      </w:r>
      <w:r w:rsidR="002A5CD3" w:rsidRPr="00B61112">
        <w:rPr>
          <w:rFonts w:ascii="Gill Sans MT" w:hAnsi="Gill Sans MT"/>
          <w:lang w:val="fr-BE"/>
        </w:rPr>
        <w:t>:</w:t>
      </w:r>
    </w:p>
    <w:p w14:paraId="2EE7A7E1" w14:textId="77777777" w:rsidR="007B679E" w:rsidRDefault="007B679E" w:rsidP="00B61112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Gill Sans MT" w:hAnsi="Gill Sans MT"/>
          <w:lang w:val="fr-BE"/>
        </w:rPr>
      </w:pPr>
      <w:proofErr w:type="gramStart"/>
      <w:r w:rsidRPr="007B679E">
        <w:rPr>
          <w:rFonts w:ascii="Gill Sans MT" w:hAnsi="Gill Sans MT"/>
          <w:lang w:val="fr-BE"/>
        </w:rPr>
        <w:t>l’étude</w:t>
      </w:r>
      <w:proofErr w:type="gramEnd"/>
      <w:r w:rsidRPr="007B679E">
        <w:rPr>
          <w:rFonts w:ascii="Gill Sans MT" w:hAnsi="Gill Sans MT"/>
          <w:lang w:val="fr-BE"/>
        </w:rPr>
        <w:t xml:space="preserve"> de la loi (en commençant par apprendre l’hébreu biblique, dès la fin de l’enfance pour se préparer à la Bar/Bath </w:t>
      </w:r>
      <w:proofErr w:type="spellStart"/>
      <w:r w:rsidRPr="007B679E">
        <w:rPr>
          <w:rFonts w:ascii="Gill Sans MT" w:hAnsi="Gill Sans MT"/>
          <w:lang w:val="fr-BE"/>
        </w:rPr>
        <w:t>Mitzva</w:t>
      </w:r>
      <w:proofErr w:type="spellEnd"/>
      <w:r w:rsidRPr="007B679E">
        <w:rPr>
          <w:rFonts w:ascii="Gill Sans MT" w:hAnsi="Gill Sans MT"/>
          <w:lang w:val="fr-BE"/>
        </w:rPr>
        <w:t xml:space="preserve"> - traduction : fils/fille du commandement)</w:t>
      </w:r>
    </w:p>
    <w:p w14:paraId="773F14BD" w14:textId="0F07878B" w:rsidR="00863911" w:rsidRPr="007B679E" w:rsidRDefault="002A5CD3" w:rsidP="00B61112">
      <w:pPr>
        <w:pStyle w:val="Paragraphedeliste"/>
        <w:numPr>
          <w:ilvl w:val="0"/>
          <w:numId w:val="1"/>
        </w:numPr>
        <w:spacing w:after="120" w:line="240" w:lineRule="auto"/>
        <w:jc w:val="both"/>
        <w:rPr>
          <w:rFonts w:ascii="Gill Sans MT" w:hAnsi="Gill Sans MT"/>
          <w:lang w:val="fr-BE"/>
        </w:rPr>
      </w:pPr>
      <w:proofErr w:type="gramStart"/>
      <w:r w:rsidRPr="007B679E">
        <w:rPr>
          <w:rFonts w:ascii="Gill Sans MT" w:hAnsi="Gill Sans MT"/>
          <w:lang w:val="fr-BE"/>
        </w:rPr>
        <w:t>la</w:t>
      </w:r>
      <w:proofErr w:type="gramEnd"/>
      <w:r w:rsidRPr="007B679E">
        <w:rPr>
          <w:rFonts w:ascii="Gill Sans MT" w:hAnsi="Gill Sans MT"/>
          <w:lang w:val="fr-BE"/>
        </w:rPr>
        <w:t xml:space="preserve"> pratique de la loi</w:t>
      </w:r>
      <w:r w:rsidR="00863911" w:rsidRPr="007B679E">
        <w:rPr>
          <w:rFonts w:ascii="Gill Sans MT" w:hAnsi="Gill Sans MT"/>
          <w:lang w:val="fr-BE"/>
        </w:rPr>
        <w:t>.</w:t>
      </w:r>
    </w:p>
    <w:p w14:paraId="4A0BA147" w14:textId="77777777" w:rsidR="00697EAB" w:rsidRPr="00B61112" w:rsidRDefault="002A5CD3" w:rsidP="00B61112">
      <w:pPr>
        <w:spacing w:after="120" w:line="240" w:lineRule="auto"/>
        <w:jc w:val="both"/>
        <w:rPr>
          <w:rFonts w:ascii="Gill Sans MT" w:hAnsi="Gill Sans MT"/>
          <w:lang w:val="fr-BE"/>
        </w:rPr>
      </w:pPr>
      <w:r w:rsidRPr="00B61112">
        <w:rPr>
          <w:rFonts w:ascii="Gill Sans MT" w:hAnsi="Gill Sans MT"/>
          <w:lang w:val="fr-BE"/>
        </w:rPr>
        <w:t xml:space="preserve">Pareille vision peut être </w:t>
      </w:r>
      <w:proofErr w:type="spellStart"/>
      <w:r w:rsidRPr="00B61112">
        <w:rPr>
          <w:rFonts w:ascii="Gill Sans MT" w:hAnsi="Gill Sans MT"/>
          <w:lang w:val="fr-BE"/>
        </w:rPr>
        <w:t>interpel</w:t>
      </w:r>
      <w:r w:rsidR="00BE5DA7">
        <w:rPr>
          <w:rFonts w:ascii="Gill Sans MT" w:hAnsi="Gill Sans MT"/>
          <w:lang w:val="fr-BE"/>
        </w:rPr>
        <w:t>l</w:t>
      </w:r>
      <w:r w:rsidRPr="00B61112">
        <w:rPr>
          <w:rFonts w:ascii="Gill Sans MT" w:hAnsi="Gill Sans MT"/>
          <w:lang w:val="fr-BE"/>
        </w:rPr>
        <w:t>ante</w:t>
      </w:r>
      <w:proofErr w:type="spellEnd"/>
      <w:r w:rsidRPr="00B61112">
        <w:rPr>
          <w:rFonts w:ascii="Gill Sans MT" w:hAnsi="Gill Sans MT"/>
          <w:lang w:val="fr-BE"/>
        </w:rPr>
        <w:t xml:space="preserve"> pour des chrétiens auxquels il a souvent été enseigné (à tort) que Jésus dépassait le Dieu judaïque de la loi au profit d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 xml:space="preserve">un </w:t>
      </w:r>
      <w:r w:rsidR="00D2427C" w:rsidRPr="00B61112">
        <w:rPr>
          <w:rFonts w:ascii="Gill Sans MT" w:hAnsi="Gill Sans MT"/>
          <w:lang w:val="fr-BE"/>
        </w:rPr>
        <w:t>«</w:t>
      </w:r>
      <w:r w:rsidR="00322144">
        <w:rPr>
          <w:rFonts w:ascii="Arial" w:hAnsi="Arial" w:cs="Arial"/>
          <w:lang w:val="fr-BE"/>
        </w:rPr>
        <w:t> </w:t>
      </w:r>
      <w:r w:rsidR="00322144">
        <w:rPr>
          <w:rFonts w:ascii="Gill Sans MT" w:hAnsi="Gill Sans MT"/>
          <w:lang w:val="fr-BE"/>
        </w:rPr>
        <w:t>Bon D</w:t>
      </w:r>
      <w:r w:rsidRPr="00B61112">
        <w:rPr>
          <w:rFonts w:ascii="Gill Sans MT" w:hAnsi="Gill Sans MT"/>
          <w:lang w:val="fr-BE"/>
        </w:rPr>
        <w:t>ieu</w:t>
      </w:r>
      <w:r w:rsidR="00322144">
        <w:rPr>
          <w:rFonts w:ascii="Arial" w:hAnsi="Arial" w:cs="Arial"/>
          <w:lang w:val="fr-BE"/>
        </w:rPr>
        <w:t> </w:t>
      </w:r>
      <w:r w:rsidR="00D2427C" w:rsidRPr="00B61112">
        <w:rPr>
          <w:rFonts w:ascii="Gill Sans MT" w:hAnsi="Gill Sans MT"/>
          <w:lang w:val="fr-BE"/>
        </w:rPr>
        <w:t>» avec lequel simplement communier.</w:t>
      </w:r>
    </w:p>
    <w:p w14:paraId="3B36FC22" w14:textId="3F1D2F15" w:rsidR="00D2427C" w:rsidRPr="00B61112" w:rsidRDefault="00D2427C" w:rsidP="00B61112">
      <w:pPr>
        <w:spacing w:after="120" w:line="240" w:lineRule="auto"/>
        <w:jc w:val="both"/>
        <w:rPr>
          <w:rFonts w:ascii="Gill Sans MT" w:hAnsi="Gill Sans MT"/>
          <w:lang w:val="fr-BE"/>
        </w:rPr>
      </w:pPr>
      <w:r w:rsidRPr="00B61112">
        <w:rPr>
          <w:rFonts w:ascii="Gill Sans MT" w:hAnsi="Gill Sans MT"/>
          <w:lang w:val="fr-BE"/>
        </w:rPr>
        <w:t>C</w:t>
      </w:r>
      <w:r w:rsidR="00322144">
        <w:rPr>
          <w:rFonts w:ascii="Gill Sans MT" w:hAnsi="Gill Sans MT"/>
          <w:lang w:val="fr-BE"/>
        </w:rPr>
        <w:t>’</w:t>
      </w:r>
      <w:r w:rsidRPr="00B61112">
        <w:rPr>
          <w:rFonts w:ascii="Gill Sans MT" w:hAnsi="Gill Sans MT"/>
          <w:lang w:val="fr-BE"/>
        </w:rPr>
        <w:t>est oublier ces paroles attribuées à Jésus, par exemple dans l</w:t>
      </w:r>
      <w:r w:rsidR="00322144">
        <w:rPr>
          <w:rFonts w:ascii="Gill Sans MT" w:hAnsi="Gill Sans MT"/>
          <w:lang w:val="fr-BE"/>
        </w:rPr>
        <w:t>’É</w:t>
      </w:r>
      <w:r w:rsidRPr="00B61112">
        <w:rPr>
          <w:rFonts w:ascii="Gill Sans MT" w:hAnsi="Gill Sans MT"/>
          <w:lang w:val="fr-BE"/>
        </w:rPr>
        <w:t>vangile selon Saint Matthieu</w:t>
      </w:r>
      <w:r w:rsidR="00322144">
        <w:rPr>
          <w:rFonts w:ascii="Gill Sans MT" w:hAnsi="Gill Sans MT"/>
          <w:lang w:val="fr-BE"/>
        </w:rPr>
        <w:t> </w:t>
      </w:r>
      <w:r w:rsidRPr="00B61112">
        <w:rPr>
          <w:rFonts w:ascii="Gill Sans MT" w:hAnsi="Gill Sans MT"/>
          <w:lang w:val="fr-BE"/>
        </w:rPr>
        <w:t>:</w:t>
      </w:r>
    </w:p>
    <w:p w14:paraId="477367F0" w14:textId="77777777" w:rsidR="00E034CA" w:rsidRPr="00B61112" w:rsidRDefault="00E034CA" w:rsidP="00B61112">
      <w:pPr>
        <w:spacing w:after="120" w:line="240" w:lineRule="auto"/>
        <w:ind w:left="993"/>
        <w:rPr>
          <w:rFonts w:ascii="Gill Sans MT" w:eastAsia="Times New Roman" w:hAnsi="Gill Sans MT" w:cs="Open Sans"/>
          <w:lang w:val="fr-BE" w:eastAsia="fr-BE"/>
        </w:rPr>
      </w:pPr>
      <w:r w:rsidRPr="00E034CA">
        <w:rPr>
          <w:rFonts w:ascii="Gill Sans MT" w:eastAsia="Times New Roman" w:hAnsi="Gill Sans MT" w:cs="Open Sans"/>
          <w:lang w:val="fr-BE" w:eastAsia="fr-BE"/>
        </w:rPr>
        <w:t>«</w:t>
      </w:r>
      <w:r w:rsidR="00322144">
        <w:rPr>
          <w:rFonts w:ascii="Arial" w:eastAsia="Times New Roman" w:hAnsi="Arial" w:cs="Arial"/>
          <w:lang w:val="fr-BE" w:eastAsia="fr-BE"/>
        </w:rPr>
        <w:t> </w:t>
      </w:r>
      <w:r w:rsidRPr="00E034CA">
        <w:rPr>
          <w:rFonts w:ascii="Gill Sans MT" w:eastAsia="Times New Roman" w:hAnsi="Gill Sans MT" w:cs="Open Sans"/>
          <w:i/>
          <w:iCs/>
          <w:lang w:val="fr-BE" w:eastAsia="fr-BE"/>
        </w:rPr>
        <w:t>Ne pensez pas que je sois venu abolir la Loi ou les Prophètes : je ne suis pas venu abolir, mais accomplir.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 xml:space="preserve"> </w:t>
      </w:r>
      <w:r w:rsidRPr="00E034CA">
        <w:rPr>
          <w:rFonts w:ascii="Gill Sans MT" w:eastAsia="Times New Roman" w:hAnsi="Gill Sans MT" w:cs="Open Sans"/>
          <w:i/>
          <w:iCs/>
          <w:lang w:val="fr-BE" w:eastAsia="fr-BE"/>
        </w:rPr>
        <w:t>Amen, je vous le dis : Avant que le ciel et la terre disparaissent, pas un seul iota, pas un seul trait ne disparaîtra de la Loi jusqu’à ce que tout se réalise.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 xml:space="preserve"> </w:t>
      </w:r>
      <w:r w:rsidRPr="00E034CA">
        <w:rPr>
          <w:rFonts w:ascii="Gill Sans MT" w:eastAsia="Times New Roman" w:hAnsi="Gill Sans MT" w:cs="Open Sans"/>
          <w:i/>
          <w:iCs/>
          <w:lang w:val="fr-BE" w:eastAsia="fr-BE"/>
        </w:rPr>
        <w:t>Donc, celui qui rejettera un seul de ces plus petits commandements, et qui enseignera aux hommes à faire ainsi, sera déclaré le plus petit dans le royaume des Cieux. Mais celui qui les observera et les enseignera, celui-là sera déclaré grand dans le royaume des Cieux.</w:t>
      </w:r>
      <w:r w:rsidR="00322144">
        <w:rPr>
          <w:rFonts w:ascii="Arial" w:eastAsia="Times New Roman" w:hAnsi="Arial" w:cs="Arial"/>
          <w:lang w:val="fr-BE" w:eastAsia="fr-BE"/>
        </w:rPr>
        <w:t> </w:t>
      </w:r>
      <w:r w:rsidRPr="00B61112">
        <w:rPr>
          <w:rFonts w:ascii="Gill Sans MT" w:eastAsia="Times New Roman" w:hAnsi="Gill Sans MT" w:cs="Open Sans"/>
          <w:lang w:val="fr-BE" w:eastAsia="fr-BE"/>
        </w:rPr>
        <w:t>»</w:t>
      </w:r>
      <w:r w:rsidR="00B61112" w:rsidRPr="00B61112">
        <w:rPr>
          <w:rFonts w:ascii="Gill Sans MT" w:eastAsia="Times New Roman" w:hAnsi="Gill Sans MT" w:cs="Open Sans"/>
          <w:lang w:val="fr-BE" w:eastAsia="fr-BE"/>
        </w:rPr>
        <w:t xml:space="preserve"> (</w:t>
      </w:r>
      <w:proofErr w:type="gramStart"/>
      <w:r w:rsidR="00B61112" w:rsidRPr="00B61112">
        <w:rPr>
          <w:rFonts w:ascii="Gill Sans MT" w:eastAsia="Times New Roman" w:hAnsi="Gill Sans MT" w:cs="Open Sans"/>
          <w:lang w:val="fr-BE" w:eastAsia="fr-BE"/>
        </w:rPr>
        <w:t>chapitre</w:t>
      </w:r>
      <w:proofErr w:type="gramEnd"/>
      <w:r w:rsidR="00322144">
        <w:rPr>
          <w:rFonts w:ascii="Gill Sans MT" w:eastAsia="Times New Roman" w:hAnsi="Gill Sans MT" w:cs="Open Sans"/>
          <w:lang w:val="fr-BE" w:eastAsia="fr-BE"/>
        </w:rPr>
        <w:t> </w:t>
      </w:r>
      <w:r w:rsidR="00B61112" w:rsidRPr="00B61112">
        <w:rPr>
          <w:rFonts w:ascii="Gill Sans MT" w:eastAsia="Times New Roman" w:hAnsi="Gill Sans MT" w:cs="Open Sans"/>
          <w:lang w:val="fr-BE" w:eastAsia="fr-BE"/>
        </w:rPr>
        <w:t>5)</w:t>
      </w:r>
    </w:p>
    <w:p w14:paraId="316735E2" w14:textId="3F916699" w:rsidR="00B61112" w:rsidRPr="00B61112" w:rsidRDefault="00B61112" w:rsidP="00B61112">
      <w:pPr>
        <w:spacing w:after="120" w:line="240" w:lineRule="auto"/>
        <w:rPr>
          <w:rFonts w:ascii="Gill Sans MT" w:eastAsia="Times New Roman" w:hAnsi="Gill Sans MT" w:cs="Open Sans"/>
          <w:lang w:val="fr-BE" w:eastAsia="fr-BE"/>
        </w:rPr>
      </w:pPr>
      <w:r w:rsidRPr="00B61112">
        <w:rPr>
          <w:rFonts w:ascii="Gill Sans MT" w:eastAsia="Times New Roman" w:hAnsi="Gill Sans MT" w:cs="Open Sans"/>
          <w:lang w:val="fr-BE" w:eastAsia="fr-BE"/>
        </w:rPr>
        <w:t>Ou cette évocation, au chapitre</w:t>
      </w:r>
      <w:r w:rsidR="00322144">
        <w:rPr>
          <w:rFonts w:ascii="Gill Sans MT" w:eastAsia="Times New Roman" w:hAnsi="Gill Sans MT" w:cs="Open Sans"/>
          <w:lang w:val="fr-BE" w:eastAsia="fr-BE"/>
        </w:rPr>
        <w:t> </w:t>
      </w:r>
      <w:r w:rsidRPr="00B61112">
        <w:rPr>
          <w:rFonts w:ascii="Gill Sans MT" w:eastAsia="Times New Roman" w:hAnsi="Gill Sans MT" w:cs="Open Sans"/>
          <w:lang w:val="fr-BE" w:eastAsia="fr-BE"/>
        </w:rPr>
        <w:t xml:space="preserve">25 du même Évangile, du </w:t>
      </w:r>
      <w:r w:rsidR="00655EE2">
        <w:rPr>
          <w:rFonts w:ascii="Gill Sans MT" w:eastAsia="Times New Roman" w:hAnsi="Gill Sans MT" w:cs="Open Sans"/>
          <w:lang w:val="fr-BE" w:eastAsia="fr-BE"/>
        </w:rPr>
        <w:t>J</w:t>
      </w:r>
      <w:r w:rsidRPr="00B61112">
        <w:rPr>
          <w:rFonts w:ascii="Gill Sans MT" w:eastAsia="Times New Roman" w:hAnsi="Gill Sans MT" w:cs="Open Sans"/>
          <w:lang w:val="fr-BE" w:eastAsia="fr-BE"/>
        </w:rPr>
        <w:t xml:space="preserve">ugement </w:t>
      </w:r>
      <w:r w:rsidR="00655EE2">
        <w:rPr>
          <w:rFonts w:ascii="Gill Sans MT" w:eastAsia="Times New Roman" w:hAnsi="Gill Sans MT" w:cs="Open Sans"/>
          <w:lang w:val="fr-BE" w:eastAsia="fr-BE"/>
        </w:rPr>
        <w:t>D</w:t>
      </w:r>
      <w:bookmarkStart w:id="0" w:name="_GoBack"/>
      <w:bookmarkEnd w:id="0"/>
      <w:r w:rsidRPr="00B61112">
        <w:rPr>
          <w:rFonts w:ascii="Gill Sans MT" w:eastAsia="Times New Roman" w:hAnsi="Gill Sans MT" w:cs="Open Sans"/>
          <w:lang w:val="fr-BE" w:eastAsia="fr-BE"/>
        </w:rPr>
        <w:t>ernier dont le critère correspond fortement à l</w:t>
      </w:r>
      <w:r w:rsidR="00322144">
        <w:rPr>
          <w:rFonts w:ascii="Gill Sans MT" w:eastAsia="Times New Roman" w:hAnsi="Gill Sans MT" w:cs="Open Sans"/>
          <w:lang w:val="fr-BE" w:eastAsia="fr-BE"/>
        </w:rPr>
        <w:t>’</w:t>
      </w:r>
      <w:r w:rsidRPr="00B61112">
        <w:rPr>
          <w:rFonts w:ascii="Gill Sans MT" w:eastAsia="Times New Roman" w:hAnsi="Gill Sans MT" w:cs="Open Sans"/>
          <w:lang w:val="fr-BE" w:eastAsia="fr-BE"/>
        </w:rPr>
        <w:t>appel éthique du visage selon Emmanuel Levinas</w:t>
      </w:r>
      <w:r w:rsidR="00322144">
        <w:rPr>
          <w:rFonts w:ascii="Gill Sans MT" w:eastAsia="Times New Roman" w:hAnsi="Gill Sans MT" w:cs="Open Sans"/>
          <w:lang w:val="fr-BE" w:eastAsia="fr-BE"/>
        </w:rPr>
        <w:t> </w:t>
      </w:r>
      <w:r w:rsidRPr="00B61112">
        <w:rPr>
          <w:rFonts w:ascii="Gill Sans MT" w:eastAsia="Times New Roman" w:hAnsi="Gill Sans MT" w:cs="Open Sans"/>
          <w:lang w:val="fr-BE" w:eastAsia="fr-BE"/>
        </w:rPr>
        <w:t>:</w:t>
      </w:r>
    </w:p>
    <w:p w14:paraId="5F8AF4D1" w14:textId="77777777" w:rsidR="00B61112" w:rsidRPr="00B61112" w:rsidRDefault="00B61112" w:rsidP="00B61112">
      <w:pPr>
        <w:spacing w:after="120" w:line="240" w:lineRule="auto"/>
        <w:ind w:left="1134"/>
        <w:rPr>
          <w:rFonts w:ascii="Gill Sans MT" w:eastAsia="Times New Roman" w:hAnsi="Gill Sans MT" w:cs="Open Sans"/>
          <w:lang w:val="fr-BE" w:eastAsia="fr-BE"/>
        </w:rPr>
      </w:pPr>
      <w:r w:rsidRPr="00B61112">
        <w:rPr>
          <w:rFonts w:ascii="Gill Sans MT" w:eastAsia="Times New Roman" w:hAnsi="Gill Sans MT" w:cs="Open Sans"/>
          <w:lang w:val="fr-BE" w:eastAsia="fr-BE"/>
        </w:rPr>
        <w:t>«</w:t>
      </w:r>
      <w:r w:rsidR="00322144">
        <w:rPr>
          <w:rFonts w:ascii="Arial" w:eastAsia="Times New Roman" w:hAnsi="Arial" w:cs="Arial"/>
          <w:lang w:val="fr-BE" w:eastAsia="fr-BE"/>
        </w:rPr>
        <w:t> </w:t>
      </w:r>
      <w:r w:rsidRPr="00B61112">
        <w:rPr>
          <w:rFonts w:ascii="Gill Sans MT" w:eastAsia="Times New Roman" w:hAnsi="Gill Sans MT" w:cs="Open Sans"/>
          <w:lang w:val="fr-BE" w:eastAsia="fr-BE"/>
        </w:rPr>
        <w:t>Quand le Fils de l’homme viendra dans sa gloire, et tous les anges avec lui, alors il siégera sur son trône de gloire. Toutes les nations seront rassemblées devant lui</w:t>
      </w:r>
      <w:r w:rsidR="00322144">
        <w:rPr>
          <w:rFonts w:ascii="Arial" w:eastAsia="Times New Roman" w:hAnsi="Arial" w:cs="Arial"/>
          <w:lang w:val="fr-BE" w:eastAsia="fr-BE"/>
        </w:rPr>
        <w:t> </w:t>
      </w:r>
      <w:r w:rsidRPr="00B61112">
        <w:rPr>
          <w:rFonts w:ascii="Gill Sans MT" w:eastAsia="Times New Roman" w:hAnsi="Gill Sans MT" w:cs="Open Sans"/>
          <w:lang w:val="fr-BE" w:eastAsia="fr-BE"/>
        </w:rPr>
        <w:t>; il séparera les hommes les uns des autres, comme le berger sépare les brebis des boucs</w:t>
      </w:r>
      <w:r w:rsidR="00322144">
        <w:rPr>
          <w:rFonts w:ascii="Gill Sans MT" w:eastAsia="Times New Roman" w:hAnsi="Gill Sans MT" w:cs="Open Sans"/>
          <w:lang w:val="fr-BE" w:eastAsia="fr-BE"/>
        </w:rPr>
        <w:t> </w:t>
      </w:r>
      <w:r w:rsidRPr="00B61112">
        <w:rPr>
          <w:rFonts w:ascii="Gill Sans MT" w:eastAsia="Times New Roman" w:hAnsi="Gill Sans MT" w:cs="Open Sans"/>
          <w:lang w:val="fr-BE" w:eastAsia="fr-BE"/>
        </w:rPr>
        <w:t>: il placera les brebis à sa droite, et les boucs à gauche.</w:t>
      </w:r>
    </w:p>
    <w:p w14:paraId="70DEEE55" w14:textId="77777777" w:rsidR="00B61112" w:rsidRPr="00B61112" w:rsidRDefault="00B61112" w:rsidP="00B61112">
      <w:pPr>
        <w:spacing w:after="120" w:line="240" w:lineRule="auto"/>
        <w:ind w:left="1134"/>
        <w:rPr>
          <w:rFonts w:ascii="Gill Sans MT" w:eastAsia="Times New Roman" w:hAnsi="Gill Sans MT" w:cs="Open Sans"/>
          <w:lang w:val="fr-BE" w:eastAsia="fr-BE"/>
        </w:rPr>
      </w:pPr>
      <w:r w:rsidRPr="00B61112">
        <w:rPr>
          <w:rFonts w:ascii="Gill Sans MT" w:eastAsia="Times New Roman" w:hAnsi="Gill Sans MT" w:cs="Open Sans"/>
          <w:lang w:val="fr-BE" w:eastAsia="fr-BE"/>
        </w:rPr>
        <w:t>Alors le Roi dira à ceux qui seront à sa droite</w:t>
      </w:r>
      <w:r w:rsidR="00322144">
        <w:rPr>
          <w:rFonts w:ascii="Gill Sans MT" w:eastAsia="Times New Roman" w:hAnsi="Gill Sans MT" w:cs="Open Sans"/>
          <w:lang w:val="fr-BE" w:eastAsia="fr-BE"/>
        </w:rPr>
        <w:t> </w:t>
      </w:r>
      <w:r w:rsidRPr="00B61112">
        <w:rPr>
          <w:rFonts w:ascii="Gill Sans MT" w:eastAsia="Times New Roman" w:hAnsi="Gill Sans MT" w:cs="Open Sans"/>
          <w:lang w:val="fr-BE" w:eastAsia="fr-BE"/>
        </w:rPr>
        <w:t xml:space="preserve">: 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“Venez, les bénis de mon Père, recevez en héritage le Royaume préparé pour vous depuis la fondation du monde. Car j’avais faim, et vous m’avez donné à manger</w:t>
      </w:r>
      <w:r w:rsidR="00322144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; j’avais soif, et vous m’avez donné à boire</w:t>
      </w:r>
      <w:r w:rsidR="00322144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; j’étais un étranger, et vous m’avez accueilli</w:t>
      </w:r>
      <w:r w:rsidR="00322144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; j’étais nu, et vous m’avez habillé</w:t>
      </w:r>
      <w:r w:rsidR="00322144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; j’étais malade, et vous m’avez visité</w:t>
      </w:r>
      <w:r w:rsidR="00322144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; j’étais en prison, et vous êtes venus jusqu’à moi</w:t>
      </w:r>
      <w:r w:rsidR="00322144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!”</w:t>
      </w:r>
    </w:p>
    <w:p w14:paraId="336A2F1C" w14:textId="77777777" w:rsidR="00B61112" w:rsidRPr="00B61112" w:rsidRDefault="00B61112" w:rsidP="00B61112">
      <w:pPr>
        <w:spacing w:after="120" w:line="240" w:lineRule="auto"/>
        <w:ind w:left="1134"/>
        <w:rPr>
          <w:rFonts w:ascii="Gill Sans MT" w:eastAsia="Times New Roman" w:hAnsi="Gill Sans MT" w:cs="Open Sans"/>
          <w:lang w:val="fr-BE" w:eastAsia="fr-BE"/>
        </w:rPr>
      </w:pPr>
      <w:r w:rsidRPr="00B61112">
        <w:rPr>
          <w:rFonts w:ascii="Gill Sans MT" w:eastAsia="Times New Roman" w:hAnsi="Gill Sans MT" w:cs="Open Sans"/>
          <w:lang w:val="fr-BE" w:eastAsia="fr-BE"/>
        </w:rPr>
        <w:t>Alors les justes lui répondront</w:t>
      </w:r>
      <w:r w:rsidR="00322144">
        <w:rPr>
          <w:rFonts w:ascii="Gill Sans MT" w:eastAsia="Times New Roman" w:hAnsi="Gill Sans MT" w:cs="Open Sans"/>
          <w:lang w:val="fr-BE" w:eastAsia="fr-BE"/>
        </w:rPr>
        <w:t> </w:t>
      </w:r>
      <w:r w:rsidRPr="00B61112">
        <w:rPr>
          <w:rFonts w:ascii="Gill Sans MT" w:eastAsia="Times New Roman" w:hAnsi="Gill Sans MT" w:cs="Open Sans"/>
          <w:lang w:val="fr-BE" w:eastAsia="fr-BE"/>
        </w:rPr>
        <w:t xml:space="preserve">: 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“Seigneur, quand est-ce que nous t’avons vu…</w:t>
      </w:r>
      <w:r w:rsidR="00322144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? tu avais donc faim, et nous t’avons nourri</w:t>
      </w:r>
      <w:r w:rsidR="00322144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? tu avais soif, et nous t’avons donné à boire</w:t>
      </w:r>
      <w:r w:rsidR="00322144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? tu étais un étranger, et nous t’avons accueilli</w:t>
      </w:r>
      <w:r w:rsidR="00322144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? tu étais nu, et nous t’avons habillé</w:t>
      </w:r>
      <w:r w:rsidR="00322144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? tu étais malade ou en prison… Quand sommes-nous venus jusqu’à toi</w:t>
      </w:r>
      <w:r w:rsidR="00322144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?”</w:t>
      </w:r>
    </w:p>
    <w:p w14:paraId="0B9E254F" w14:textId="77777777" w:rsidR="00B61112" w:rsidRPr="00B61112" w:rsidRDefault="00B61112" w:rsidP="00B61112">
      <w:pPr>
        <w:spacing w:after="120" w:line="240" w:lineRule="auto"/>
        <w:ind w:left="1134"/>
        <w:rPr>
          <w:rFonts w:ascii="Gill Sans MT" w:eastAsia="Times New Roman" w:hAnsi="Gill Sans MT" w:cs="Open Sans"/>
          <w:lang w:val="fr-BE" w:eastAsia="fr-BE"/>
        </w:rPr>
      </w:pPr>
      <w:r w:rsidRPr="00B61112">
        <w:rPr>
          <w:rFonts w:ascii="Gill Sans MT" w:eastAsia="Times New Roman" w:hAnsi="Gill Sans MT" w:cs="Open Sans"/>
          <w:lang w:val="fr-BE" w:eastAsia="fr-BE"/>
        </w:rPr>
        <w:t>Et le Roi leur répondra</w:t>
      </w:r>
      <w:r w:rsidR="00322144">
        <w:rPr>
          <w:rFonts w:ascii="Gill Sans MT" w:eastAsia="Times New Roman" w:hAnsi="Gill Sans MT" w:cs="Open Sans"/>
          <w:lang w:val="fr-BE" w:eastAsia="fr-BE"/>
        </w:rPr>
        <w:t> </w:t>
      </w:r>
      <w:r w:rsidRPr="00B61112">
        <w:rPr>
          <w:rFonts w:ascii="Gill Sans MT" w:eastAsia="Times New Roman" w:hAnsi="Gill Sans MT" w:cs="Open Sans"/>
          <w:lang w:val="fr-BE" w:eastAsia="fr-BE"/>
        </w:rPr>
        <w:t xml:space="preserve">: 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“Amen, je vous le dis</w:t>
      </w:r>
      <w:r w:rsidR="00322144">
        <w:rPr>
          <w:rFonts w:ascii="Gill Sans MT" w:eastAsia="Times New Roman" w:hAnsi="Gill Sans MT" w:cs="Open Sans"/>
          <w:i/>
          <w:iCs/>
          <w:lang w:val="fr-BE" w:eastAsia="fr-BE"/>
        </w:rPr>
        <w:t> 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: chaque fois que vous l’avez fait à l’un de ces plus petits de mes frères, c’est à moi que vous l’avez fait.”</w:t>
      </w:r>
    </w:p>
    <w:p w14:paraId="4D09FCE6" w14:textId="77777777" w:rsidR="00B61112" w:rsidRPr="00B61112" w:rsidRDefault="00B61112" w:rsidP="00B61112">
      <w:pPr>
        <w:spacing w:after="120" w:line="240" w:lineRule="auto"/>
        <w:ind w:left="1134"/>
        <w:rPr>
          <w:rFonts w:ascii="Gill Sans MT" w:eastAsia="Times New Roman" w:hAnsi="Gill Sans MT" w:cs="Open Sans"/>
          <w:i/>
          <w:iCs/>
          <w:lang w:val="fr-BE" w:eastAsia="fr-BE"/>
        </w:rPr>
      </w:pPr>
      <w:r w:rsidRPr="00B61112">
        <w:rPr>
          <w:rFonts w:ascii="Gill Sans MT" w:eastAsia="Times New Roman" w:hAnsi="Gill Sans MT" w:cs="Open Sans"/>
          <w:lang w:val="fr-BE" w:eastAsia="fr-BE"/>
        </w:rPr>
        <w:t>Alors il dira à ceux qui seront à sa gauche</w:t>
      </w:r>
      <w:r w:rsidR="00322144">
        <w:rPr>
          <w:rFonts w:ascii="Gill Sans MT" w:eastAsia="Times New Roman" w:hAnsi="Gill Sans MT" w:cs="Open Sans"/>
          <w:lang w:val="fr-BE" w:eastAsia="fr-BE"/>
        </w:rPr>
        <w:t> </w:t>
      </w:r>
      <w:r w:rsidRPr="00B61112">
        <w:rPr>
          <w:rFonts w:ascii="Gill Sans MT" w:eastAsia="Times New Roman" w:hAnsi="Gill Sans MT" w:cs="Open Sans"/>
          <w:lang w:val="fr-BE" w:eastAsia="fr-BE"/>
        </w:rPr>
        <w:t xml:space="preserve">: 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“Allez-vous-en loin de moi, vous les maudits, dans le feu éternel préparé pour le diable et ses anges. Car j’avais faim, et vous ne m’avez pas donné à manger</w:t>
      </w:r>
      <w:r w:rsidR="00322144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; j’avais soif, et vous ne m’avez pas donné à boire</w:t>
      </w:r>
      <w:r w:rsidR="00322144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; j’étais un étranger, et vous ne m’avez pas accueilli</w:t>
      </w:r>
      <w:r w:rsidR="00322144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; j’étais nu, et vous ne m’avez pas habillé</w:t>
      </w:r>
      <w:r w:rsidR="00322144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; j’étais malade et en prison, et vous ne m’avez pas visité.”</w:t>
      </w:r>
    </w:p>
    <w:p w14:paraId="1337DC0C" w14:textId="77777777" w:rsidR="000733BF" w:rsidRPr="004E5EF7" w:rsidRDefault="00B61112" w:rsidP="004E5EF7">
      <w:pPr>
        <w:spacing w:after="120" w:line="240" w:lineRule="auto"/>
        <w:ind w:left="1134"/>
        <w:rPr>
          <w:rFonts w:ascii="Gill Sans MT" w:eastAsia="Times New Roman" w:hAnsi="Gill Sans MT" w:cs="Open Sans"/>
          <w:lang w:val="fr-BE" w:eastAsia="fr-BE"/>
        </w:rPr>
      </w:pPr>
      <w:r w:rsidRPr="00B61112">
        <w:rPr>
          <w:rFonts w:ascii="Gill Sans MT" w:eastAsia="Times New Roman" w:hAnsi="Gill Sans MT" w:cs="Open Sans"/>
          <w:lang w:val="fr-BE" w:eastAsia="fr-BE"/>
        </w:rPr>
        <w:t>Alors ils répondront, eux aussi</w:t>
      </w:r>
      <w:r w:rsidR="00322144">
        <w:rPr>
          <w:rFonts w:ascii="Gill Sans MT" w:eastAsia="Times New Roman" w:hAnsi="Gill Sans MT" w:cs="Open Sans"/>
          <w:lang w:val="fr-BE" w:eastAsia="fr-BE"/>
        </w:rPr>
        <w:t> </w:t>
      </w:r>
      <w:r w:rsidRPr="00B61112">
        <w:rPr>
          <w:rFonts w:ascii="Gill Sans MT" w:eastAsia="Times New Roman" w:hAnsi="Gill Sans MT" w:cs="Open Sans"/>
          <w:lang w:val="fr-BE" w:eastAsia="fr-BE"/>
        </w:rPr>
        <w:t>: “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Seigneur, quand t’avons-nous vu avoir faim, avoir soif, être nu, étranger, malade ou en prison, sans nous mettre à ton service</w:t>
      </w:r>
      <w:r w:rsidR="00322144">
        <w:rPr>
          <w:rFonts w:ascii="Arial" w:eastAsia="Times New Roman" w:hAnsi="Arial" w:cs="Arial"/>
          <w:i/>
          <w:iCs/>
          <w:lang w:val="fr-BE" w:eastAsia="fr-BE"/>
        </w:rPr>
        <w:t> 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?”</w:t>
      </w:r>
      <w:r w:rsidRPr="00B61112">
        <w:rPr>
          <w:rFonts w:ascii="Gill Sans MT" w:eastAsia="Times New Roman" w:hAnsi="Gill Sans MT" w:cs="Open Sans"/>
          <w:lang w:val="fr-BE" w:eastAsia="fr-BE"/>
        </w:rPr>
        <w:t xml:space="preserve"> Il leur répondra</w:t>
      </w:r>
      <w:r w:rsidR="00322144">
        <w:rPr>
          <w:rFonts w:ascii="Gill Sans MT" w:eastAsia="Times New Roman" w:hAnsi="Gill Sans MT" w:cs="Open Sans"/>
          <w:lang w:val="fr-BE" w:eastAsia="fr-BE"/>
        </w:rPr>
        <w:t> </w:t>
      </w:r>
      <w:r w:rsidRPr="00B61112">
        <w:rPr>
          <w:rFonts w:ascii="Gill Sans MT" w:eastAsia="Times New Roman" w:hAnsi="Gill Sans MT" w:cs="Open Sans"/>
          <w:lang w:val="fr-BE" w:eastAsia="fr-BE"/>
        </w:rPr>
        <w:t xml:space="preserve">: 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“Amen, je vous le dis</w:t>
      </w:r>
      <w:r w:rsidR="00322144">
        <w:rPr>
          <w:rFonts w:ascii="Gill Sans MT" w:eastAsia="Times New Roman" w:hAnsi="Gill Sans MT" w:cs="Open Sans"/>
          <w:i/>
          <w:iCs/>
          <w:lang w:val="fr-BE" w:eastAsia="fr-BE"/>
        </w:rPr>
        <w:t> </w:t>
      </w:r>
      <w:r w:rsidRPr="00B61112">
        <w:rPr>
          <w:rFonts w:ascii="Gill Sans MT" w:eastAsia="Times New Roman" w:hAnsi="Gill Sans MT" w:cs="Open Sans"/>
          <w:i/>
          <w:iCs/>
          <w:lang w:val="fr-BE" w:eastAsia="fr-BE"/>
        </w:rPr>
        <w:t>: chaque fois que vous ne l’avez pas fait à l’un de ces plus petits, c’est à moi que vous ne l’avez pas fait.”</w:t>
      </w:r>
      <w:r w:rsidRPr="00B61112">
        <w:rPr>
          <w:rFonts w:ascii="Gill Sans MT" w:eastAsia="Times New Roman" w:hAnsi="Gill Sans MT" w:cs="Open Sans"/>
          <w:lang w:val="fr-BE" w:eastAsia="fr-BE"/>
        </w:rPr>
        <w:t xml:space="preserve"> Et ils s’en iront, ceux-ci au châtiment éternel, et les justes, à la vie éternelle.</w:t>
      </w:r>
      <w:r w:rsidR="00322144">
        <w:rPr>
          <w:rFonts w:ascii="Arial" w:eastAsia="Times New Roman" w:hAnsi="Arial" w:cs="Arial"/>
          <w:lang w:val="fr-BE" w:eastAsia="fr-BE"/>
        </w:rPr>
        <w:t> </w:t>
      </w:r>
      <w:r w:rsidRPr="00B61112">
        <w:rPr>
          <w:rFonts w:ascii="Gill Sans MT" w:eastAsia="Times New Roman" w:hAnsi="Gill Sans MT" w:cs="Open Sans"/>
          <w:lang w:val="fr-BE" w:eastAsia="fr-BE"/>
        </w:rPr>
        <w:t>»</w:t>
      </w:r>
    </w:p>
    <w:sectPr w:rsidR="000733BF" w:rsidRPr="004E5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15557" w14:textId="77777777" w:rsidR="00891AA4" w:rsidRDefault="00891AA4" w:rsidP="00C13717">
      <w:pPr>
        <w:spacing w:after="0" w:line="240" w:lineRule="auto"/>
      </w:pPr>
      <w:r>
        <w:separator/>
      </w:r>
    </w:p>
  </w:endnote>
  <w:endnote w:type="continuationSeparator" w:id="0">
    <w:p w14:paraId="4B0F7B5D" w14:textId="77777777" w:rsidR="00891AA4" w:rsidRDefault="00891AA4" w:rsidP="00C13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926EB" w14:textId="77777777" w:rsidR="00863911" w:rsidRDefault="008639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2C8C" w14:textId="77777777" w:rsidR="00C13717" w:rsidRPr="00C13717" w:rsidRDefault="00863911">
    <w:pPr>
      <w:pStyle w:val="Pieddepage"/>
      <w:jc w:val="right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>É</w:t>
    </w:r>
    <w:r w:rsidR="00C13717" w:rsidRPr="00C13717">
      <w:rPr>
        <w:rFonts w:ascii="Gill Sans MT" w:hAnsi="Gill Sans MT"/>
        <w:sz w:val="20"/>
        <w:szCs w:val="20"/>
      </w:rPr>
      <w:t>thique du Visage</w:t>
    </w:r>
    <w:r w:rsidR="00322144">
      <w:rPr>
        <w:rFonts w:ascii="Gill Sans MT" w:hAnsi="Gill Sans MT"/>
        <w:sz w:val="20"/>
        <w:szCs w:val="20"/>
      </w:rPr>
      <w:t> </w:t>
    </w:r>
    <w:r w:rsidR="00C13717" w:rsidRPr="00C13717">
      <w:rPr>
        <w:rFonts w:ascii="Gill Sans MT" w:hAnsi="Gill Sans MT"/>
        <w:sz w:val="20"/>
        <w:szCs w:val="20"/>
      </w:rPr>
      <w:t>: Emmanuel Levinas</w:t>
    </w:r>
    <w:r w:rsidR="00322144">
      <w:rPr>
        <w:rFonts w:ascii="Gill Sans MT" w:hAnsi="Gill Sans MT"/>
        <w:sz w:val="20"/>
        <w:szCs w:val="20"/>
      </w:rPr>
      <w:t> </w:t>
    </w:r>
    <w:sdt>
      <w:sdtPr>
        <w:rPr>
          <w:rFonts w:ascii="Gill Sans MT" w:hAnsi="Gill Sans MT"/>
          <w:sz w:val="20"/>
          <w:szCs w:val="20"/>
        </w:rPr>
        <w:id w:val="-501045196"/>
        <w:docPartObj>
          <w:docPartGallery w:val="Page Numbers (Bottom of Page)"/>
          <w:docPartUnique/>
        </w:docPartObj>
      </w:sdtPr>
      <w:sdtEndPr/>
      <w:sdtContent>
        <w:r w:rsidR="00C13717" w:rsidRPr="00C13717">
          <w:rPr>
            <w:rFonts w:ascii="Gill Sans MT" w:hAnsi="Gill Sans MT"/>
            <w:sz w:val="20"/>
            <w:szCs w:val="20"/>
          </w:rPr>
          <w:fldChar w:fldCharType="begin"/>
        </w:r>
        <w:r w:rsidR="00C13717" w:rsidRPr="00C13717">
          <w:rPr>
            <w:rFonts w:ascii="Gill Sans MT" w:hAnsi="Gill Sans MT"/>
            <w:sz w:val="20"/>
            <w:szCs w:val="20"/>
          </w:rPr>
          <w:instrText>PAGE   \* MERGEFORMAT</w:instrText>
        </w:r>
        <w:r w:rsidR="00C13717" w:rsidRPr="00C13717">
          <w:rPr>
            <w:rFonts w:ascii="Gill Sans MT" w:hAnsi="Gill Sans MT"/>
            <w:sz w:val="20"/>
            <w:szCs w:val="20"/>
          </w:rPr>
          <w:fldChar w:fldCharType="separate"/>
        </w:r>
        <w:r w:rsidR="00C13717" w:rsidRPr="00C13717">
          <w:rPr>
            <w:rFonts w:ascii="Gill Sans MT" w:hAnsi="Gill Sans MT"/>
            <w:sz w:val="20"/>
            <w:szCs w:val="20"/>
          </w:rPr>
          <w:t>2</w:t>
        </w:r>
        <w:r w:rsidR="00C13717" w:rsidRPr="00C13717">
          <w:rPr>
            <w:rFonts w:ascii="Gill Sans MT" w:hAnsi="Gill Sans MT"/>
            <w:sz w:val="20"/>
            <w:szCs w:val="20"/>
          </w:rPr>
          <w:fldChar w:fldCharType="end"/>
        </w:r>
      </w:sdtContent>
    </w:sdt>
  </w:p>
  <w:p w14:paraId="3321D87E" w14:textId="77777777" w:rsidR="00C13717" w:rsidRDefault="00C1371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B847C" w14:textId="77777777" w:rsidR="00863911" w:rsidRDefault="008639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623EA" w14:textId="77777777" w:rsidR="00891AA4" w:rsidRDefault="00891AA4" w:rsidP="00C13717">
      <w:pPr>
        <w:spacing w:after="0" w:line="240" w:lineRule="auto"/>
      </w:pPr>
      <w:r>
        <w:separator/>
      </w:r>
    </w:p>
  </w:footnote>
  <w:footnote w:type="continuationSeparator" w:id="0">
    <w:p w14:paraId="4BAF784A" w14:textId="77777777" w:rsidR="00891AA4" w:rsidRDefault="00891AA4" w:rsidP="00C13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BCA3E" w14:textId="77777777" w:rsidR="00863911" w:rsidRDefault="008639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C7EDD" w14:textId="77777777" w:rsidR="00863911" w:rsidRDefault="0086391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074EA" w14:textId="77777777" w:rsidR="00863911" w:rsidRDefault="008639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1C4D"/>
    <w:multiLevelType w:val="hybridMultilevel"/>
    <w:tmpl w:val="B4DE57FA"/>
    <w:lvl w:ilvl="0" w:tplc="08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28"/>
    <w:rsid w:val="0004755B"/>
    <w:rsid w:val="000509C4"/>
    <w:rsid w:val="000733BF"/>
    <w:rsid w:val="001748FB"/>
    <w:rsid w:val="00295D13"/>
    <w:rsid w:val="002A5CD3"/>
    <w:rsid w:val="00322144"/>
    <w:rsid w:val="003279C8"/>
    <w:rsid w:val="00392427"/>
    <w:rsid w:val="0044012D"/>
    <w:rsid w:val="004444DA"/>
    <w:rsid w:val="004870EF"/>
    <w:rsid w:val="00492056"/>
    <w:rsid w:val="004E5EF7"/>
    <w:rsid w:val="005E16CD"/>
    <w:rsid w:val="00655EE2"/>
    <w:rsid w:val="00697EAB"/>
    <w:rsid w:val="007B679E"/>
    <w:rsid w:val="00826AAE"/>
    <w:rsid w:val="00863911"/>
    <w:rsid w:val="00891AA4"/>
    <w:rsid w:val="008D6103"/>
    <w:rsid w:val="009642B8"/>
    <w:rsid w:val="009D45DE"/>
    <w:rsid w:val="00B61112"/>
    <w:rsid w:val="00BE5DA7"/>
    <w:rsid w:val="00C13717"/>
    <w:rsid w:val="00C33E2A"/>
    <w:rsid w:val="00D2427C"/>
    <w:rsid w:val="00D31228"/>
    <w:rsid w:val="00D51ADC"/>
    <w:rsid w:val="00D83F8F"/>
    <w:rsid w:val="00DA35B5"/>
    <w:rsid w:val="00DB655D"/>
    <w:rsid w:val="00E034C1"/>
    <w:rsid w:val="00E034CA"/>
    <w:rsid w:val="00EA7335"/>
    <w:rsid w:val="00F24060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3C8C"/>
  <w15:chartTrackingRefBased/>
  <w15:docId w15:val="{D21E4F15-A19D-4E57-89F3-B4906AF4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13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3717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13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3717"/>
    <w:rPr>
      <w:lang w:val="fr-FR"/>
    </w:rPr>
  </w:style>
  <w:style w:type="paragraph" w:styleId="NormalWeb">
    <w:name w:val="Normal (Web)"/>
    <w:basedOn w:val="Normal"/>
    <w:uiPriority w:val="99"/>
    <w:semiHidden/>
    <w:unhideWhenUsed/>
    <w:rsid w:val="00697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34"/>
    <w:qFormat/>
    <w:rsid w:val="002A5CD3"/>
    <w:pPr>
      <w:ind w:left="720"/>
      <w:contextualSpacing/>
    </w:pPr>
  </w:style>
  <w:style w:type="character" w:customStyle="1" w:styleId="versenumber">
    <w:name w:val="verse_number"/>
    <w:basedOn w:val="Policepardfaut"/>
    <w:rsid w:val="00B61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2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1108</Words>
  <Characters>5230</Characters>
  <Application>Microsoft Office Word</Application>
  <DocSecurity>0</DocSecurity>
  <Lines>87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12</cp:revision>
  <dcterms:created xsi:type="dcterms:W3CDTF">2019-11-03T13:53:00Z</dcterms:created>
  <dcterms:modified xsi:type="dcterms:W3CDTF">2019-11-03T15:50:00Z</dcterms:modified>
</cp:coreProperties>
</file>