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5B2B7" w14:textId="77777777" w:rsidR="007324DE" w:rsidRPr="00660963" w:rsidRDefault="0004325F" w:rsidP="00BD6203">
      <w:pPr>
        <w:jc w:val="center"/>
        <w:rPr>
          <w:rFonts w:ascii="Gill Sans MT" w:hAnsi="Gill Sans MT"/>
          <w:b/>
          <w:bCs/>
          <w:sz w:val="36"/>
          <w:szCs w:val="36"/>
        </w:rPr>
      </w:pPr>
      <w:r w:rsidRPr="00660963">
        <w:rPr>
          <w:rFonts w:ascii="Gill Sans MT" w:hAnsi="Gill Sans MT"/>
          <w:b/>
          <w:bCs/>
          <w:sz w:val="36"/>
          <w:szCs w:val="36"/>
        </w:rPr>
        <w:t>Parler de Dieu</w:t>
      </w:r>
    </w:p>
    <w:p w14:paraId="5185FDF5" w14:textId="4A0E7CD3" w:rsidR="0004325F" w:rsidRDefault="0004325F" w:rsidP="00BD6203">
      <w:pPr>
        <w:jc w:val="both"/>
        <w:rPr>
          <w:rFonts w:ascii="Gill Sans MT" w:hAnsi="Gill Sans MT"/>
        </w:rPr>
      </w:pPr>
    </w:p>
    <w:p w14:paraId="28D78026" w14:textId="0270BB4E" w:rsidR="00224F80" w:rsidRDefault="00660963" w:rsidP="00660963">
      <w:pPr>
        <w:jc w:val="center"/>
        <w:rPr>
          <w:rFonts w:ascii="Gill Sans MT" w:hAnsi="Gill Sans MT"/>
        </w:rPr>
      </w:pPr>
      <w:r>
        <w:rPr>
          <w:rFonts w:ascii="Gill Sans MT" w:hAnsi="Gill Sans MT"/>
          <w:noProof/>
        </w:rPr>
        <w:drawing>
          <wp:inline distT="0" distB="0" distL="0" distR="0" wp14:anchorId="5F5A7D75" wp14:editId="6B589340">
            <wp:extent cx="4962525" cy="2255693"/>
            <wp:effectExtent l="0" t="0" r="0" b="0"/>
            <wp:docPr id="1" name="Image 1" descr="Une image contenant intérieur, plancher,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on_adam3.jpg"/>
                    <pic:cNvPicPr/>
                  </pic:nvPicPr>
                  <pic:blipFill>
                    <a:blip r:embed="rId7">
                      <a:extLst>
                        <a:ext uri="{28A0092B-C50C-407E-A947-70E740481C1C}">
                          <a14:useLocalDpi xmlns:a14="http://schemas.microsoft.com/office/drawing/2010/main" val="0"/>
                        </a:ext>
                      </a:extLst>
                    </a:blip>
                    <a:stretch>
                      <a:fillRect/>
                    </a:stretch>
                  </pic:blipFill>
                  <pic:spPr>
                    <a:xfrm>
                      <a:off x="0" y="0"/>
                      <a:ext cx="4996980" cy="2271354"/>
                    </a:xfrm>
                    <a:prstGeom prst="rect">
                      <a:avLst/>
                    </a:prstGeom>
                  </pic:spPr>
                </pic:pic>
              </a:graphicData>
            </a:graphic>
          </wp:inline>
        </w:drawing>
      </w:r>
    </w:p>
    <w:p w14:paraId="1BE26CBC" w14:textId="7E918924" w:rsidR="00660963" w:rsidRPr="00660963" w:rsidRDefault="00660963" w:rsidP="009064B2">
      <w:pPr>
        <w:jc w:val="center"/>
        <w:rPr>
          <w:rFonts w:ascii="Gill Sans MT" w:hAnsi="Gill Sans MT"/>
          <w:sz w:val="20"/>
          <w:szCs w:val="20"/>
        </w:rPr>
      </w:pPr>
      <w:r w:rsidRPr="00660963">
        <w:rPr>
          <w:rFonts w:ascii="Gill Sans MT" w:hAnsi="Gill Sans MT"/>
          <w:sz w:val="20"/>
          <w:szCs w:val="20"/>
        </w:rPr>
        <w:t>Michel-Ange, La Création d</w:t>
      </w:r>
      <w:r w:rsidR="00B417D7">
        <w:rPr>
          <w:rFonts w:ascii="Gill Sans MT" w:hAnsi="Gill Sans MT"/>
          <w:sz w:val="20"/>
          <w:szCs w:val="20"/>
        </w:rPr>
        <w:t>’</w:t>
      </w:r>
      <w:r w:rsidRPr="00660963">
        <w:rPr>
          <w:rFonts w:ascii="Gill Sans MT" w:hAnsi="Gill Sans MT"/>
          <w:sz w:val="20"/>
          <w:szCs w:val="20"/>
        </w:rPr>
        <w:t>Adam. Fresque au plafond de la Chapelle Sixtine (Vatican). 1508-1512</w:t>
      </w:r>
    </w:p>
    <w:p w14:paraId="267C1DB7" w14:textId="77777777" w:rsidR="009064B2" w:rsidRDefault="009064B2" w:rsidP="007368B3">
      <w:pPr>
        <w:jc w:val="both"/>
        <w:rPr>
          <w:rFonts w:ascii="Gill Sans MT" w:hAnsi="Gill Sans MT"/>
        </w:rPr>
      </w:pPr>
    </w:p>
    <w:p w14:paraId="076F758D" w14:textId="4015FC48" w:rsidR="00660963" w:rsidRPr="007368B3" w:rsidRDefault="007368B3" w:rsidP="007368B3">
      <w:pPr>
        <w:jc w:val="both"/>
        <w:rPr>
          <w:rFonts w:ascii="Gill Sans MT" w:hAnsi="Gill Sans MT"/>
        </w:rPr>
      </w:pPr>
      <w:r w:rsidRPr="007368B3">
        <w:rPr>
          <w:rFonts w:ascii="Gill Sans MT" w:hAnsi="Gill Sans MT"/>
        </w:rPr>
        <w:t>Parler de Dieu, tenir un discours sur Dieu, c’est faire de la théologie (en grec ancien, Theo</w:t>
      </w:r>
      <w:r w:rsidRPr="007368B3">
        <w:rPr>
          <w:rFonts w:ascii="Arial" w:hAnsi="Arial" w:cs="Arial"/>
        </w:rPr>
        <w:t> </w:t>
      </w:r>
      <w:r w:rsidRPr="007368B3">
        <w:rPr>
          <w:rFonts w:ascii="Gill Sans MT" w:hAnsi="Gill Sans MT"/>
        </w:rPr>
        <w:t>= Dieu</w:t>
      </w:r>
      <w:r w:rsidRPr="007368B3">
        <w:rPr>
          <w:rFonts w:ascii="Arial" w:hAnsi="Arial" w:cs="Arial"/>
        </w:rPr>
        <w:t> </w:t>
      </w:r>
      <w:r w:rsidRPr="007368B3">
        <w:rPr>
          <w:rFonts w:ascii="Gill Sans MT" w:hAnsi="Gill Sans MT"/>
        </w:rPr>
        <w:t>; logos = discours. Th</w:t>
      </w:r>
      <w:r w:rsidRPr="007368B3">
        <w:rPr>
          <w:rFonts w:ascii="Gill Sans MT" w:hAnsi="Gill Sans MT" w:cs="Gill Sans Nova"/>
        </w:rPr>
        <w:t>é</w:t>
      </w:r>
      <w:r w:rsidRPr="007368B3">
        <w:rPr>
          <w:rFonts w:ascii="Gill Sans MT" w:hAnsi="Gill Sans MT"/>
        </w:rPr>
        <w:t>ologie</w:t>
      </w:r>
      <w:r w:rsidR="00B417D7">
        <w:rPr>
          <w:rFonts w:ascii="Gill Sans MT" w:hAnsi="Gill Sans MT"/>
        </w:rPr>
        <w:t> </w:t>
      </w:r>
      <w:r w:rsidRPr="007368B3">
        <w:rPr>
          <w:rFonts w:ascii="Gill Sans MT" w:hAnsi="Gill Sans MT"/>
        </w:rPr>
        <w:t>: discours sur Dieu).</w:t>
      </w:r>
    </w:p>
    <w:p w14:paraId="362AD286" w14:textId="77777777" w:rsidR="009064B2" w:rsidRDefault="009064B2" w:rsidP="007368B3">
      <w:pPr>
        <w:jc w:val="both"/>
        <w:rPr>
          <w:rFonts w:ascii="Gill Sans MT" w:hAnsi="Gill Sans MT"/>
          <w:b/>
          <w:bCs/>
          <w:sz w:val="24"/>
          <w:szCs w:val="24"/>
        </w:rPr>
      </w:pPr>
    </w:p>
    <w:p w14:paraId="6F574849" w14:textId="304730E0" w:rsidR="007368B3" w:rsidRPr="007368B3" w:rsidRDefault="007368B3" w:rsidP="007368B3">
      <w:pPr>
        <w:jc w:val="both"/>
        <w:rPr>
          <w:rFonts w:ascii="Gill Sans MT" w:hAnsi="Gill Sans MT"/>
          <w:b/>
          <w:bCs/>
          <w:sz w:val="24"/>
          <w:szCs w:val="24"/>
        </w:rPr>
      </w:pPr>
      <w:r w:rsidRPr="007368B3">
        <w:rPr>
          <w:rFonts w:ascii="Gill Sans MT" w:hAnsi="Gill Sans MT"/>
          <w:b/>
          <w:bCs/>
          <w:sz w:val="24"/>
          <w:szCs w:val="24"/>
        </w:rPr>
        <w:t>Difficulté</w:t>
      </w:r>
      <w:r w:rsidR="00B417D7">
        <w:rPr>
          <w:rFonts w:ascii="Gill Sans MT" w:hAnsi="Gill Sans MT"/>
          <w:b/>
          <w:bCs/>
          <w:sz w:val="24"/>
          <w:szCs w:val="24"/>
        </w:rPr>
        <w:t> </w:t>
      </w:r>
      <w:r w:rsidRPr="007368B3">
        <w:rPr>
          <w:rFonts w:ascii="Gill Sans MT" w:hAnsi="Gill Sans MT"/>
          <w:b/>
          <w:bCs/>
          <w:sz w:val="24"/>
          <w:szCs w:val="24"/>
        </w:rPr>
        <w:t>: Dieu, personne ne l’a vu. Comment alors en parler</w:t>
      </w:r>
      <w:r w:rsidRPr="007368B3">
        <w:rPr>
          <w:rFonts w:ascii="Arial" w:hAnsi="Arial" w:cs="Arial"/>
          <w:b/>
          <w:bCs/>
          <w:sz w:val="24"/>
          <w:szCs w:val="24"/>
        </w:rPr>
        <w:t> </w:t>
      </w:r>
      <w:r w:rsidRPr="007368B3">
        <w:rPr>
          <w:rFonts w:ascii="Gill Sans MT" w:hAnsi="Gill Sans MT"/>
          <w:b/>
          <w:bCs/>
          <w:sz w:val="24"/>
          <w:szCs w:val="24"/>
        </w:rPr>
        <w:t>?</w:t>
      </w:r>
    </w:p>
    <w:p w14:paraId="027D089E" w14:textId="77777777" w:rsidR="007368B3" w:rsidRPr="007368B3" w:rsidRDefault="007368B3" w:rsidP="007368B3">
      <w:pPr>
        <w:jc w:val="both"/>
        <w:rPr>
          <w:rFonts w:ascii="Gill Sans MT" w:hAnsi="Gill Sans MT"/>
        </w:rPr>
      </w:pPr>
      <w:r w:rsidRPr="007368B3">
        <w:rPr>
          <w:rFonts w:ascii="Gill Sans MT" w:hAnsi="Gill Sans MT"/>
        </w:rPr>
        <w:t>En effet, Dieu, s’Il est réel, n’appartient pas au même ordre de réalité que nous et ce qui existe autour de nous.</w:t>
      </w:r>
    </w:p>
    <w:p w14:paraId="11C03EB0" w14:textId="29BA0A3B" w:rsidR="007368B3" w:rsidRPr="007368B3" w:rsidRDefault="007368B3" w:rsidP="007368B3">
      <w:pPr>
        <w:jc w:val="both"/>
        <w:rPr>
          <w:rFonts w:ascii="Gill Sans MT" w:hAnsi="Gill Sans MT"/>
        </w:rPr>
      </w:pPr>
      <w:r w:rsidRPr="007368B3">
        <w:rPr>
          <w:rFonts w:ascii="Gill Sans MT" w:hAnsi="Gill Sans MT"/>
        </w:rPr>
        <w:t>Les philosophes ont un mot pour exprimer cela</w:t>
      </w:r>
      <w:r w:rsidR="00B417D7">
        <w:rPr>
          <w:rFonts w:ascii="Gill Sans MT" w:hAnsi="Gill Sans MT"/>
        </w:rPr>
        <w:t> </w:t>
      </w:r>
      <w:r w:rsidRPr="007368B3">
        <w:rPr>
          <w:rFonts w:ascii="Gill Sans MT" w:hAnsi="Gill Sans MT"/>
        </w:rPr>
        <w:t>: Dieu est transcendant. Il est «</w:t>
      </w:r>
      <w:r w:rsidRPr="007368B3">
        <w:rPr>
          <w:rFonts w:ascii="Arial" w:hAnsi="Arial" w:cs="Arial"/>
        </w:rPr>
        <w:t> </w:t>
      </w:r>
      <w:r w:rsidRPr="007368B3">
        <w:rPr>
          <w:rFonts w:ascii="Gill Sans MT" w:hAnsi="Gill Sans MT"/>
        </w:rPr>
        <w:t>au-del</w:t>
      </w:r>
      <w:r w:rsidRPr="007368B3">
        <w:rPr>
          <w:rFonts w:ascii="Gill Sans MT" w:hAnsi="Gill Sans MT" w:cs="Gill Sans Nova"/>
        </w:rPr>
        <w:t>à</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de notre ordre de r</w:t>
      </w:r>
      <w:r w:rsidRPr="007368B3">
        <w:rPr>
          <w:rFonts w:ascii="Gill Sans MT" w:hAnsi="Gill Sans MT" w:cs="Gill Sans Nova"/>
        </w:rPr>
        <w:t>é</w:t>
      </w:r>
      <w:r w:rsidRPr="007368B3">
        <w:rPr>
          <w:rFonts w:ascii="Gill Sans MT" w:hAnsi="Gill Sans MT"/>
        </w:rPr>
        <w:t>alit</w:t>
      </w:r>
      <w:r w:rsidRPr="007368B3">
        <w:rPr>
          <w:rFonts w:ascii="Gill Sans MT" w:hAnsi="Gill Sans MT" w:cs="Gill Sans Nova"/>
        </w:rPr>
        <w:t>é</w:t>
      </w:r>
      <w:r w:rsidRPr="007368B3">
        <w:rPr>
          <w:rFonts w:ascii="Gill Sans MT" w:hAnsi="Gill Sans MT"/>
        </w:rPr>
        <w:t xml:space="preserve">. Du latin </w:t>
      </w:r>
      <w:r w:rsidRPr="007368B3">
        <w:rPr>
          <w:rFonts w:ascii="Gill Sans MT" w:hAnsi="Gill Sans MT" w:cs="Gill Sans Nova"/>
        </w:rPr>
        <w:t>«</w:t>
      </w:r>
      <w:r w:rsidRPr="007368B3">
        <w:rPr>
          <w:rFonts w:ascii="Arial" w:hAnsi="Arial" w:cs="Arial"/>
        </w:rPr>
        <w:t> </w:t>
      </w:r>
      <w:r w:rsidRPr="007368B3">
        <w:rPr>
          <w:rFonts w:ascii="Gill Sans MT" w:hAnsi="Gill Sans MT"/>
        </w:rPr>
        <w:t>trans</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 </w:t>
      </w:r>
      <w:r w:rsidRPr="007368B3">
        <w:rPr>
          <w:rFonts w:ascii="Gill Sans MT" w:hAnsi="Gill Sans MT" w:cs="Gill Sans Nova"/>
        </w:rPr>
        <w:t>à</w:t>
      </w:r>
      <w:r w:rsidRPr="007368B3">
        <w:rPr>
          <w:rFonts w:ascii="Gill Sans MT" w:hAnsi="Gill Sans MT"/>
        </w:rPr>
        <w:t xml:space="preserve"> travers, au-del</w:t>
      </w:r>
      <w:r w:rsidRPr="007368B3">
        <w:rPr>
          <w:rFonts w:ascii="Gill Sans MT" w:hAnsi="Gill Sans MT" w:cs="Gill Sans Nova"/>
        </w:rPr>
        <w:t>à</w:t>
      </w:r>
      <w:r w:rsidRPr="007368B3">
        <w:rPr>
          <w:rFonts w:ascii="Gill Sans MT" w:hAnsi="Gill Sans MT"/>
        </w:rPr>
        <w:t xml:space="preserve"> et </w:t>
      </w:r>
      <w:r w:rsidRPr="007368B3">
        <w:rPr>
          <w:rFonts w:ascii="Gill Sans MT" w:hAnsi="Gill Sans MT" w:cs="Gill Sans Nova"/>
        </w:rPr>
        <w:t>«</w:t>
      </w:r>
      <w:r w:rsidRPr="007368B3">
        <w:rPr>
          <w:rFonts w:ascii="Arial" w:hAnsi="Arial" w:cs="Arial"/>
        </w:rPr>
        <w:t> </w:t>
      </w:r>
      <w:proofErr w:type="spellStart"/>
      <w:r w:rsidRPr="007368B3">
        <w:rPr>
          <w:rFonts w:ascii="Gill Sans MT" w:hAnsi="Gill Sans MT"/>
        </w:rPr>
        <w:t>ascendere</w:t>
      </w:r>
      <w:proofErr w:type="spellEnd"/>
      <w:r w:rsidRPr="007368B3">
        <w:rPr>
          <w:rFonts w:ascii="Arial" w:hAnsi="Arial" w:cs="Arial"/>
        </w:rPr>
        <w:t> </w:t>
      </w:r>
      <w:r w:rsidRPr="007368B3">
        <w:rPr>
          <w:rFonts w:ascii="Gill Sans MT" w:hAnsi="Gill Sans MT" w:cs="Gill Sans Nova"/>
        </w:rPr>
        <w:t>»</w:t>
      </w:r>
      <w:r w:rsidRPr="007368B3">
        <w:rPr>
          <w:rFonts w:ascii="Gill Sans MT" w:hAnsi="Gill Sans MT"/>
        </w:rPr>
        <w:t xml:space="preserve"> = monter, aller vers le haut.</w:t>
      </w:r>
    </w:p>
    <w:p w14:paraId="17319CA4" w14:textId="286CA918" w:rsidR="007368B3" w:rsidRPr="007368B3" w:rsidRDefault="007368B3" w:rsidP="007368B3">
      <w:pPr>
        <w:jc w:val="both"/>
        <w:rPr>
          <w:rFonts w:ascii="Gill Sans MT" w:hAnsi="Gill Sans MT"/>
        </w:rPr>
      </w:pPr>
      <w:r w:rsidRPr="007368B3">
        <w:rPr>
          <w:rFonts w:ascii="Gill Sans MT" w:hAnsi="Gill Sans MT"/>
        </w:rPr>
        <w:t>À noter que l’image du «</w:t>
      </w:r>
      <w:r w:rsidRPr="007368B3">
        <w:rPr>
          <w:rFonts w:ascii="Arial" w:hAnsi="Arial" w:cs="Arial"/>
        </w:rPr>
        <w:t> </w:t>
      </w:r>
      <w:r w:rsidRPr="007368B3">
        <w:rPr>
          <w:rFonts w:ascii="Gill Sans MT" w:hAnsi="Gill Sans MT"/>
        </w:rPr>
        <w:t>haut</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et de </w:t>
      </w:r>
      <w:r w:rsidRPr="007368B3">
        <w:rPr>
          <w:rFonts w:ascii="Gill Sans MT" w:hAnsi="Gill Sans MT" w:cs="Gill Sans Nova"/>
        </w:rPr>
        <w:t>«</w:t>
      </w:r>
      <w:r w:rsidRPr="007368B3">
        <w:rPr>
          <w:rFonts w:ascii="Arial" w:hAnsi="Arial" w:cs="Arial"/>
        </w:rPr>
        <w:t> </w:t>
      </w:r>
      <w:r w:rsidRPr="007368B3">
        <w:rPr>
          <w:rFonts w:ascii="Gill Sans MT" w:hAnsi="Gill Sans MT"/>
        </w:rPr>
        <w:t>l</w:t>
      </w:r>
      <w:r w:rsidRPr="007368B3">
        <w:rPr>
          <w:rFonts w:ascii="Gill Sans MT" w:hAnsi="Gill Sans MT" w:cs="Gill Sans Nova"/>
        </w:rPr>
        <w:t>’</w:t>
      </w:r>
      <w:r w:rsidRPr="007368B3">
        <w:rPr>
          <w:rFonts w:ascii="Gill Sans MT" w:hAnsi="Gill Sans MT"/>
        </w:rPr>
        <w:t>ascension</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pour localiser Dieu est une image r</w:t>
      </w:r>
      <w:r w:rsidRPr="007368B3">
        <w:rPr>
          <w:rFonts w:ascii="Gill Sans MT" w:hAnsi="Gill Sans MT" w:cs="Gill Sans Nova"/>
        </w:rPr>
        <w:t>é</w:t>
      </w:r>
      <w:r w:rsidRPr="007368B3">
        <w:rPr>
          <w:rFonts w:ascii="Gill Sans MT" w:hAnsi="Gill Sans MT"/>
        </w:rPr>
        <w:t>v</w:t>
      </w:r>
      <w:r w:rsidRPr="007368B3">
        <w:rPr>
          <w:rFonts w:ascii="Gill Sans MT" w:hAnsi="Gill Sans MT" w:cs="Gill Sans Nova"/>
        </w:rPr>
        <w:t>é</w:t>
      </w:r>
      <w:r w:rsidRPr="007368B3">
        <w:rPr>
          <w:rFonts w:ascii="Gill Sans MT" w:hAnsi="Gill Sans MT"/>
        </w:rPr>
        <w:t xml:space="preserve">latrice. Dans notre culture, le </w:t>
      </w:r>
      <w:r w:rsidRPr="007368B3">
        <w:rPr>
          <w:rFonts w:ascii="Gill Sans MT" w:hAnsi="Gill Sans MT" w:cs="Gill Sans Nova"/>
        </w:rPr>
        <w:t>«</w:t>
      </w:r>
      <w:r w:rsidRPr="007368B3">
        <w:rPr>
          <w:rFonts w:ascii="Arial" w:hAnsi="Arial" w:cs="Arial"/>
        </w:rPr>
        <w:t> </w:t>
      </w:r>
      <w:r w:rsidRPr="007368B3">
        <w:rPr>
          <w:rFonts w:ascii="Gill Sans MT" w:hAnsi="Gill Sans MT"/>
        </w:rPr>
        <w:t>haut</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est g</w:t>
      </w:r>
      <w:r w:rsidRPr="007368B3">
        <w:rPr>
          <w:rFonts w:ascii="Gill Sans MT" w:hAnsi="Gill Sans MT" w:cs="Gill Sans Nova"/>
        </w:rPr>
        <w:t>é</w:t>
      </w:r>
      <w:r w:rsidRPr="007368B3">
        <w:rPr>
          <w:rFonts w:ascii="Gill Sans MT" w:hAnsi="Gill Sans MT"/>
        </w:rPr>
        <w:t>n</w:t>
      </w:r>
      <w:r w:rsidRPr="007368B3">
        <w:rPr>
          <w:rFonts w:ascii="Gill Sans MT" w:hAnsi="Gill Sans MT" w:cs="Gill Sans Nova"/>
        </w:rPr>
        <w:t>é</w:t>
      </w:r>
      <w:r w:rsidRPr="007368B3">
        <w:rPr>
          <w:rFonts w:ascii="Gill Sans MT" w:hAnsi="Gill Sans MT"/>
        </w:rPr>
        <w:t>ralement associ</w:t>
      </w:r>
      <w:r w:rsidRPr="007368B3">
        <w:rPr>
          <w:rFonts w:ascii="Gill Sans MT" w:hAnsi="Gill Sans MT" w:cs="Gill Sans Nova"/>
        </w:rPr>
        <w:t>é</w:t>
      </w:r>
      <w:r w:rsidRPr="007368B3">
        <w:rPr>
          <w:rFonts w:ascii="Gill Sans MT" w:hAnsi="Gill Sans MT"/>
        </w:rPr>
        <w:t xml:space="preserve"> </w:t>
      </w:r>
      <w:r w:rsidRPr="007368B3">
        <w:rPr>
          <w:rFonts w:ascii="Gill Sans MT" w:hAnsi="Gill Sans MT" w:cs="Gill Sans Nova"/>
        </w:rPr>
        <w:t>à</w:t>
      </w:r>
      <w:r w:rsidRPr="007368B3">
        <w:rPr>
          <w:rFonts w:ascii="Gill Sans MT" w:hAnsi="Gill Sans MT"/>
        </w:rPr>
        <w:t xml:space="preserve"> ce qui a de la valeur et le </w:t>
      </w:r>
      <w:r w:rsidRPr="007368B3">
        <w:rPr>
          <w:rFonts w:ascii="Gill Sans MT" w:hAnsi="Gill Sans MT" w:cs="Gill Sans Nova"/>
        </w:rPr>
        <w:t>«</w:t>
      </w:r>
      <w:r w:rsidRPr="007368B3">
        <w:rPr>
          <w:rFonts w:ascii="Arial" w:hAnsi="Arial" w:cs="Arial"/>
        </w:rPr>
        <w:t> </w:t>
      </w:r>
      <w:r w:rsidRPr="007368B3">
        <w:rPr>
          <w:rFonts w:ascii="Gill Sans MT" w:hAnsi="Gill Sans MT"/>
        </w:rPr>
        <w:t>bas</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w:t>
      </w:r>
      <w:r w:rsidRPr="007368B3">
        <w:rPr>
          <w:rFonts w:ascii="Gill Sans MT" w:hAnsi="Gill Sans MT" w:cs="Gill Sans Nova"/>
        </w:rPr>
        <w:t>à</w:t>
      </w:r>
      <w:r w:rsidRPr="007368B3">
        <w:rPr>
          <w:rFonts w:ascii="Gill Sans MT" w:hAnsi="Gill Sans MT"/>
        </w:rPr>
        <w:t xml:space="preserve"> ce qui est de moindre valeur. On pourrait dans certaines circonstances inverser le point de vue</w:t>
      </w:r>
      <w:r w:rsidR="00B417D7">
        <w:rPr>
          <w:rFonts w:ascii="Gill Sans MT" w:hAnsi="Gill Sans MT"/>
        </w:rPr>
        <w:t> </w:t>
      </w:r>
      <w:r w:rsidRPr="007368B3">
        <w:rPr>
          <w:rFonts w:ascii="Gill Sans MT" w:hAnsi="Gill Sans MT"/>
        </w:rPr>
        <w:t>: est négatif le «</w:t>
      </w:r>
      <w:r w:rsidRPr="007368B3">
        <w:rPr>
          <w:rFonts w:ascii="Arial" w:hAnsi="Arial" w:cs="Arial"/>
        </w:rPr>
        <w:t> </w:t>
      </w:r>
      <w:r w:rsidRPr="007368B3">
        <w:rPr>
          <w:rFonts w:ascii="Gill Sans MT" w:hAnsi="Gill Sans MT"/>
        </w:rPr>
        <w:t>haut</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de l</w:t>
      </w:r>
      <w:r w:rsidRPr="007368B3">
        <w:rPr>
          <w:rFonts w:ascii="Gill Sans MT" w:hAnsi="Gill Sans MT" w:cs="Gill Sans Nova"/>
        </w:rPr>
        <w:t>’</w:t>
      </w:r>
      <w:r w:rsidRPr="007368B3">
        <w:rPr>
          <w:rFonts w:ascii="Gill Sans MT" w:hAnsi="Gill Sans MT"/>
        </w:rPr>
        <w:t xml:space="preserve">orgueilleux, de celui qui </w:t>
      </w:r>
      <w:r w:rsidRPr="007368B3">
        <w:rPr>
          <w:rFonts w:ascii="Gill Sans MT" w:hAnsi="Gill Sans MT" w:cs="Gill Sans Nova"/>
        </w:rPr>
        <w:t>«</w:t>
      </w:r>
      <w:r w:rsidRPr="007368B3">
        <w:rPr>
          <w:rFonts w:ascii="Arial" w:hAnsi="Arial" w:cs="Arial"/>
        </w:rPr>
        <w:t> </w:t>
      </w:r>
      <w:r w:rsidRPr="007368B3">
        <w:rPr>
          <w:rFonts w:ascii="Gill Sans MT" w:hAnsi="Gill Sans MT"/>
        </w:rPr>
        <w:t>s</w:t>
      </w:r>
      <w:r w:rsidRPr="007368B3">
        <w:rPr>
          <w:rFonts w:ascii="Gill Sans MT" w:hAnsi="Gill Sans MT" w:cs="Gill Sans Nova"/>
        </w:rPr>
        <w:t>’</w:t>
      </w:r>
      <w:r w:rsidRPr="007368B3">
        <w:rPr>
          <w:rFonts w:ascii="Gill Sans MT" w:hAnsi="Gill Sans MT"/>
        </w:rPr>
        <w:t>y croit</w:t>
      </w:r>
      <w:r w:rsidRPr="007368B3">
        <w:rPr>
          <w:rFonts w:ascii="Arial" w:hAnsi="Arial" w:cs="Arial"/>
        </w:rPr>
        <w:t> </w:t>
      </w:r>
      <w:r w:rsidRPr="007368B3">
        <w:rPr>
          <w:rFonts w:ascii="Gill Sans MT" w:hAnsi="Gill Sans MT" w:cs="Gill Sans Nova"/>
        </w:rPr>
        <w:t>»</w:t>
      </w:r>
      <w:r w:rsidRPr="007368B3">
        <w:rPr>
          <w:rFonts w:ascii="Arial" w:hAnsi="Arial" w:cs="Arial"/>
        </w:rPr>
        <w:t> </w:t>
      </w:r>
      <w:r w:rsidRPr="007368B3">
        <w:rPr>
          <w:rFonts w:ascii="Gill Sans MT" w:hAnsi="Gill Sans MT"/>
        </w:rPr>
        <w:t xml:space="preserve">; est positif le </w:t>
      </w:r>
      <w:r w:rsidRPr="007368B3">
        <w:rPr>
          <w:rFonts w:ascii="Gill Sans MT" w:hAnsi="Gill Sans MT" w:cs="Gill Sans Nova"/>
        </w:rPr>
        <w:t>«</w:t>
      </w:r>
      <w:r w:rsidRPr="007368B3">
        <w:rPr>
          <w:rFonts w:ascii="Arial" w:hAnsi="Arial" w:cs="Arial"/>
        </w:rPr>
        <w:t> </w:t>
      </w:r>
      <w:r w:rsidRPr="007368B3">
        <w:rPr>
          <w:rFonts w:ascii="Gill Sans MT" w:hAnsi="Gill Sans MT"/>
        </w:rPr>
        <w:t>bas</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de celui qui est humble. Quand Saint Paul </w:t>
      </w:r>
      <w:r w:rsidRPr="007368B3">
        <w:rPr>
          <w:rFonts w:ascii="Gill Sans MT" w:hAnsi="Gill Sans MT" w:cs="Gill Sans Nova"/>
        </w:rPr>
        <w:t>é</w:t>
      </w:r>
      <w:r w:rsidRPr="007368B3">
        <w:rPr>
          <w:rFonts w:ascii="Gill Sans MT" w:hAnsi="Gill Sans MT"/>
        </w:rPr>
        <w:t>voque le Christ J</w:t>
      </w:r>
      <w:r w:rsidRPr="007368B3">
        <w:rPr>
          <w:rFonts w:ascii="Gill Sans MT" w:hAnsi="Gill Sans MT" w:cs="Gill Sans Nova"/>
        </w:rPr>
        <w:t>é</w:t>
      </w:r>
      <w:r w:rsidRPr="007368B3">
        <w:rPr>
          <w:rFonts w:ascii="Gill Sans MT" w:hAnsi="Gill Sans MT"/>
        </w:rPr>
        <w:t>sus qui est Dieu, il utilise autant l</w:t>
      </w:r>
      <w:r w:rsidRPr="007368B3">
        <w:rPr>
          <w:rFonts w:ascii="Gill Sans MT" w:hAnsi="Gill Sans MT" w:cs="Gill Sans Nova"/>
        </w:rPr>
        <w:t>’</w:t>
      </w:r>
      <w:r w:rsidRPr="007368B3">
        <w:rPr>
          <w:rFonts w:ascii="Gill Sans MT" w:hAnsi="Gill Sans MT"/>
        </w:rPr>
        <w:t>image du bas que du haut</w:t>
      </w:r>
      <w:r w:rsidR="00B417D7">
        <w:rPr>
          <w:rFonts w:ascii="Gill Sans MT" w:hAnsi="Gill Sans MT"/>
        </w:rPr>
        <w:t> </w:t>
      </w:r>
      <w:r w:rsidRPr="007368B3">
        <w:rPr>
          <w:rFonts w:ascii="Gill Sans MT" w:hAnsi="Gill Sans MT"/>
        </w:rPr>
        <w:t>:</w:t>
      </w:r>
    </w:p>
    <w:p w14:paraId="6552FA9F" w14:textId="77777777" w:rsidR="007368B3" w:rsidRPr="007368B3" w:rsidRDefault="007368B3" w:rsidP="009064B2">
      <w:pPr>
        <w:ind w:left="567" w:right="708"/>
        <w:jc w:val="both"/>
        <w:rPr>
          <w:rFonts w:ascii="Gill Sans MT" w:hAnsi="Gill Sans MT"/>
        </w:rPr>
      </w:pPr>
      <w:r w:rsidRPr="007368B3">
        <w:rPr>
          <w:rFonts w:ascii="Gill Sans MT" w:hAnsi="Gill Sans MT"/>
        </w:rPr>
        <w:t>«</w:t>
      </w:r>
      <w:r w:rsidRPr="007368B3">
        <w:rPr>
          <w:rFonts w:ascii="Arial" w:hAnsi="Arial" w:cs="Arial"/>
        </w:rPr>
        <w:t> </w:t>
      </w:r>
      <w:r w:rsidRPr="007368B3">
        <w:rPr>
          <w:rFonts w:ascii="Gill Sans MT" w:hAnsi="Gill Sans MT"/>
        </w:rPr>
        <w:t>Ne soyez jamais intrigants ni vaniteux, mais ayez assez d’humilité pour estimer les autres supérieurs à vous-mêmes. Que chacun de vous ne soit pas préoccupé de ses propres intérêts</w:t>
      </w:r>
      <w:r w:rsidRPr="007368B3">
        <w:rPr>
          <w:rFonts w:ascii="Arial" w:hAnsi="Arial" w:cs="Arial"/>
        </w:rPr>
        <w:t> </w:t>
      </w:r>
      <w:r w:rsidRPr="007368B3">
        <w:rPr>
          <w:rFonts w:ascii="Gill Sans MT" w:hAnsi="Gill Sans MT"/>
        </w:rPr>
        <w:t xml:space="preserve">; pensez aussi </w:t>
      </w:r>
      <w:r w:rsidRPr="007368B3">
        <w:rPr>
          <w:rFonts w:ascii="Gill Sans MT" w:hAnsi="Gill Sans MT" w:cs="Gill Sans Nova"/>
        </w:rPr>
        <w:t>à</w:t>
      </w:r>
      <w:r w:rsidRPr="007368B3">
        <w:rPr>
          <w:rFonts w:ascii="Gill Sans MT" w:hAnsi="Gill Sans MT"/>
        </w:rPr>
        <w:t xml:space="preserve"> ceux des autres.</w:t>
      </w:r>
    </w:p>
    <w:p w14:paraId="3B6584B2" w14:textId="447C62E9" w:rsidR="007368B3" w:rsidRPr="007368B3" w:rsidRDefault="007368B3" w:rsidP="009064B2">
      <w:pPr>
        <w:ind w:left="567" w:right="708"/>
        <w:jc w:val="both"/>
        <w:rPr>
          <w:rFonts w:ascii="Gill Sans MT" w:hAnsi="Gill Sans MT"/>
        </w:rPr>
      </w:pPr>
      <w:r w:rsidRPr="007368B3">
        <w:rPr>
          <w:rFonts w:ascii="Gill Sans MT" w:hAnsi="Gill Sans MT"/>
        </w:rPr>
        <w:t>Ayez en vous les dispositions qui sont dans le Christ Jésus</w:t>
      </w:r>
      <w:r w:rsidR="00B417D7">
        <w:rPr>
          <w:rFonts w:ascii="Gill Sans MT" w:hAnsi="Gill Sans MT"/>
        </w:rPr>
        <w:t> </w:t>
      </w:r>
      <w:r w:rsidRPr="007368B3">
        <w:rPr>
          <w:rFonts w:ascii="Gill Sans MT" w:hAnsi="Gill Sans MT"/>
        </w:rPr>
        <w:t>: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w:t>
      </w:r>
      <w:r w:rsidR="00B417D7">
        <w:rPr>
          <w:rFonts w:ascii="Gill Sans MT" w:hAnsi="Gill Sans MT"/>
        </w:rPr>
        <w:t> </w:t>
      </w:r>
      <w:r w:rsidRPr="007368B3">
        <w:rPr>
          <w:rFonts w:ascii="Gill Sans MT" w:hAnsi="Gill Sans MT"/>
        </w:rPr>
        <w:t>: il l’a doté du Nom qui est au-dessus de tout nom, afin qu’au nom de Jésus tout genou fléchisse au ciel, sur terre et aux enfers, et que toute langue proclame</w:t>
      </w:r>
      <w:r w:rsidR="00B417D7">
        <w:rPr>
          <w:rFonts w:ascii="Gill Sans MT" w:hAnsi="Gill Sans MT"/>
        </w:rPr>
        <w:t> </w:t>
      </w:r>
      <w:r w:rsidRPr="007368B3">
        <w:rPr>
          <w:rFonts w:ascii="Gill Sans MT" w:hAnsi="Gill Sans MT"/>
        </w:rPr>
        <w:t>: « Jésus Christ est Seigneur » à la gloire de Dieu le Père.</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w:t>
      </w:r>
      <w:r w:rsidRPr="007368B3">
        <w:rPr>
          <w:rFonts w:ascii="Gill Sans MT" w:hAnsi="Gill Sans MT" w:cs="Gill Sans Nova"/>
        </w:rPr>
        <w:t>É</w:t>
      </w:r>
      <w:r w:rsidRPr="007368B3">
        <w:rPr>
          <w:rFonts w:ascii="Gill Sans MT" w:hAnsi="Gill Sans MT"/>
        </w:rPr>
        <w:t>p</w:t>
      </w:r>
      <w:r w:rsidRPr="007368B3">
        <w:rPr>
          <w:rFonts w:ascii="Gill Sans MT" w:hAnsi="Gill Sans MT" w:cs="Gill Sans Nova"/>
        </w:rPr>
        <w:t>î</w:t>
      </w:r>
      <w:r w:rsidRPr="007368B3">
        <w:rPr>
          <w:rFonts w:ascii="Gill Sans MT" w:hAnsi="Gill Sans MT"/>
        </w:rPr>
        <w:t>tre aux Philippiens, chapitres</w:t>
      </w:r>
      <w:r w:rsidR="00B417D7">
        <w:rPr>
          <w:rFonts w:ascii="Gill Sans MT" w:hAnsi="Gill Sans MT"/>
        </w:rPr>
        <w:t> </w:t>
      </w:r>
      <w:r w:rsidRPr="007368B3">
        <w:rPr>
          <w:rFonts w:ascii="Gill Sans MT" w:hAnsi="Gill Sans MT"/>
        </w:rPr>
        <w:t>2)</w:t>
      </w:r>
    </w:p>
    <w:p w14:paraId="40A07FD3" w14:textId="77777777" w:rsidR="007368B3" w:rsidRPr="007368B3" w:rsidRDefault="007368B3" w:rsidP="007368B3">
      <w:pPr>
        <w:jc w:val="both"/>
        <w:rPr>
          <w:rFonts w:ascii="Gill Sans MT" w:hAnsi="Gill Sans MT"/>
        </w:rPr>
      </w:pPr>
      <w:r w:rsidRPr="007368B3">
        <w:rPr>
          <w:rFonts w:ascii="Gill Sans MT" w:hAnsi="Gill Sans MT"/>
        </w:rPr>
        <w:t xml:space="preserve">L’écrivain Christian </w:t>
      </w:r>
      <w:proofErr w:type="spellStart"/>
      <w:r w:rsidRPr="007368B3">
        <w:rPr>
          <w:rFonts w:ascii="Gill Sans MT" w:hAnsi="Gill Sans MT"/>
        </w:rPr>
        <w:t>Bobin</w:t>
      </w:r>
      <w:proofErr w:type="spellEnd"/>
      <w:r w:rsidRPr="007368B3">
        <w:rPr>
          <w:rFonts w:ascii="Gill Sans MT" w:hAnsi="Gill Sans MT"/>
        </w:rPr>
        <w:t>, dans son livre Le Très-Bas, représente Dieu à partir de l’image du «</w:t>
      </w:r>
      <w:r w:rsidRPr="007368B3">
        <w:rPr>
          <w:rFonts w:ascii="Arial" w:hAnsi="Arial" w:cs="Arial"/>
        </w:rPr>
        <w:t> </w:t>
      </w:r>
      <w:r w:rsidRPr="007368B3">
        <w:rPr>
          <w:rFonts w:ascii="Gill Sans MT" w:hAnsi="Gill Sans MT"/>
        </w:rPr>
        <w:t>bas</w:t>
      </w:r>
      <w:r w:rsidRPr="007368B3">
        <w:rPr>
          <w:rFonts w:ascii="Arial" w:hAnsi="Arial" w:cs="Arial"/>
        </w:rPr>
        <w:t> </w:t>
      </w:r>
      <w:r w:rsidRPr="007368B3">
        <w:rPr>
          <w:rFonts w:ascii="Gill Sans MT" w:hAnsi="Gill Sans MT" w:cs="Gill Sans Nova"/>
        </w:rPr>
        <w:t>»</w:t>
      </w:r>
    </w:p>
    <w:p w14:paraId="68548F5A" w14:textId="77777777" w:rsidR="007368B3" w:rsidRPr="007368B3" w:rsidRDefault="007368B3" w:rsidP="007368B3">
      <w:pPr>
        <w:jc w:val="both"/>
        <w:rPr>
          <w:rFonts w:ascii="Gill Sans MT" w:hAnsi="Gill Sans MT"/>
          <w:b/>
          <w:bCs/>
          <w:sz w:val="24"/>
          <w:szCs w:val="24"/>
        </w:rPr>
      </w:pPr>
      <w:r w:rsidRPr="007368B3">
        <w:rPr>
          <w:rFonts w:ascii="Gill Sans MT" w:hAnsi="Gill Sans MT"/>
          <w:b/>
          <w:bCs/>
          <w:sz w:val="24"/>
          <w:szCs w:val="24"/>
        </w:rPr>
        <w:lastRenderedPageBreak/>
        <w:t>Dieu existe-t-il</w:t>
      </w:r>
      <w:r w:rsidRPr="007368B3">
        <w:rPr>
          <w:rFonts w:ascii="Arial" w:hAnsi="Arial" w:cs="Arial"/>
          <w:b/>
          <w:bCs/>
          <w:sz w:val="24"/>
          <w:szCs w:val="24"/>
        </w:rPr>
        <w:t> </w:t>
      </w:r>
      <w:r w:rsidRPr="007368B3">
        <w:rPr>
          <w:rFonts w:ascii="Gill Sans MT" w:hAnsi="Gill Sans MT"/>
          <w:b/>
          <w:bCs/>
          <w:sz w:val="24"/>
          <w:szCs w:val="24"/>
        </w:rPr>
        <w:t>?</w:t>
      </w:r>
    </w:p>
    <w:p w14:paraId="0F0C5766" w14:textId="00ABB95D" w:rsidR="007368B3" w:rsidRPr="007368B3" w:rsidRDefault="007368B3" w:rsidP="007368B3">
      <w:pPr>
        <w:jc w:val="both"/>
        <w:rPr>
          <w:rFonts w:ascii="Gill Sans MT" w:hAnsi="Gill Sans MT"/>
        </w:rPr>
      </w:pPr>
      <w:r w:rsidRPr="007368B3">
        <w:rPr>
          <w:rFonts w:ascii="Gill Sans MT" w:hAnsi="Gill Sans MT"/>
        </w:rPr>
        <w:t>Ex-</w:t>
      </w:r>
      <w:proofErr w:type="spellStart"/>
      <w:r w:rsidRPr="007368B3">
        <w:rPr>
          <w:rFonts w:ascii="Gill Sans MT" w:hAnsi="Gill Sans MT"/>
        </w:rPr>
        <w:t>stare</w:t>
      </w:r>
      <w:proofErr w:type="spellEnd"/>
      <w:r w:rsidR="00B417D7">
        <w:rPr>
          <w:rFonts w:ascii="Gill Sans MT" w:hAnsi="Gill Sans MT"/>
        </w:rPr>
        <w:t> </w:t>
      </w:r>
      <w:r w:rsidRPr="007368B3">
        <w:rPr>
          <w:rFonts w:ascii="Gill Sans MT" w:hAnsi="Gill Sans MT"/>
        </w:rPr>
        <w:t>: à partir de – se tenir</w:t>
      </w:r>
    </w:p>
    <w:p w14:paraId="6781A684" w14:textId="3A48D794" w:rsidR="007368B3" w:rsidRPr="007368B3" w:rsidRDefault="007368B3" w:rsidP="007368B3">
      <w:pPr>
        <w:jc w:val="both"/>
        <w:rPr>
          <w:rFonts w:ascii="Gill Sans MT" w:hAnsi="Gill Sans MT"/>
        </w:rPr>
      </w:pPr>
      <w:r w:rsidRPr="007368B3">
        <w:rPr>
          <w:rFonts w:ascii="Gill Sans MT" w:hAnsi="Gill Sans MT"/>
        </w:rPr>
        <w:t>Nous existons parce que nous n’existons pas par nous-mêmes</w:t>
      </w:r>
      <w:r w:rsidR="00B417D7">
        <w:rPr>
          <w:rFonts w:ascii="Gill Sans MT" w:hAnsi="Gill Sans MT"/>
        </w:rPr>
        <w:t> </w:t>
      </w:r>
      <w:r w:rsidRPr="007368B3">
        <w:rPr>
          <w:rFonts w:ascii="Gill Sans MT" w:hAnsi="Gill Sans MT"/>
        </w:rPr>
        <w:t>: nous recevons notre existence (où nous la subissons). Nous n’en sommes pas la cause. Hamlet, dans son célèbre monologue «</w:t>
      </w:r>
      <w:r w:rsidRPr="007368B3">
        <w:rPr>
          <w:rFonts w:ascii="Arial" w:hAnsi="Arial" w:cs="Arial"/>
        </w:rPr>
        <w:t> </w:t>
      </w:r>
      <w:r w:rsidRPr="007368B3">
        <w:rPr>
          <w:rFonts w:ascii="Gill Sans MT" w:hAnsi="Gill Sans MT"/>
        </w:rPr>
        <w:t xml:space="preserve">To </w:t>
      </w:r>
      <w:proofErr w:type="spellStart"/>
      <w:r w:rsidRPr="007368B3">
        <w:rPr>
          <w:rFonts w:ascii="Gill Sans MT" w:hAnsi="Gill Sans MT"/>
        </w:rPr>
        <w:t>be</w:t>
      </w:r>
      <w:proofErr w:type="spellEnd"/>
      <w:r w:rsidRPr="007368B3">
        <w:rPr>
          <w:rFonts w:ascii="Gill Sans MT" w:hAnsi="Gill Sans MT"/>
        </w:rPr>
        <w:t xml:space="preserve"> or not to </w:t>
      </w:r>
      <w:proofErr w:type="spellStart"/>
      <w:r w:rsidRPr="007368B3">
        <w:rPr>
          <w:rFonts w:ascii="Gill Sans MT" w:hAnsi="Gill Sans MT"/>
        </w:rPr>
        <w:t>be</w:t>
      </w:r>
      <w:proofErr w:type="spellEnd"/>
      <w:r w:rsidRPr="007368B3">
        <w:rPr>
          <w:rFonts w:ascii="Arial" w:hAnsi="Arial" w:cs="Arial"/>
        </w:rPr>
        <w:t> </w:t>
      </w:r>
      <w:r w:rsidRPr="007368B3">
        <w:rPr>
          <w:rFonts w:ascii="Gill Sans MT" w:hAnsi="Gill Sans MT" w:cs="Gill Sans Nova"/>
        </w:rPr>
        <w:t>»</w:t>
      </w:r>
      <w:r w:rsidRPr="007368B3">
        <w:rPr>
          <w:rFonts w:ascii="Gill Sans MT" w:hAnsi="Gill Sans MT"/>
        </w:rPr>
        <w:t>, d</w:t>
      </w:r>
      <w:r w:rsidRPr="007368B3">
        <w:rPr>
          <w:rFonts w:ascii="Gill Sans MT" w:hAnsi="Gill Sans MT" w:cs="Gill Sans Nova"/>
        </w:rPr>
        <w:t>é</w:t>
      </w:r>
      <w:r w:rsidRPr="007368B3">
        <w:rPr>
          <w:rFonts w:ascii="Gill Sans MT" w:hAnsi="Gill Sans MT"/>
        </w:rPr>
        <w:t>couvre qu</w:t>
      </w:r>
      <w:r w:rsidRPr="007368B3">
        <w:rPr>
          <w:rFonts w:ascii="Gill Sans MT" w:hAnsi="Gill Sans MT" w:cs="Gill Sans Nova"/>
        </w:rPr>
        <w:t>’</w:t>
      </w:r>
      <w:r w:rsidRPr="007368B3">
        <w:rPr>
          <w:rFonts w:ascii="Gill Sans MT" w:hAnsi="Gill Sans MT"/>
        </w:rPr>
        <w:t>il n</w:t>
      </w:r>
      <w:r w:rsidRPr="007368B3">
        <w:rPr>
          <w:rFonts w:ascii="Gill Sans MT" w:hAnsi="Gill Sans MT" w:cs="Gill Sans Nova"/>
        </w:rPr>
        <w:t>’</w:t>
      </w:r>
      <w:r w:rsidRPr="007368B3">
        <w:rPr>
          <w:rFonts w:ascii="Gill Sans MT" w:hAnsi="Gill Sans MT"/>
        </w:rPr>
        <w:t>est pas certain que la mort lib</w:t>
      </w:r>
      <w:r w:rsidRPr="007368B3">
        <w:rPr>
          <w:rFonts w:ascii="Gill Sans MT" w:hAnsi="Gill Sans MT" w:cs="Gill Sans Nova"/>
        </w:rPr>
        <w:t>è</w:t>
      </w:r>
      <w:r w:rsidRPr="007368B3">
        <w:rPr>
          <w:rFonts w:ascii="Gill Sans MT" w:hAnsi="Gill Sans MT"/>
        </w:rPr>
        <w:t>re de l</w:t>
      </w:r>
      <w:r w:rsidRPr="007368B3">
        <w:rPr>
          <w:rFonts w:ascii="Gill Sans MT" w:hAnsi="Gill Sans MT" w:cs="Gill Sans Nova"/>
        </w:rPr>
        <w:t>’</w:t>
      </w:r>
      <w:r w:rsidRPr="007368B3">
        <w:rPr>
          <w:rFonts w:ascii="Gill Sans MT" w:hAnsi="Gill Sans MT"/>
        </w:rPr>
        <w:t>existence.</w:t>
      </w:r>
    </w:p>
    <w:p w14:paraId="73DDF436" w14:textId="77777777" w:rsidR="007368B3" w:rsidRPr="007368B3" w:rsidRDefault="007368B3" w:rsidP="007368B3">
      <w:pPr>
        <w:jc w:val="both"/>
        <w:rPr>
          <w:rFonts w:ascii="Gill Sans MT" w:hAnsi="Gill Sans MT"/>
        </w:rPr>
      </w:pPr>
      <w:r w:rsidRPr="007368B3">
        <w:rPr>
          <w:rFonts w:ascii="Gill Sans MT" w:hAnsi="Gill Sans MT"/>
        </w:rPr>
        <w:t xml:space="preserve">Il en va ainsi pour tout ce qui </w:t>
      </w:r>
      <w:proofErr w:type="spellStart"/>
      <w:r w:rsidRPr="007368B3">
        <w:rPr>
          <w:rFonts w:ascii="Gill Sans MT" w:hAnsi="Gill Sans MT"/>
        </w:rPr>
        <w:t>ex-iste</w:t>
      </w:r>
      <w:proofErr w:type="spellEnd"/>
      <w:r w:rsidRPr="007368B3">
        <w:rPr>
          <w:rFonts w:ascii="Gill Sans MT" w:hAnsi="Gill Sans MT"/>
        </w:rPr>
        <w:t xml:space="preserve"> dans notre ordre de réalité.</w:t>
      </w:r>
    </w:p>
    <w:p w14:paraId="24EEA8CA" w14:textId="37AD93FD" w:rsidR="007368B3" w:rsidRPr="007368B3" w:rsidRDefault="007368B3" w:rsidP="007368B3">
      <w:pPr>
        <w:jc w:val="both"/>
        <w:rPr>
          <w:rFonts w:ascii="Gill Sans MT" w:hAnsi="Gill Sans MT"/>
        </w:rPr>
      </w:pPr>
      <w:r w:rsidRPr="007368B3">
        <w:rPr>
          <w:rFonts w:ascii="Gill Sans MT" w:hAnsi="Gill Sans MT"/>
        </w:rPr>
        <w:t>Dieu s’il est (mieux vaut employer ce verbe), n’ex-</w:t>
      </w:r>
      <w:proofErr w:type="spellStart"/>
      <w:r w:rsidRPr="007368B3">
        <w:rPr>
          <w:rFonts w:ascii="Gill Sans MT" w:hAnsi="Gill Sans MT"/>
        </w:rPr>
        <w:t>siste</w:t>
      </w:r>
      <w:proofErr w:type="spellEnd"/>
      <w:r w:rsidRPr="007368B3">
        <w:rPr>
          <w:rFonts w:ascii="Gill Sans MT" w:hAnsi="Gill Sans MT"/>
        </w:rPr>
        <w:t xml:space="preserve"> pas puisqu’il ne tire son existence que de Lui-Même, puisqu’il n’est pas causé par quoi que ce soit d</w:t>
      </w:r>
      <w:r w:rsidR="00B417D7">
        <w:rPr>
          <w:rFonts w:ascii="Gill Sans MT" w:hAnsi="Gill Sans MT"/>
        </w:rPr>
        <w:t>’</w:t>
      </w:r>
      <w:r w:rsidRPr="007368B3">
        <w:rPr>
          <w:rFonts w:ascii="Gill Sans MT" w:hAnsi="Gill Sans MT"/>
        </w:rPr>
        <w:t>autre que Lui.</w:t>
      </w:r>
    </w:p>
    <w:p w14:paraId="72CE19E2" w14:textId="35F3CBB6" w:rsidR="007368B3" w:rsidRPr="007368B3" w:rsidRDefault="007368B3" w:rsidP="007368B3">
      <w:pPr>
        <w:jc w:val="both"/>
        <w:rPr>
          <w:rFonts w:ascii="Gill Sans MT" w:hAnsi="Gill Sans MT"/>
        </w:rPr>
      </w:pPr>
      <w:r w:rsidRPr="007368B3">
        <w:rPr>
          <w:rFonts w:ascii="Gill Sans MT" w:hAnsi="Gill Sans MT"/>
        </w:rPr>
        <w:t>Dieu, s</w:t>
      </w:r>
      <w:r w:rsidR="00B417D7">
        <w:rPr>
          <w:rFonts w:ascii="Gill Sans MT" w:hAnsi="Gill Sans MT"/>
        </w:rPr>
        <w:t>’</w:t>
      </w:r>
      <w:r w:rsidRPr="007368B3">
        <w:rPr>
          <w:rFonts w:ascii="Gill Sans MT" w:hAnsi="Gill Sans MT"/>
        </w:rPr>
        <w:t>il est (beaucoup le croient, ont la "foi"), n</w:t>
      </w:r>
      <w:r w:rsidR="00B417D7">
        <w:rPr>
          <w:rFonts w:ascii="Gill Sans MT" w:hAnsi="Gill Sans MT"/>
        </w:rPr>
        <w:t>’</w:t>
      </w:r>
      <w:r w:rsidRPr="007368B3">
        <w:rPr>
          <w:rFonts w:ascii="Gill Sans MT" w:hAnsi="Gill Sans MT"/>
        </w:rPr>
        <w:t>existe pas comme existe ce qui appartient à notre ordre de réalité...</w:t>
      </w:r>
    </w:p>
    <w:p w14:paraId="2F7A6BC1" w14:textId="77777777" w:rsidR="00660963" w:rsidRDefault="00660963" w:rsidP="007368B3">
      <w:pPr>
        <w:jc w:val="both"/>
        <w:rPr>
          <w:rFonts w:ascii="Gill Sans MT" w:hAnsi="Gill Sans MT"/>
          <w:b/>
          <w:bCs/>
          <w:sz w:val="24"/>
          <w:szCs w:val="24"/>
        </w:rPr>
      </w:pPr>
    </w:p>
    <w:p w14:paraId="67C3DE66" w14:textId="58722ECE" w:rsidR="007368B3" w:rsidRPr="007368B3" w:rsidRDefault="007368B3" w:rsidP="007368B3">
      <w:pPr>
        <w:jc w:val="both"/>
        <w:rPr>
          <w:rFonts w:ascii="Gill Sans MT" w:hAnsi="Gill Sans MT"/>
          <w:b/>
          <w:bCs/>
          <w:sz w:val="24"/>
          <w:szCs w:val="24"/>
        </w:rPr>
      </w:pPr>
      <w:r w:rsidRPr="007368B3">
        <w:rPr>
          <w:rFonts w:ascii="Gill Sans MT" w:hAnsi="Gill Sans MT"/>
          <w:b/>
          <w:bCs/>
          <w:sz w:val="24"/>
          <w:szCs w:val="24"/>
        </w:rPr>
        <w:t>Parler de Dieu… parler de la relation à Dieu…</w:t>
      </w:r>
    </w:p>
    <w:p w14:paraId="6037CD17" w14:textId="1BD6715D" w:rsidR="007368B3" w:rsidRPr="007368B3" w:rsidRDefault="007368B3" w:rsidP="007368B3">
      <w:pPr>
        <w:jc w:val="both"/>
        <w:rPr>
          <w:rFonts w:ascii="Gill Sans MT" w:hAnsi="Gill Sans MT"/>
        </w:rPr>
      </w:pPr>
      <w:r w:rsidRPr="007368B3">
        <w:rPr>
          <w:rFonts w:ascii="Gill Sans MT" w:hAnsi="Gill Sans MT"/>
        </w:rPr>
        <w:t>Deux voies pour, malgré tout, parler de Dieu</w:t>
      </w:r>
      <w:r w:rsidR="00B417D7">
        <w:rPr>
          <w:rFonts w:ascii="Gill Sans MT" w:hAnsi="Gill Sans MT"/>
        </w:rPr>
        <w:t> </w:t>
      </w:r>
      <w:r w:rsidRPr="007368B3">
        <w:rPr>
          <w:rFonts w:ascii="Gill Sans MT" w:hAnsi="Gill Sans MT"/>
        </w:rPr>
        <w:t>:</w:t>
      </w:r>
    </w:p>
    <w:p w14:paraId="57C3C39F" w14:textId="77777777" w:rsidR="007368B3" w:rsidRPr="007368B3" w:rsidRDefault="007368B3" w:rsidP="007368B3">
      <w:pPr>
        <w:pStyle w:val="Paragraphedeliste"/>
        <w:numPr>
          <w:ilvl w:val="0"/>
          <w:numId w:val="5"/>
        </w:numPr>
        <w:jc w:val="both"/>
        <w:rPr>
          <w:rFonts w:ascii="Gill Sans MT" w:hAnsi="Gill Sans MT"/>
        </w:rPr>
      </w:pPr>
      <w:r w:rsidRPr="007368B3">
        <w:rPr>
          <w:rFonts w:ascii="Gill Sans MT" w:hAnsi="Gill Sans MT"/>
        </w:rPr>
        <w:t>La logique, le langage rationnel (c’est celui utilisé dans ce qui précède). La question de Dieu est sans doute la question la plus abstraite qui soit, celle où le «</w:t>
      </w:r>
      <w:r w:rsidRPr="007368B3">
        <w:rPr>
          <w:rFonts w:ascii="Arial" w:hAnsi="Arial" w:cs="Arial"/>
        </w:rPr>
        <w:t> </w:t>
      </w:r>
      <w:r w:rsidRPr="007368B3">
        <w:rPr>
          <w:rFonts w:ascii="Gill Sans MT" w:hAnsi="Gill Sans MT"/>
        </w:rPr>
        <w:t>cerveau humain</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doit </w:t>
      </w:r>
      <w:r w:rsidRPr="007368B3">
        <w:rPr>
          <w:rFonts w:ascii="Gill Sans MT" w:hAnsi="Gill Sans MT" w:cs="Gill Sans Nova"/>
        </w:rPr>
        <w:t>ê</w:t>
      </w:r>
      <w:r w:rsidRPr="007368B3">
        <w:rPr>
          <w:rFonts w:ascii="Gill Sans MT" w:hAnsi="Gill Sans MT"/>
        </w:rPr>
        <w:t>tre le plus performant.</w:t>
      </w:r>
    </w:p>
    <w:p w14:paraId="0C34838E" w14:textId="77777777" w:rsidR="007368B3" w:rsidRPr="007368B3" w:rsidRDefault="007368B3" w:rsidP="007368B3">
      <w:pPr>
        <w:pStyle w:val="Paragraphedeliste"/>
        <w:numPr>
          <w:ilvl w:val="0"/>
          <w:numId w:val="5"/>
        </w:numPr>
        <w:jc w:val="both"/>
        <w:rPr>
          <w:rFonts w:ascii="Gill Sans MT" w:hAnsi="Gill Sans MT"/>
        </w:rPr>
      </w:pPr>
      <w:r w:rsidRPr="007368B3">
        <w:rPr>
          <w:rFonts w:ascii="Gill Sans MT" w:hAnsi="Gill Sans MT"/>
        </w:rPr>
        <w:t>Le langage imagé. Nous pouvons parler de Dieu à l’aide d’images tirées de notre réalité concrète. Par exemple, en le comparant à des animaux (la souris, le lion, le papillon, le chat… voir la note «</w:t>
      </w:r>
      <w:r w:rsidRPr="007368B3">
        <w:rPr>
          <w:rFonts w:ascii="Arial" w:hAnsi="Arial" w:cs="Arial"/>
        </w:rPr>
        <w:t> </w:t>
      </w:r>
      <w:r w:rsidRPr="007368B3">
        <w:rPr>
          <w:rFonts w:ascii="Gill Sans MT" w:hAnsi="Gill Sans MT"/>
        </w:rPr>
        <w:t xml:space="preserve">Si Dieu </w:t>
      </w:r>
      <w:r w:rsidRPr="007368B3">
        <w:rPr>
          <w:rFonts w:ascii="Gill Sans MT" w:hAnsi="Gill Sans MT" w:cs="Gill Sans Nova"/>
        </w:rPr>
        <w:t>é</w:t>
      </w:r>
      <w:r w:rsidRPr="007368B3">
        <w:rPr>
          <w:rFonts w:ascii="Gill Sans MT" w:hAnsi="Gill Sans MT"/>
        </w:rPr>
        <w:t>tait une couleur</w:t>
      </w:r>
      <w:r w:rsidRPr="007368B3">
        <w:rPr>
          <w:rFonts w:ascii="Gill Sans MT" w:hAnsi="Gill Sans MT" w:cs="Gill Sans Nova"/>
        </w:rPr>
        <w:t>…</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w:t>
      </w:r>
      <w:r w:rsidRPr="007368B3">
        <w:rPr>
          <w:rFonts w:ascii="Gill Sans MT" w:hAnsi="Gill Sans MT" w:cs="Gill Sans Nova"/>
        </w:rPr>
        <w:t>À</w:t>
      </w:r>
      <w:r w:rsidRPr="007368B3">
        <w:rPr>
          <w:rFonts w:ascii="Gill Sans MT" w:hAnsi="Gill Sans MT"/>
        </w:rPr>
        <w:t xml:space="preserve"> chaque fois nous disons quelque chose de Dieu </w:t>
      </w:r>
      <w:r w:rsidRPr="007368B3">
        <w:rPr>
          <w:rFonts w:ascii="Gill Sans MT" w:hAnsi="Gill Sans MT" w:cs="Gill Sans Nova"/>
        </w:rPr>
        <w:t>à</w:t>
      </w:r>
      <w:r w:rsidRPr="007368B3">
        <w:rPr>
          <w:rFonts w:ascii="Gill Sans MT" w:hAnsi="Gill Sans MT"/>
        </w:rPr>
        <w:t xml:space="preserve"> travers ces images qui peuvent pourtant </w:t>
      </w:r>
      <w:r w:rsidRPr="007368B3">
        <w:rPr>
          <w:rFonts w:ascii="Gill Sans MT" w:hAnsi="Gill Sans MT" w:cs="Gill Sans Nova"/>
        </w:rPr>
        <w:t>ê</w:t>
      </w:r>
      <w:r w:rsidRPr="007368B3">
        <w:rPr>
          <w:rFonts w:ascii="Gill Sans MT" w:hAnsi="Gill Sans MT"/>
        </w:rPr>
        <w:t>tre interpr</w:t>
      </w:r>
      <w:r w:rsidRPr="007368B3">
        <w:rPr>
          <w:rFonts w:ascii="Gill Sans MT" w:hAnsi="Gill Sans MT" w:cs="Gill Sans Nova"/>
        </w:rPr>
        <w:t>é</w:t>
      </w:r>
      <w:r w:rsidRPr="007368B3">
        <w:rPr>
          <w:rFonts w:ascii="Gill Sans MT" w:hAnsi="Gill Sans MT"/>
        </w:rPr>
        <w:t>t</w:t>
      </w:r>
      <w:r w:rsidRPr="007368B3">
        <w:rPr>
          <w:rFonts w:ascii="Gill Sans MT" w:hAnsi="Gill Sans MT" w:cs="Gill Sans Nova"/>
        </w:rPr>
        <w:t>é</w:t>
      </w:r>
      <w:r w:rsidRPr="007368B3">
        <w:rPr>
          <w:rFonts w:ascii="Gill Sans MT" w:hAnsi="Gill Sans MT"/>
        </w:rPr>
        <w:t>es de plusieurs mani</w:t>
      </w:r>
      <w:r w:rsidRPr="007368B3">
        <w:rPr>
          <w:rFonts w:ascii="Gill Sans MT" w:hAnsi="Gill Sans MT" w:cs="Gill Sans Nova"/>
        </w:rPr>
        <w:t>è</w:t>
      </w:r>
      <w:r w:rsidRPr="007368B3">
        <w:rPr>
          <w:rFonts w:ascii="Gill Sans MT" w:hAnsi="Gill Sans MT"/>
        </w:rPr>
        <w:t>res (comme tout ce qui est symbolique).</w:t>
      </w:r>
    </w:p>
    <w:p w14:paraId="55A79B6D" w14:textId="6C5FD2BB" w:rsidR="007368B3" w:rsidRPr="007368B3" w:rsidRDefault="007368B3" w:rsidP="007368B3">
      <w:pPr>
        <w:jc w:val="both"/>
        <w:rPr>
          <w:rFonts w:ascii="Gill Sans MT" w:hAnsi="Gill Sans MT"/>
        </w:rPr>
      </w:pPr>
      <w:r w:rsidRPr="007368B3">
        <w:rPr>
          <w:rFonts w:ascii="Gill Sans MT" w:hAnsi="Gill Sans MT"/>
        </w:rPr>
        <w:t>Quand nous parlons de Dieu, c’est finalement de façon anthropomorphique (anthropos</w:t>
      </w:r>
      <w:r w:rsidR="00B417D7">
        <w:rPr>
          <w:rFonts w:ascii="Gill Sans MT" w:hAnsi="Gill Sans MT"/>
        </w:rPr>
        <w:t> </w:t>
      </w:r>
      <w:r w:rsidRPr="007368B3">
        <w:rPr>
          <w:rFonts w:ascii="Gill Sans MT" w:hAnsi="Gill Sans MT"/>
        </w:rPr>
        <w:t xml:space="preserve">: homme, </w:t>
      </w:r>
      <w:proofErr w:type="spellStart"/>
      <w:r w:rsidRPr="007368B3">
        <w:rPr>
          <w:rFonts w:ascii="Gill Sans MT" w:hAnsi="Gill Sans MT"/>
        </w:rPr>
        <w:t>morphè</w:t>
      </w:r>
      <w:proofErr w:type="spellEnd"/>
      <w:r w:rsidR="00B417D7">
        <w:rPr>
          <w:rFonts w:ascii="Gill Sans MT" w:hAnsi="Gill Sans MT"/>
        </w:rPr>
        <w:t> </w:t>
      </w:r>
      <w:r w:rsidRPr="007368B3">
        <w:rPr>
          <w:rFonts w:ascii="Gill Sans MT" w:hAnsi="Gill Sans MT"/>
        </w:rPr>
        <w:t>: forme). Nous donnons à Dieu une forme humaine (un père, un roi, quelqu’un qui s’efface…)</w:t>
      </w:r>
    </w:p>
    <w:p w14:paraId="1A029152" w14:textId="77777777" w:rsidR="007368B3" w:rsidRPr="007368B3" w:rsidRDefault="007368B3" w:rsidP="007368B3">
      <w:pPr>
        <w:jc w:val="both"/>
        <w:rPr>
          <w:rFonts w:ascii="Gill Sans MT" w:hAnsi="Gill Sans MT"/>
        </w:rPr>
      </w:pPr>
      <w:r w:rsidRPr="007368B3">
        <w:rPr>
          <w:rFonts w:ascii="Gill Sans MT" w:hAnsi="Gill Sans MT"/>
        </w:rPr>
        <w:t>Et si nous y regardons de plus près, quand nous parlons de Dieu, nous ne disons pas «</w:t>
      </w:r>
      <w:r w:rsidRPr="007368B3">
        <w:rPr>
          <w:rFonts w:ascii="Arial" w:hAnsi="Arial" w:cs="Arial"/>
        </w:rPr>
        <w:t> </w:t>
      </w:r>
      <w:r w:rsidRPr="007368B3">
        <w:rPr>
          <w:rFonts w:ascii="Gill Sans MT" w:hAnsi="Gill Sans MT"/>
        </w:rPr>
        <w:t>ce</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qu</w:t>
      </w:r>
      <w:r w:rsidRPr="007368B3">
        <w:rPr>
          <w:rFonts w:ascii="Gill Sans MT" w:hAnsi="Gill Sans MT" w:cs="Gill Sans Nova"/>
        </w:rPr>
        <w:t>’</w:t>
      </w:r>
      <w:r w:rsidRPr="007368B3">
        <w:rPr>
          <w:rFonts w:ascii="Gill Sans MT" w:hAnsi="Gill Sans MT"/>
        </w:rPr>
        <w:t>Il est, mais parlons plut</w:t>
      </w:r>
      <w:r w:rsidRPr="007368B3">
        <w:rPr>
          <w:rFonts w:ascii="Gill Sans MT" w:hAnsi="Gill Sans MT" w:cs="Gill Sans Nova"/>
        </w:rPr>
        <w:t>ô</w:t>
      </w:r>
      <w:r w:rsidRPr="007368B3">
        <w:rPr>
          <w:rFonts w:ascii="Gill Sans MT" w:hAnsi="Gill Sans MT"/>
        </w:rPr>
        <w:t xml:space="preserve">t de notre relation </w:t>
      </w:r>
      <w:r w:rsidRPr="007368B3">
        <w:rPr>
          <w:rFonts w:ascii="Gill Sans MT" w:hAnsi="Gill Sans MT" w:cs="Gill Sans Nova"/>
        </w:rPr>
        <w:t>à</w:t>
      </w:r>
      <w:r w:rsidRPr="007368B3">
        <w:rPr>
          <w:rFonts w:ascii="Gill Sans MT" w:hAnsi="Gill Sans MT"/>
        </w:rPr>
        <w:t xml:space="preserve"> Lui (et de sa relation </w:t>
      </w:r>
      <w:r w:rsidRPr="007368B3">
        <w:rPr>
          <w:rFonts w:ascii="Gill Sans MT" w:hAnsi="Gill Sans MT" w:cs="Gill Sans Nova"/>
        </w:rPr>
        <w:t>à</w:t>
      </w:r>
      <w:r w:rsidRPr="007368B3">
        <w:rPr>
          <w:rFonts w:ascii="Gill Sans MT" w:hAnsi="Gill Sans MT"/>
        </w:rPr>
        <w:t xml:space="preserve"> nous).</w:t>
      </w:r>
    </w:p>
    <w:p w14:paraId="6F8DBFC4" w14:textId="128227B5" w:rsidR="007368B3" w:rsidRPr="007368B3" w:rsidRDefault="007368B3" w:rsidP="007368B3">
      <w:pPr>
        <w:jc w:val="both"/>
        <w:rPr>
          <w:rFonts w:ascii="Gill Sans MT" w:hAnsi="Gill Sans MT"/>
        </w:rPr>
      </w:pPr>
      <w:r w:rsidRPr="007368B3">
        <w:rPr>
          <w:rFonts w:ascii="Gill Sans MT" w:hAnsi="Gill Sans MT"/>
        </w:rPr>
        <w:t>Quand Dieu sera comparé, nous signifions souvent que nous sommes en relation avec lui comme avec un Roi. Et parce que nous le voyons comme un roi, nous en chercherons des «</w:t>
      </w:r>
      <w:r w:rsidRPr="007368B3">
        <w:rPr>
          <w:rFonts w:ascii="Arial" w:hAnsi="Arial" w:cs="Arial"/>
        </w:rPr>
        <w:t> </w:t>
      </w:r>
      <w:r w:rsidRPr="007368B3">
        <w:rPr>
          <w:rFonts w:ascii="Gill Sans MT" w:hAnsi="Gill Sans MT"/>
        </w:rPr>
        <w:t>preuves</w:t>
      </w:r>
      <w:r w:rsidRPr="007368B3">
        <w:rPr>
          <w:rFonts w:ascii="Arial" w:hAnsi="Arial" w:cs="Arial"/>
        </w:rPr>
        <w:t> </w:t>
      </w:r>
      <w:r w:rsidRPr="007368B3">
        <w:rPr>
          <w:rFonts w:ascii="Gill Sans MT" w:hAnsi="Gill Sans MT" w:cs="Gill Sans Nova"/>
        </w:rPr>
        <w:t>»</w:t>
      </w:r>
      <w:r w:rsidRPr="007368B3">
        <w:rPr>
          <w:rFonts w:ascii="Gill Sans MT" w:hAnsi="Gill Sans MT"/>
        </w:rPr>
        <w:t xml:space="preserve"> dans notre vie</w:t>
      </w:r>
      <w:r w:rsidR="00B417D7">
        <w:rPr>
          <w:rFonts w:ascii="Gill Sans MT" w:hAnsi="Gill Sans MT"/>
        </w:rPr>
        <w:t> </w:t>
      </w:r>
      <w:r w:rsidRPr="007368B3">
        <w:rPr>
          <w:rFonts w:ascii="Gill Sans MT" w:hAnsi="Gill Sans MT"/>
        </w:rPr>
        <w:t>: en interpr</w:t>
      </w:r>
      <w:r w:rsidRPr="007368B3">
        <w:rPr>
          <w:rFonts w:ascii="Gill Sans MT" w:hAnsi="Gill Sans MT" w:cs="Gill Sans Nova"/>
        </w:rPr>
        <w:t>é</w:t>
      </w:r>
      <w:r w:rsidRPr="007368B3">
        <w:rPr>
          <w:rFonts w:ascii="Gill Sans MT" w:hAnsi="Gill Sans MT"/>
        </w:rPr>
        <w:t xml:space="preserve">tant tel ou tel </w:t>
      </w:r>
      <w:r w:rsidRPr="007368B3">
        <w:rPr>
          <w:rFonts w:ascii="Gill Sans MT" w:hAnsi="Gill Sans MT" w:cs="Gill Sans Nova"/>
        </w:rPr>
        <w:t>é</w:t>
      </w:r>
      <w:r w:rsidRPr="007368B3">
        <w:rPr>
          <w:rFonts w:ascii="Gill Sans MT" w:hAnsi="Gill Sans MT"/>
        </w:rPr>
        <w:t>v</w:t>
      </w:r>
      <w:r w:rsidRPr="007368B3">
        <w:rPr>
          <w:rFonts w:ascii="Gill Sans MT" w:hAnsi="Gill Sans MT" w:cs="Gill Sans Nova"/>
        </w:rPr>
        <w:t>é</w:t>
      </w:r>
      <w:r w:rsidRPr="007368B3">
        <w:rPr>
          <w:rFonts w:ascii="Gill Sans MT" w:hAnsi="Gill Sans MT"/>
        </w:rPr>
        <w:t>nement comme une r</w:t>
      </w:r>
      <w:r w:rsidRPr="007368B3">
        <w:rPr>
          <w:rFonts w:ascii="Gill Sans MT" w:hAnsi="Gill Sans MT" w:cs="Gill Sans Nova"/>
        </w:rPr>
        <w:t>é</w:t>
      </w:r>
      <w:r w:rsidRPr="007368B3">
        <w:rPr>
          <w:rFonts w:ascii="Gill Sans MT" w:hAnsi="Gill Sans MT"/>
        </w:rPr>
        <w:t>compense re</w:t>
      </w:r>
      <w:r w:rsidRPr="007368B3">
        <w:rPr>
          <w:rFonts w:ascii="Gill Sans MT" w:hAnsi="Gill Sans MT" w:cs="Gill Sans Nova"/>
        </w:rPr>
        <w:t>ç</w:t>
      </w:r>
      <w:r w:rsidRPr="007368B3">
        <w:rPr>
          <w:rFonts w:ascii="Gill Sans MT" w:hAnsi="Gill Sans MT"/>
        </w:rPr>
        <w:t>ue pour services rendus, ou comme une sanction, ou comme un ordre, etc.</w:t>
      </w:r>
    </w:p>
    <w:p w14:paraId="280409F9" w14:textId="77777777" w:rsidR="00660963" w:rsidRDefault="00660963" w:rsidP="007368B3">
      <w:pPr>
        <w:jc w:val="both"/>
        <w:rPr>
          <w:rFonts w:ascii="Gill Sans MT" w:hAnsi="Gill Sans MT"/>
          <w:b/>
          <w:bCs/>
          <w:sz w:val="24"/>
          <w:szCs w:val="24"/>
        </w:rPr>
      </w:pPr>
    </w:p>
    <w:p w14:paraId="7A89F21B" w14:textId="77777777" w:rsidR="009064B2" w:rsidRDefault="009064B2" w:rsidP="007368B3">
      <w:pPr>
        <w:jc w:val="both"/>
        <w:rPr>
          <w:rFonts w:ascii="Gill Sans MT" w:hAnsi="Gill Sans MT"/>
          <w:b/>
          <w:bCs/>
          <w:sz w:val="24"/>
          <w:szCs w:val="24"/>
        </w:rPr>
      </w:pPr>
      <w:r>
        <w:rPr>
          <w:rFonts w:ascii="Gill Sans MT" w:hAnsi="Gill Sans MT"/>
          <w:b/>
          <w:bCs/>
          <w:sz w:val="24"/>
          <w:szCs w:val="24"/>
        </w:rPr>
        <w:br w:type="page"/>
      </w:r>
    </w:p>
    <w:p w14:paraId="2C02BF43" w14:textId="6BE991C4" w:rsidR="007368B3" w:rsidRPr="007368B3" w:rsidRDefault="007368B3" w:rsidP="007368B3">
      <w:pPr>
        <w:jc w:val="both"/>
        <w:rPr>
          <w:rFonts w:ascii="Gill Sans MT" w:hAnsi="Gill Sans MT"/>
          <w:b/>
          <w:bCs/>
          <w:sz w:val="24"/>
          <w:szCs w:val="24"/>
        </w:rPr>
      </w:pPr>
      <w:r w:rsidRPr="007368B3">
        <w:rPr>
          <w:rFonts w:ascii="Gill Sans MT" w:hAnsi="Gill Sans MT"/>
          <w:b/>
          <w:bCs/>
          <w:sz w:val="24"/>
          <w:szCs w:val="24"/>
        </w:rPr>
        <w:lastRenderedPageBreak/>
        <w:t>Comment saint Thomas d’Aquin justifie que l’on parle de Dieu par des images "viles"</w:t>
      </w:r>
    </w:p>
    <w:p w14:paraId="007026F7" w14:textId="73F341D6" w:rsidR="007368B3" w:rsidRPr="007368B3" w:rsidRDefault="007368B3" w:rsidP="007368B3">
      <w:pPr>
        <w:jc w:val="both"/>
        <w:rPr>
          <w:rFonts w:ascii="Gill Sans MT" w:hAnsi="Gill Sans MT"/>
        </w:rPr>
      </w:pPr>
      <w:r w:rsidRPr="007368B3">
        <w:rPr>
          <w:rFonts w:ascii="Gill Sans MT" w:hAnsi="Gill Sans MT"/>
        </w:rPr>
        <w:t>Il peut sembler "vil"</w:t>
      </w:r>
      <w:r w:rsidR="00224F80">
        <w:rPr>
          <w:rStyle w:val="Appelnotedebasdep"/>
          <w:rFonts w:ascii="Gill Sans MT" w:hAnsi="Gill Sans MT"/>
        </w:rPr>
        <w:footnoteReference w:id="1"/>
      </w:r>
      <w:r>
        <w:rPr>
          <w:rFonts w:ascii="Gill Sans MT" w:hAnsi="Gill Sans MT"/>
        </w:rPr>
        <w:t xml:space="preserve"> </w:t>
      </w:r>
      <w:r w:rsidRPr="007368B3">
        <w:rPr>
          <w:rFonts w:ascii="Gill Sans MT" w:hAnsi="Gill Sans MT"/>
        </w:rPr>
        <w:t>de parler de Dieu à travers des images anthropomorphes ou matérielles. N’est-ce pas Lui manquer de respect</w:t>
      </w:r>
      <w:r w:rsidRPr="007368B3">
        <w:rPr>
          <w:rFonts w:ascii="Arial" w:hAnsi="Arial" w:cs="Arial"/>
        </w:rPr>
        <w:t> </w:t>
      </w:r>
      <w:r w:rsidRPr="007368B3">
        <w:rPr>
          <w:rFonts w:ascii="Gill Sans MT" w:hAnsi="Gill Sans MT"/>
        </w:rPr>
        <w:t>? N</w:t>
      </w:r>
      <w:r w:rsidRPr="007368B3">
        <w:rPr>
          <w:rFonts w:ascii="Gill Sans MT" w:hAnsi="Gill Sans MT" w:cs="Gill Sans Nova"/>
        </w:rPr>
        <w:t>’</w:t>
      </w:r>
      <w:r w:rsidRPr="007368B3">
        <w:rPr>
          <w:rFonts w:ascii="Gill Sans MT" w:hAnsi="Gill Sans MT"/>
        </w:rPr>
        <w:t>est-ce pas quasi blasph</w:t>
      </w:r>
      <w:r w:rsidRPr="007368B3">
        <w:rPr>
          <w:rFonts w:ascii="Gill Sans MT" w:hAnsi="Gill Sans MT" w:cs="Gill Sans Nova"/>
        </w:rPr>
        <w:t>é</w:t>
      </w:r>
      <w:r w:rsidRPr="007368B3">
        <w:rPr>
          <w:rFonts w:ascii="Gill Sans MT" w:hAnsi="Gill Sans MT"/>
        </w:rPr>
        <w:t>matoire</w:t>
      </w:r>
      <w:r w:rsidRPr="007368B3">
        <w:rPr>
          <w:rFonts w:ascii="Arial" w:hAnsi="Arial" w:cs="Arial"/>
        </w:rPr>
        <w:t> </w:t>
      </w:r>
      <w:r w:rsidRPr="007368B3">
        <w:rPr>
          <w:rFonts w:ascii="Gill Sans MT" w:hAnsi="Gill Sans MT"/>
        </w:rPr>
        <w:t>?</w:t>
      </w:r>
    </w:p>
    <w:p w14:paraId="699378FE" w14:textId="1AEC02D2" w:rsidR="007368B3" w:rsidRPr="007368B3" w:rsidRDefault="007368B3" w:rsidP="007368B3">
      <w:pPr>
        <w:jc w:val="both"/>
        <w:rPr>
          <w:rFonts w:ascii="Gill Sans MT" w:hAnsi="Gill Sans MT"/>
        </w:rPr>
      </w:pPr>
      <w:r w:rsidRPr="007368B3">
        <w:rPr>
          <w:rFonts w:ascii="Gill Sans MT" w:hAnsi="Gill Sans MT"/>
        </w:rPr>
        <w:t>Dans sa Somme Théologique, Saint Thomas d’Aquin, théologien catholique majeur du 13ème siècle n’est pas d’accord</w:t>
      </w:r>
      <w:r w:rsidR="00B417D7">
        <w:rPr>
          <w:rFonts w:ascii="Gill Sans MT" w:hAnsi="Gill Sans MT"/>
        </w:rPr>
        <w:t> </w:t>
      </w:r>
      <w:r w:rsidRPr="007368B3">
        <w:rPr>
          <w:rFonts w:ascii="Gill Sans MT" w:hAnsi="Gill Sans MT"/>
        </w:rPr>
        <w:t>:</w:t>
      </w:r>
    </w:p>
    <w:p w14:paraId="59958901" w14:textId="5F75A4D8" w:rsidR="007368B3" w:rsidRPr="007368B3" w:rsidRDefault="007368B3" w:rsidP="00224F80">
      <w:pPr>
        <w:ind w:left="1134"/>
        <w:jc w:val="both"/>
        <w:rPr>
          <w:rFonts w:ascii="Gill Sans MT" w:hAnsi="Gill Sans MT"/>
        </w:rPr>
      </w:pPr>
      <w:r w:rsidRPr="007368B3">
        <w:rPr>
          <w:rFonts w:ascii="Gill Sans MT" w:hAnsi="Gill Sans MT"/>
        </w:rPr>
        <w:t>«</w:t>
      </w:r>
      <w:r w:rsidRPr="007368B3">
        <w:rPr>
          <w:rFonts w:ascii="Arial" w:hAnsi="Arial" w:cs="Arial"/>
        </w:rPr>
        <w:t> </w:t>
      </w:r>
      <w:r w:rsidRPr="007368B3">
        <w:rPr>
          <w:rFonts w:ascii="Gill Sans MT" w:hAnsi="Gill Sans MT"/>
        </w:rPr>
        <w:t xml:space="preserve">Il convient certainement </w:t>
      </w:r>
      <w:r w:rsidRPr="007368B3">
        <w:rPr>
          <w:rFonts w:ascii="Gill Sans MT" w:hAnsi="Gill Sans MT" w:cs="Gill Sans Nova"/>
        </w:rPr>
        <w:t>à</w:t>
      </w:r>
      <w:r w:rsidRPr="007368B3">
        <w:rPr>
          <w:rFonts w:ascii="Gill Sans MT" w:hAnsi="Gill Sans MT"/>
        </w:rPr>
        <w:t xml:space="preserve"> la Sainte </w:t>
      </w:r>
      <w:r w:rsidR="00B417D7">
        <w:rPr>
          <w:rFonts w:ascii="Gill Sans MT" w:hAnsi="Gill Sans MT"/>
        </w:rPr>
        <w:t>É</w:t>
      </w:r>
      <w:r w:rsidRPr="007368B3">
        <w:rPr>
          <w:rFonts w:ascii="Gill Sans MT" w:hAnsi="Gill Sans MT"/>
        </w:rPr>
        <w:t>criture de nous livrer les choses divines sous le voile de similitudes emprunt</w:t>
      </w:r>
      <w:r w:rsidRPr="007368B3">
        <w:rPr>
          <w:rFonts w:ascii="Gill Sans MT" w:hAnsi="Gill Sans MT" w:cs="Gill Sans Nova"/>
        </w:rPr>
        <w:t>é</w:t>
      </w:r>
      <w:r w:rsidRPr="007368B3">
        <w:rPr>
          <w:rFonts w:ascii="Gill Sans MT" w:hAnsi="Gill Sans MT"/>
        </w:rPr>
        <w:t xml:space="preserve">es aux choses corporelles. Dieu, en effet, pourvoit </w:t>
      </w:r>
      <w:r w:rsidRPr="007368B3">
        <w:rPr>
          <w:rFonts w:ascii="Gill Sans MT" w:hAnsi="Gill Sans MT" w:cs="Gill Sans Nova"/>
        </w:rPr>
        <w:t>à</w:t>
      </w:r>
      <w:r w:rsidRPr="007368B3">
        <w:rPr>
          <w:rFonts w:ascii="Gill Sans MT" w:hAnsi="Gill Sans MT"/>
        </w:rPr>
        <w:t xml:space="preserve"> tous les </w:t>
      </w:r>
      <w:r w:rsidRPr="007368B3">
        <w:rPr>
          <w:rFonts w:ascii="Gill Sans MT" w:hAnsi="Gill Sans MT" w:cs="Gill Sans Nova"/>
        </w:rPr>
        <w:t>ê</w:t>
      </w:r>
      <w:r w:rsidRPr="007368B3">
        <w:rPr>
          <w:rFonts w:ascii="Gill Sans MT" w:hAnsi="Gill Sans MT"/>
        </w:rPr>
        <w:t>tres conform</w:t>
      </w:r>
      <w:r w:rsidRPr="007368B3">
        <w:rPr>
          <w:rFonts w:ascii="Gill Sans MT" w:hAnsi="Gill Sans MT" w:cs="Gill Sans Nova"/>
        </w:rPr>
        <w:t>é</w:t>
      </w:r>
      <w:r w:rsidRPr="007368B3">
        <w:rPr>
          <w:rFonts w:ascii="Gill Sans MT" w:hAnsi="Gill Sans MT"/>
        </w:rPr>
        <w:t xml:space="preserve">ment </w:t>
      </w:r>
      <w:r w:rsidRPr="007368B3">
        <w:rPr>
          <w:rFonts w:ascii="Gill Sans MT" w:hAnsi="Gill Sans MT" w:cs="Gill Sans Nova"/>
        </w:rPr>
        <w:t>à</w:t>
      </w:r>
      <w:r w:rsidRPr="007368B3">
        <w:rPr>
          <w:rFonts w:ascii="Gill Sans MT" w:hAnsi="Gill Sans MT"/>
        </w:rPr>
        <w:t xml:space="preserve"> leur nature. Or il est naturel à l’homme de s’élever à l’intelligible par le sensible, parce que toute notre connaissance prend son origine des sens. Il est donc parfaitement convenable que dans l’Écriture sainte les choses spirituelles nous soient livrées au moyen de métaphores corporelles.</w:t>
      </w:r>
    </w:p>
    <w:p w14:paraId="58B5E3C6" w14:textId="4D438DCF" w:rsidR="007368B3" w:rsidRPr="007368B3" w:rsidRDefault="007368B3" w:rsidP="00224F80">
      <w:pPr>
        <w:ind w:left="1134"/>
        <w:jc w:val="both"/>
        <w:rPr>
          <w:rFonts w:ascii="Gill Sans MT" w:hAnsi="Gill Sans MT"/>
        </w:rPr>
      </w:pPr>
      <w:r w:rsidRPr="007368B3">
        <w:rPr>
          <w:rFonts w:ascii="Gill Sans MT" w:hAnsi="Gill Sans MT"/>
        </w:rPr>
        <w:t>De plus l’Écriture étant proposée de façon commune à tous, selon ce mot de l’Apôtre (Épître aux Romains</w:t>
      </w:r>
      <w:r w:rsidR="00B417D7">
        <w:rPr>
          <w:rFonts w:ascii="Gill Sans MT" w:hAnsi="Gill Sans MT"/>
        </w:rPr>
        <w:t> </w:t>
      </w:r>
      <w:r w:rsidRPr="007368B3">
        <w:rPr>
          <w:rFonts w:ascii="Gill Sans MT" w:hAnsi="Gill Sans MT"/>
        </w:rPr>
        <w:t>1,14)</w:t>
      </w:r>
      <w:r w:rsidR="00B417D7">
        <w:rPr>
          <w:rFonts w:ascii="Gill Sans MT" w:hAnsi="Gill Sans MT"/>
        </w:rPr>
        <w:t> </w:t>
      </w:r>
      <w:r w:rsidRPr="007368B3">
        <w:rPr>
          <w:rFonts w:ascii="Gill Sans MT" w:hAnsi="Gill Sans MT"/>
        </w:rPr>
        <w:t>: « Je me dois aux savants et aux ignorants », il li convient de présenter les réalités spirituelles sous la figure de similitudes empruntées au corps, afin que, par ce moyen tout au moins, les simples la comprennent, eux qui ne sont pas aptes à saisir en elles-mêmes les réalités intelligibles.</w:t>
      </w:r>
      <w:r w:rsidRPr="007368B3">
        <w:rPr>
          <w:rFonts w:ascii="Arial" w:hAnsi="Arial" w:cs="Arial"/>
        </w:rPr>
        <w:t> </w:t>
      </w:r>
      <w:r w:rsidRPr="007368B3">
        <w:rPr>
          <w:rFonts w:ascii="Gill Sans MT" w:hAnsi="Gill Sans MT" w:cs="Gill Sans Nova"/>
        </w:rPr>
        <w:t>»</w:t>
      </w:r>
    </w:p>
    <w:p w14:paraId="54EFF8CC" w14:textId="7CCF59AE" w:rsidR="007368B3" w:rsidRPr="007368B3" w:rsidRDefault="007368B3" w:rsidP="007368B3">
      <w:pPr>
        <w:jc w:val="both"/>
        <w:rPr>
          <w:rFonts w:ascii="Gill Sans MT" w:hAnsi="Gill Sans MT"/>
        </w:rPr>
      </w:pPr>
      <w:r w:rsidRPr="007368B3">
        <w:rPr>
          <w:rFonts w:ascii="Gill Sans MT" w:hAnsi="Gill Sans MT"/>
        </w:rPr>
        <w:t>Et dans les solutions qu’il donne aux arguments contraires, le docteur angélique cite Denys l’</w:t>
      </w:r>
      <w:proofErr w:type="spellStart"/>
      <w:r w:rsidRPr="007368B3">
        <w:rPr>
          <w:rFonts w:ascii="Gill Sans MT" w:hAnsi="Gill Sans MT"/>
        </w:rPr>
        <w:t>Aréopagyte</w:t>
      </w:r>
      <w:proofErr w:type="spellEnd"/>
      <w:r w:rsidR="00B417D7">
        <w:rPr>
          <w:rFonts w:ascii="Gill Sans MT" w:hAnsi="Gill Sans MT"/>
        </w:rPr>
        <w:t> </w:t>
      </w:r>
      <w:r w:rsidRPr="007368B3">
        <w:rPr>
          <w:rFonts w:ascii="Gill Sans MT" w:hAnsi="Gill Sans MT"/>
        </w:rPr>
        <w:t>:</w:t>
      </w:r>
    </w:p>
    <w:p w14:paraId="15288A18" w14:textId="77777777" w:rsidR="007368B3" w:rsidRPr="007368B3" w:rsidRDefault="007368B3" w:rsidP="00224F80">
      <w:pPr>
        <w:ind w:left="1134"/>
        <w:jc w:val="both"/>
        <w:rPr>
          <w:rFonts w:ascii="Gill Sans MT" w:hAnsi="Gill Sans MT"/>
        </w:rPr>
      </w:pPr>
      <w:r w:rsidRPr="007368B3">
        <w:rPr>
          <w:rFonts w:ascii="Gill Sans MT" w:hAnsi="Gill Sans MT"/>
        </w:rPr>
        <w:t>«</w:t>
      </w:r>
      <w:r w:rsidRPr="007368B3">
        <w:rPr>
          <w:rFonts w:ascii="Arial" w:hAnsi="Arial" w:cs="Arial"/>
        </w:rPr>
        <w:t> </w:t>
      </w:r>
      <w:r w:rsidRPr="007368B3">
        <w:rPr>
          <w:rFonts w:ascii="Gill Sans MT" w:hAnsi="Gill Sans MT"/>
        </w:rPr>
        <w:t>Du reste l</w:t>
      </w:r>
      <w:r w:rsidRPr="007368B3">
        <w:rPr>
          <w:rFonts w:ascii="Gill Sans MT" w:hAnsi="Gill Sans MT" w:cs="Gill Sans Nova"/>
        </w:rPr>
        <w:t>’</w:t>
      </w:r>
      <w:r w:rsidRPr="007368B3">
        <w:rPr>
          <w:rFonts w:ascii="Gill Sans MT" w:hAnsi="Gill Sans MT"/>
        </w:rPr>
        <w:t>obscurit</w:t>
      </w:r>
      <w:r w:rsidRPr="007368B3">
        <w:rPr>
          <w:rFonts w:ascii="Gill Sans MT" w:hAnsi="Gill Sans MT" w:cs="Gill Sans Nova"/>
        </w:rPr>
        <w:t>é</w:t>
      </w:r>
      <w:r w:rsidRPr="007368B3">
        <w:rPr>
          <w:rFonts w:ascii="Gill Sans MT" w:hAnsi="Gill Sans MT"/>
        </w:rPr>
        <w:t xml:space="preserve"> m</w:t>
      </w:r>
      <w:r w:rsidRPr="007368B3">
        <w:rPr>
          <w:rFonts w:ascii="Gill Sans MT" w:hAnsi="Gill Sans MT" w:cs="Gill Sans Nova"/>
        </w:rPr>
        <w:t>ê</w:t>
      </w:r>
      <w:r w:rsidRPr="007368B3">
        <w:rPr>
          <w:rFonts w:ascii="Gill Sans MT" w:hAnsi="Gill Sans MT"/>
        </w:rPr>
        <w:t xml:space="preserve">me des figures est utile, tant pour exercer les esprits studieux, que pour </w:t>
      </w:r>
      <w:r w:rsidRPr="007368B3">
        <w:rPr>
          <w:rFonts w:ascii="Gill Sans MT" w:hAnsi="Gill Sans MT" w:cs="Gill Sans Nova"/>
        </w:rPr>
        <w:t>é</w:t>
      </w:r>
      <w:r w:rsidRPr="007368B3">
        <w:rPr>
          <w:rFonts w:ascii="Gill Sans MT" w:hAnsi="Gill Sans MT"/>
        </w:rPr>
        <w:t>viter les moqueries des infid</w:t>
      </w:r>
      <w:r w:rsidRPr="007368B3">
        <w:rPr>
          <w:rFonts w:ascii="Gill Sans MT" w:hAnsi="Gill Sans MT" w:cs="Gill Sans Nova"/>
        </w:rPr>
        <w:t>è</w:t>
      </w:r>
      <w:r w:rsidRPr="007368B3">
        <w:rPr>
          <w:rFonts w:ascii="Gill Sans MT" w:hAnsi="Gill Sans MT"/>
        </w:rPr>
        <w:t>les au sujet desquels st Matthieu dit (7,6)</w:t>
      </w:r>
      <w:r w:rsidRPr="007368B3">
        <w:rPr>
          <w:rFonts w:ascii="Arial" w:hAnsi="Arial" w:cs="Arial"/>
        </w:rPr>
        <w:t> </w:t>
      </w:r>
      <w:r w:rsidRPr="007368B3">
        <w:rPr>
          <w:rFonts w:ascii="Gill Sans MT" w:hAnsi="Gill Sans MT"/>
        </w:rPr>
        <w:t>; "ne donnez pas aux chiens ce qui est sacr</w:t>
      </w:r>
      <w:r w:rsidRPr="007368B3">
        <w:rPr>
          <w:rFonts w:ascii="Gill Sans MT" w:hAnsi="Gill Sans MT" w:cs="Gill Sans Nova"/>
        </w:rPr>
        <w:t>é</w:t>
      </w:r>
      <w:r w:rsidRPr="007368B3">
        <w:rPr>
          <w:rFonts w:ascii="Gill Sans MT" w:hAnsi="Gill Sans MT"/>
        </w:rPr>
        <w:t>."</w:t>
      </w:r>
    </w:p>
    <w:p w14:paraId="4F468858" w14:textId="77777777" w:rsidR="007368B3" w:rsidRPr="007368B3" w:rsidRDefault="007368B3" w:rsidP="00224F80">
      <w:pPr>
        <w:ind w:left="1134"/>
        <w:jc w:val="both"/>
        <w:rPr>
          <w:rFonts w:ascii="Gill Sans MT" w:hAnsi="Gill Sans MT"/>
        </w:rPr>
      </w:pPr>
      <w:r w:rsidRPr="007368B3">
        <w:rPr>
          <w:rFonts w:ascii="Gill Sans MT" w:hAnsi="Gill Sans MT"/>
        </w:rPr>
        <w:t>Denys nous explique encore pourquoi il est préférable que, dans les Écritures, les choses divines nous soient livrées sous la figure des corps les plus vils, plutôt que sous celle des plus nobles. Il en donne trois raisons.</w:t>
      </w:r>
    </w:p>
    <w:p w14:paraId="1AC857FA" w14:textId="77777777" w:rsidR="007368B3" w:rsidRPr="007368B3" w:rsidRDefault="007368B3" w:rsidP="009064B2">
      <w:pPr>
        <w:jc w:val="both"/>
        <w:rPr>
          <w:rFonts w:ascii="Gill Sans MT" w:hAnsi="Gill Sans MT"/>
        </w:rPr>
      </w:pPr>
      <w:bookmarkStart w:id="0" w:name="_GoBack"/>
      <w:bookmarkEnd w:id="0"/>
    </w:p>
    <w:p w14:paraId="12E3C958" w14:textId="77777777" w:rsidR="007368B3" w:rsidRPr="00224F80" w:rsidRDefault="007368B3" w:rsidP="00224F80">
      <w:pPr>
        <w:pStyle w:val="Paragraphedeliste"/>
        <w:numPr>
          <w:ilvl w:val="0"/>
          <w:numId w:val="6"/>
        </w:numPr>
        <w:jc w:val="both"/>
        <w:rPr>
          <w:rFonts w:ascii="Gill Sans MT" w:hAnsi="Gill Sans MT"/>
        </w:rPr>
      </w:pPr>
      <w:r w:rsidRPr="00224F80">
        <w:rPr>
          <w:rFonts w:ascii="Gill Sans MT" w:hAnsi="Gill Sans MT"/>
        </w:rPr>
        <w:t>Tout d’abord on écarte ainsi de l’esprit humain un risque d’erreur, en rendant évident qu’on ne parle pas en propriété de terme des choses divines, ce qui pourrait être l’objet d’un doute, si ces choses étaient présentées sous la figure des corps les plus nobles, surtout pour les hommes qui n’imaginent rien de plus noble que le monde corporel.</w:t>
      </w:r>
    </w:p>
    <w:p w14:paraId="47AFFF4C" w14:textId="3F0A232F" w:rsidR="007368B3" w:rsidRPr="00224F80" w:rsidRDefault="007368B3" w:rsidP="00224F80">
      <w:pPr>
        <w:pStyle w:val="Paragraphedeliste"/>
        <w:numPr>
          <w:ilvl w:val="0"/>
          <w:numId w:val="6"/>
        </w:numPr>
        <w:jc w:val="both"/>
        <w:rPr>
          <w:rFonts w:ascii="Gill Sans MT" w:hAnsi="Gill Sans MT"/>
        </w:rPr>
      </w:pPr>
      <w:r w:rsidRPr="00224F80">
        <w:rPr>
          <w:rFonts w:ascii="Gill Sans MT" w:hAnsi="Gill Sans MT"/>
        </w:rPr>
        <w:t>En deuxième lieu, cette manière d’agir est plus en rapport avec la connaissance que nous avons de Dieu en cette vie</w:t>
      </w:r>
      <w:r w:rsidRPr="00224F80">
        <w:rPr>
          <w:rFonts w:ascii="Arial" w:hAnsi="Arial" w:cs="Arial"/>
        </w:rPr>
        <w:t> </w:t>
      </w:r>
      <w:r w:rsidRPr="00224F80">
        <w:rPr>
          <w:rFonts w:ascii="Gill Sans MT" w:hAnsi="Gill Sans MT"/>
        </w:rPr>
        <w:t>; car nous savons plut</w:t>
      </w:r>
      <w:r w:rsidRPr="00224F80">
        <w:rPr>
          <w:rFonts w:ascii="Gill Sans MT" w:hAnsi="Gill Sans MT" w:cs="Gill Sans Nova"/>
        </w:rPr>
        <w:t>ô</w:t>
      </w:r>
      <w:r w:rsidRPr="00224F80">
        <w:rPr>
          <w:rFonts w:ascii="Gill Sans MT" w:hAnsi="Gill Sans MT"/>
        </w:rPr>
        <w:t>t de Dieu ce qu</w:t>
      </w:r>
      <w:r w:rsidRPr="00224F80">
        <w:rPr>
          <w:rFonts w:ascii="Gill Sans MT" w:hAnsi="Gill Sans MT" w:cs="Gill Sans Nova"/>
        </w:rPr>
        <w:t>’</w:t>
      </w:r>
      <w:r w:rsidRPr="00224F80">
        <w:rPr>
          <w:rFonts w:ascii="Gill Sans MT" w:hAnsi="Gill Sans MT"/>
        </w:rPr>
        <w:t>il n</w:t>
      </w:r>
      <w:r w:rsidRPr="00224F80">
        <w:rPr>
          <w:rFonts w:ascii="Gill Sans MT" w:hAnsi="Gill Sans MT" w:cs="Gill Sans Nova"/>
        </w:rPr>
        <w:t>’</w:t>
      </w:r>
      <w:r w:rsidRPr="00224F80">
        <w:rPr>
          <w:rFonts w:ascii="Gill Sans MT" w:hAnsi="Gill Sans MT"/>
        </w:rPr>
        <w:t>est pas que ce qu</w:t>
      </w:r>
      <w:r w:rsidRPr="00224F80">
        <w:rPr>
          <w:rFonts w:ascii="Gill Sans MT" w:hAnsi="Gill Sans MT" w:cs="Gill Sans Nova"/>
        </w:rPr>
        <w:t>’</w:t>
      </w:r>
      <w:r w:rsidRPr="00224F80">
        <w:rPr>
          <w:rFonts w:ascii="Gill Sans MT" w:hAnsi="Gill Sans MT"/>
        </w:rPr>
        <w:t>il est</w:t>
      </w:r>
      <w:r w:rsidRPr="00224F80">
        <w:rPr>
          <w:rFonts w:ascii="Arial" w:hAnsi="Arial" w:cs="Arial"/>
        </w:rPr>
        <w:t> </w:t>
      </w:r>
      <w:r w:rsidRPr="00224F80">
        <w:rPr>
          <w:rFonts w:ascii="Gill Sans MT" w:hAnsi="Gill Sans MT"/>
        </w:rPr>
        <w:t>; les similitudes les plus lointaines sont donc à cet égard les plus proches de la vérité</w:t>
      </w:r>
      <w:r w:rsidR="00B417D7">
        <w:rPr>
          <w:rFonts w:ascii="Gill Sans MT" w:hAnsi="Gill Sans MT"/>
        </w:rPr>
        <w:t> </w:t>
      </w:r>
      <w:r w:rsidRPr="00224F80">
        <w:rPr>
          <w:rFonts w:ascii="Gill Sans MT" w:hAnsi="Gill Sans MT"/>
        </w:rPr>
        <w:t>: elles nous donnent à comprendre que Dieu est au-dessus de tout ce que nous pouvons dire ou penser de lui.</w:t>
      </w:r>
    </w:p>
    <w:p w14:paraId="45E1E7A4" w14:textId="77777777" w:rsidR="007368B3" w:rsidRPr="00224F80" w:rsidRDefault="007368B3" w:rsidP="00224F80">
      <w:pPr>
        <w:pStyle w:val="Paragraphedeliste"/>
        <w:numPr>
          <w:ilvl w:val="0"/>
          <w:numId w:val="6"/>
        </w:numPr>
        <w:jc w:val="both"/>
        <w:rPr>
          <w:rFonts w:ascii="Gill Sans MT" w:hAnsi="Gill Sans MT"/>
        </w:rPr>
      </w:pPr>
      <w:r w:rsidRPr="00224F80">
        <w:rPr>
          <w:rFonts w:ascii="Gill Sans MT" w:hAnsi="Gill Sans MT"/>
        </w:rPr>
        <w:t>Enfin par là, les choses divines se trouvent voilées plus efficacement au regard des indignes.</w:t>
      </w:r>
      <w:r w:rsidRPr="00224F80">
        <w:rPr>
          <w:rFonts w:ascii="Arial" w:hAnsi="Arial" w:cs="Arial"/>
        </w:rPr>
        <w:t> </w:t>
      </w:r>
      <w:r w:rsidRPr="00224F80">
        <w:rPr>
          <w:rFonts w:ascii="Gill Sans MT" w:hAnsi="Gill Sans MT" w:cs="Gill Sans Nova"/>
        </w:rPr>
        <w:t>»</w:t>
      </w:r>
    </w:p>
    <w:p w14:paraId="0680610A" w14:textId="69B244A4" w:rsidR="007368B3" w:rsidRPr="007368B3" w:rsidRDefault="007368B3" w:rsidP="00224F80">
      <w:pPr>
        <w:ind w:left="1134"/>
        <w:jc w:val="right"/>
        <w:rPr>
          <w:rFonts w:ascii="Gill Sans MT" w:hAnsi="Gill Sans MT"/>
        </w:rPr>
      </w:pPr>
      <w:r w:rsidRPr="007368B3">
        <w:rPr>
          <w:rFonts w:ascii="Gill Sans MT" w:hAnsi="Gill Sans MT"/>
        </w:rPr>
        <w:t>(Somme théologique 1re partie, question</w:t>
      </w:r>
      <w:r w:rsidR="00B417D7">
        <w:rPr>
          <w:rFonts w:ascii="Gill Sans MT" w:hAnsi="Gill Sans MT"/>
        </w:rPr>
        <w:t> </w:t>
      </w:r>
      <w:r w:rsidRPr="007368B3">
        <w:rPr>
          <w:rFonts w:ascii="Gill Sans MT" w:hAnsi="Gill Sans MT"/>
        </w:rPr>
        <w:t>1, article</w:t>
      </w:r>
      <w:r w:rsidR="00B417D7">
        <w:rPr>
          <w:rFonts w:ascii="Gill Sans MT" w:hAnsi="Gill Sans MT"/>
        </w:rPr>
        <w:t> </w:t>
      </w:r>
      <w:r w:rsidRPr="007368B3">
        <w:rPr>
          <w:rFonts w:ascii="Gill Sans MT" w:hAnsi="Gill Sans MT"/>
        </w:rPr>
        <w:t>9)</w:t>
      </w:r>
    </w:p>
    <w:p w14:paraId="22CA6A15" w14:textId="77777777" w:rsidR="0004325F" w:rsidRPr="007368B3" w:rsidRDefault="0004325F" w:rsidP="00BD6203">
      <w:pPr>
        <w:jc w:val="both"/>
        <w:rPr>
          <w:rFonts w:ascii="Gill Sans MT" w:hAnsi="Gill Sans MT"/>
        </w:rPr>
      </w:pPr>
    </w:p>
    <w:sectPr w:rsidR="0004325F" w:rsidRPr="00736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844A" w14:textId="77777777" w:rsidR="009C0090" w:rsidRDefault="009C0090" w:rsidP="00BD6203">
      <w:pPr>
        <w:spacing w:after="0" w:line="240" w:lineRule="auto"/>
      </w:pPr>
      <w:r>
        <w:separator/>
      </w:r>
    </w:p>
  </w:endnote>
  <w:endnote w:type="continuationSeparator" w:id="0">
    <w:p w14:paraId="1EF9CCAA" w14:textId="77777777" w:rsidR="009C0090" w:rsidRDefault="009C0090" w:rsidP="00BD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FF1C" w14:textId="68CB655C" w:rsidR="00BD6203" w:rsidRPr="00BD6203" w:rsidRDefault="00BD6203">
    <w:pPr>
      <w:pStyle w:val="Pieddepage"/>
      <w:jc w:val="right"/>
      <w:rPr>
        <w:rFonts w:ascii="Gill Sans MT" w:hAnsi="Gill Sans MT"/>
        <w:sz w:val="20"/>
        <w:szCs w:val="20"/>
      </w:rPr>
    </w:pPr>
    <w:r w:rsidRPr="00BD6203">
      <w:rPr>
        <w:rFonts w:ascii="Gill Sans MT" w:hAnsi="Gill Sans MT"/>
        <w:sz w:val="20"/>
        <w:szCs w:val="20"/>
      </w:rPr>
      <w:t>Parler de Dieu...</w:t>
    </w:r>
    <w:r>
      <w:rPr>
        <w:rFonts w:ascii="Gill Sans MT" w:hAnsi="Gill Sans MT"/>
        <w:sz w:val="20"/>
        <w:szCs w:val="20"/>
      </w:rPr>
      <w:t> </w:t>
    </w:r>
    <w:sdt>
      <w:sdtPr>
        <w:rPr>
          <w:rFonts w:ascii="Gill Sans MT" w:hAnsi="Gill Sans MT"/>
          <w:sz w:val="20"/>
          <w:szCs w:val="20"/>
        </w:rPr>
        <w:id w:val="-1430194079"/>
        <w:docPartObj>
          <w:docPartGallery w:val="Page Numbers (Bottom of Page)"/>
          <w:docPartUnique/>
        </w:docPartObj>
      </w:sdtPr>
      <w:sdtEndPr/>
      <w:sdtContent>
        <w:r w:rsidRPr="00BD6203">
          <w:rPr>
            <w:rFonts w:ascii="Gill Sans MT" w:hAnsi="Gill Sans MT"/>
            <w:sz w:val="20"/>
            <w:szCs w:val="20"/>
          </w:rPr>
          <w:fldChar w:fldCharType="begin"/>
        </w:r>
        <w:r w:rsidRPr="00BD6203">
          <w:rPr>
            <w:rFonts w:ascii="Gill Sans MT" w:hAnsi="Gill Sans MT"/>
            <w:sz w:val="20"/>
            <w:szCs w:val="20"/>
          </w:rPr>
          <w:instrText>PAGE   \* MERGEFORMAT</w:instrText>
        </w:r>
        <w:r w:rsidRPr="00BD6203">
          <w:rPr>
            <w:rFonts w:ascii="Gill Sans MT" w:hAnsi="Gill Sans MT"/>
            <w:sz w:val="20"/>
            <w:szCs w:val="20"/>
          </w:rPr>
          <w:fldChar w:fldCharType="separate"/>
        </w:r>
        <w:r w:rsidRPr="00BD6203">
          <w:rPr>
            <w:rFonts w:ascii="Gill Sans MT" w:hAnsi="Gill Sans MT"/>
            <w:sz w:val="20"/>
            <w:szCs w:val="20"/>
          </w:rPr>
          <w:t>2</w:t>
        </w:r>
        <w:r w:rsidRPr="00BD6203">
          <w:rPr>
            <w:rFonts w:ascii="Gill Sans MT" w:hAnsi="Gill Sans MT"/>
            <w:sz w:val="20"/>
            <w:szCs w:val="20"/>
          </w:rPr>
          <w:fldChar w:fldCharType="end"/>
        </w:r>
      </w:sdtContent>
    </w:sdt>
  </w:p>
  <w:p w14:paraId="2636C0F4" w14:textId="77777777" w:rsidR="00BD6203" w:rsidRDefault="00BD62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71C7" w14:textId="77777777" w:rsidR="009C0090" w:rsidRDefault="009C0090" w:rsidP="00BD6203">
      <w:pPr>
        <w:spacing w:after="0" w:line="240" w:lineRule="auto"/>
      </w:pPr>
      <w:r>
        <w:separator/>
      </w:r>
    </w:p>
  </w:footnote>
  <w:footnote w:type="continuationSeparator" w:id="0">
    <w:p w14:paraId="574BB230" w14:textId="77777777" w:rsidR="009C0090" w:rsidRDefault="009C0090" w:rsidP="00BD6203">
      <w:pPr>
        <w:spacing w:after="0" w:line="240" w:lineRule="auto"/>
      </w:pPr>
      <w:r>
        <w:continuationSeparator/>
      </w:r>
    </w:p>
  </w:footnote>
  <w:footnote w:id="1">
    <w:p w14:paraId="563193E5" w14:textId="7D504EB4" w:rsidR="00224F80" w:rsidRPr="00224F80" w:rsidRDefault="00224F80">
      <w:pPr>
        <w:pStyle w:val="Notedebasdepage"/>
        <w:rPr>
          <w:rFonts w:ascii="Gill Sans MT" w:hAnsi="Gill Sans MT"/>
          <w:lang w:val="fr-BE"/>
        </w:rPr>
      </w:pPr>
      <w:r w:rsidRPr="00224F80">
        <w:rPr>
          <w:rStyle w:val="Appelnotedebasdep"/>
          <w:rFonts w:ascii="Gill Sans MT" w:hAnsi="Gill Sans MT"/>
        </w:rPr>
        <w:footnoteRef/>
      </w:r>
      <w:r w:rsidRPr="00224F80">
        <w:rPr>
          <w:rFonts w:ascii="Gill Sans MT" w:hAnsi="Gill Sans MT"/>
        </w:rPr>
        <w:t xml:space="preserve"> "vil"</w:t>
      </w:r>
      <w:r w:rsidR="00B417D7">
        <w:rPr>
          <w:rFonts w:ascii="Gill Sans MT" w:hAnsi="Gill Sans MT"/>
        </w:rPr>
        <w:t> </w:t>
      </w:r>
      <w:r w:rsidRPr="00224F80">
        <w:rPr>
          <w:rFonts w:ascii="Gill Sans MT" w:hAnsi="Gill Sans MT"/>
        </w:rPr>
        <w:t xml:space="preserve">: Qui a peu de valeur, méprisable. Du latin </w:t>
      </w:r>
      <w:proofErr w:type="spellStart"/>
      <w:r w:rsidRPr="00224F80">
        <w:rPr>
          <w:rFonts w:ascii="Gill Sans MT" w:hAnsi="Gill Sans MT"/>
        </w:rPr>
        <w:t>vilis</w:t>
      </w:r>
      <w:proofErr w:type="spellEnd"/>
      <w:r w:rsidRPr="00224F80">
        <w:rPr>
          <w:rFonts w:ascii="Gill Sans MT" w:hAnsi="Gill Sans MT"/>
        </w:rPr>
        <w:t xml:space="preserve"> «</w:t>
      </w:r>
      <w:r w:rsidRPr="00224F80">
        <w:rPr>
          <w:rFonts w:ascii="Arial" w:hAnsi="Arial" w:cs="Arial"/>
        </w:rPr>
        <w:t> </w:t>
      </w:r>
      <w:r w:rsidRPr="00224F80">
        <w:rPr>
          <w:rFonts w:ascii="Gill Sans MT" w:hAnsi="Gill Sans MT" w:cs="Gill Sans MT"/>
        </w:rPr>
        <w:t>à</w:t>
      </w:r>
      <w:r w:rsidRPr="00224F80">
        <w:rPr>
          <w:rFonts w:ascii="Gill Sans MT" w:hAnsi="Gill Sans MT"/>
        </w:rPr>
        <w:t xml:space="preserve"> bas prix</w:t>
      </w:r>
      <w:r w:rsidRPr="00224F80">
        <w:rPr>
          <w:rFonts w:ascii="Arial" w:hAnsi="Arial" w:cs="Arial"/>
        </w:rPr>
        <w:t> </w:t>
      </w:r>
      <w:r w:rsidRPr="00224F80">
        <w:rPr>
          <w:rFonts w:ascii="Gill Sans MT" w:hAnsi="Gill Sans MT" w:cs="Gill Sans MT"/>
        </w:rPr>
        <w:t>»</w:t>
      </w:r>
      <w:r w:rsidRPr="00224F80">
        <w:rPr>
          <w:rFonts w:ascii="Gill Sans MT" w:hAnsi="Gill Sans MT"/>
        </w:rPr>
        <w:t xml:space="preserve"> d</w:t>
      </w:r>
      <w:r w:rsidRPr="00224F80">
        <w:rPr>
          <w:rFonts w:ascii="Gill Sans MT" w:hAnsi="Gill Sans MT" w:cs="Gill Sans MT"/>
        </w:rPr>
        <w:t>’</w:t>
      </w:r>
      <w:r w:rsidRPr="00224F80">
        <w:rPr>
          <w:rFonts w:ascii="Gill Sans MT" w:hAnsi="Gill Sans MT"/>
        </w:rPr>
        <w:t>o</w:t>
      </w:r>
      <w:r w:rsidRPr="00224F80">
        <w:rPr>
          <w:rFonts w:ascii="Gill Sans MT" w:hAnsi="Gill Sans MT" w:cs="Gill Sans MT"/>
        </w:rPr>
        <w:t>ù</w:t>
      </w:r>
      <w:r w:rsidRPr="00224F80">
        <w:rPr>
          <w:rFonts w:ascii="Gill Sans MT" w:hAnsi="Gill Sans MT"/>
        </w:rPr>
        <w:t xml:space="preserve"> </w:t>
      </w:r>
      <w:r w:rsidRPr="00224F80">
        <w:rPr>
          <w:rFonts w:ascii="Gill Sans MT" w:hAnsi="Gill Sans MT" w:cs="Gill Sans MT"/>
        </w:rPr>
        <w:t>«</w:t>
      </w:r>
      <w:r w:rsidRPr="00224F80">
        <w:rPr>
          <w:rFonts w:ascii="Arial" w:hAnsi="Arial" w:cs="Arial"/>
        </w:rPr>
        <w:t> </w:t>
      </w:r>
      <w:r w:rsidRPr="00224F80">
        <w:rPr>
          <w:rFonts w:ascii="Gill Sans MT" w:hAnsi="Gill Sans MT"/>
        </w:rPr>
        <w:t>m</w:t>
      </w:r>
      <w:r w:rsidRPr="00224F80">
        <w:rPr>
          <w:rFonts w:ascii="Gill Sans MT" w:hAnsi="Gill Sans MT" w:cs="Gill Sans MT"/>
        </w:rPr>
        <w:t>é</w:t>
      </w:r>
      <w:r w:rsidRPr="00224F80">
        <w:rPr>
          <w:rFonts w:ascii="Gill Sans MT" w:hAnsi="Gill Sans MT"/>
        </w:rPr>
        <w:t>prisable</w:t>
      </w:r>
      <w:r w:rsidRPr="00224F80">
        <w:rPr>
          <w:rFonts w:ascii="Arial" w:hAnsi="Arial" w:cs="Arial"/>
        </w:rPr>
        <w:t> </w:t>
      </w:r>
      <w:r w:rsidRPr="00224F80">
        <w:rPr>
          <w:rFonts w:ascii="Gill Sans MT" w:hAnsi="Gill Sans MT" w:cs="Gill Sans MT"/>
        </w:rPr>
        <w:t>»</w:t>
      </w:r>
      <w:r w:rsidRPr="00224F80">
        <w:rPr>
          <w:rFonts w:ascii="Gill Sans MT" w:hAnsi="Gill Sans M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B3"/>
    <w:multiLevelType w:val="hybridMultilevel"/>
    <w:tmpl w:val="C0E4898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355C08"/>
    <w:multiLevelType w:val="hybridMultilevel"/>
    <w:tmpl w:val="B2A88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A4B71"/>
    <w:multiLevelType w:val="hybridMultilevel"/>
    <w:tmpl w:val="EFB0BE0C"/>
    <w:lvl w:ilvl="0" w:tplc="080C000F">
      <w:start w:val="1"/>
      <w:numFmt w:val="decimal"/>
      <w:lvlText w:val="%1."/>
      <w:lvlJc w:val="left"/>
      <w:pPr>
        <w:ind w:left="1854" w:hanging="360"/>
      </w:p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 w15:restartNumberingAfterBreak="0">
    <w:nsid w:val="52C7565B"/>
    <w:multiLevelType w:val="hybridMultilevel"/>
    <w:tmpl w:val="40F429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CC57C1"/>
    <w:multiLevelType w:val="hybridMultilevel"/>
    <w:tmpl w:val="B7E8F6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C2A5089"/>
    <w:multiLevelType w:val="hybridMultilevel"/>
    <w:tmpl w:val="A2ECB546"/>
    <w:lvl w:ilvl="0" w:tplc="080C000F">
      <w:start w:val="1"/>
      <w:numFmt w:val="decimal"/>
      <w:lvlText w:val="%1."/>
      <w:lvlJc w:val="left"/>
      <w:pPr>
        <w:ind w:left="1854" w:hanging="360"/>
      </w:p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DE"/>
    <w:rsid w:val="0004325F"/>
    <w:rsid w:val="00224F80"/>
    <w:rsid w:val="00261A9B"/>
    <w:rsid w:val="00281B14"/>
    <w:rsid w:val="00311CCC"/>
    <w:rsid w:val="00387A30"/>
    <w:rsid w:val="00445B68"/>
    <w:rsid w:val="00472A10"/>
    <w:rsid w:val="0048784E"/>
    <w:rsid w:val="00660963"/>
    <w:rsid w:val="007324DE"/>
    <w:rsid w:val="007368B3"/>
    <w:rsid w:val="00852EC2"/>
    <w:rsid w:val="009062AA"/>
    <w:rsid w:val="009064B2"/>
    <w:rsid w:val="009C0090"/>
    <w:rsid w:val="00A31C87"/>
    <w:rsid w:val="00AC0575"/>
    <w:rsid w:val="00B31854"/>
    <w:rsid w:val="00B417D7"/>
    <w:rsid w:val="00BD6203"/>
    <w:rsid w:val="00CA3C1A"/>
    <w:rsid w:val="00CB23E7"/>
    <w:rsid w:val="00D02F54"/>
    <w:rsid w:val="00DB5AC2"/>
    <w:rsid w:val="00DC3E81"/>
    <w:rsid w:val="00DD46A2"/>
    <w:rsid w:val="00EA1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E11E6"/>
  <w15:chartTrackingRefBased/>
  <w15:docId w15:val="{C244D843-3F73-4D97-B4B1-1EEE8C3E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25F"/>
    <w:pPr>
      <w:ind w:left="720"/>
      <w:contextualSpacing/>
    </w:pPr>
  </w:style>
  <w:style w:type="character" w:styleId="Lienhypertexte">
    <w:name w:val="Hyperlink"/>
    <w:basedOn w:val="Policepardfaut"/>
    <w:uiPriority w:val="99"/>
    <w:unhideWhenUsed/>
    <w:rsid w:val="00472A10"/>
    <w:rPr>
      <w:color w:val="0563C1" w:themeColor="hyperlink"/>
      <w:u w:val="single"/>
    </w:rPr>
  </w:style>
  <w:style w:type="character" w:styleId="Mentionnonrsolue">
    <w:name w:val="Unresolved Mention"/>
    <w:basedOn w:val="Policepardfaut"/>
    <w:uiPriority w:val="99"/>
    <w:semiHidden/>
    <w:unhideWhenUsed/>
    <w:rsid w:val="00472A10"/>
    <w:rPr>
      <w:color w:val="605E5C"/>
      <w:shd w:val="clear" w:color="auto" w:fill="E1DFDD"/>
    </w:rPr>
  </w:style>
  <w:style w:type="paragraph" w:styleId="En-tte">
    <w:name w:val="header"/>
    <w:basedOn w:val="Normal"/>
    <w:link w:val="En-tteCar"/>
    <w:uiPriority w:val="99"/>
    <w:unhideWhenUsed/>
    <w:rsid w:val="00BD6203"/>
    <w:pPr>
      <w:tabs>
        <w:tab w:val="center" w:pos="4536"/>
        <w:tab w:val="right" w:pos="9072"/>
      </w:tabs>
      <w:spacing w:after="0" w:line="240" w:lineRule="auto"/>
    </w:pPr>
  </w:style>
  <w:style w:type="character" w:customStyle="1" w:styleId="En-tteCar">
    <w:name w:val="En-tête Car"/>
    <w:basedOn w:val="Policepardfaut"/>
    <w:link w:val="En-tte"/>
    <w:uiPriority w:val="99"/>
    <w:rsid w:val="00BD6203"/>
  </w:style>
  <w:style w:type="paragraph" w:styleId="Pieddepage">
    <w:name w:val="footer"/>
    <w:basedOn w:val="Normal"/>
    <w:link w:val="PieddepageCar"/>
    <w:uiPriority w:val="99"/>
    <w:unhideWhenUsed/>
    <w:rsid w:val="00BD62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203"/>
  </w:style>
  <w:style w:type="paragraph" w:styleId="Notedebasdepage">
    <w:name w:val="footnote text"/>
    <w:basedOn w:val="Normal"/>
    <w:link w:val="NotedebasdepageCar"/>
    <w:uiPriority w:val="99"/>
    <w:semiHidden/>
    <w:unhideWhenUsed/>
    <w:rsid w:val="00261A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1A9B"/>
    <w:rPr>
      <w:sz w:val="20"/>
      <w:szCs w:val="20"/>
    </w:rPr>
  </w:style>
  <w:style w:type="character" w:styleId="Appelnotedebasdep">
    <w:name w:val="footnote reference"/>
    <w:basedOn w:val="Policepardfaut"/>
    <w:uiPriority w:val="99"/>
    <w:semiHidden/>
    <w:unhideWhenUsed/>
    <w:rsid w:val="00261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1067</Words>
  <Characters>5871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2019-11-20T10:27:00Z</dcterms:created>
  <dcterms:modified xsi:type="dcterms:W3CDTF">2019-11-20T10:27:00Z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