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E5B0C" w14:textId="613BDAFD" w:rsidR="00F93E27" w:rsidRDefault="005F3CB5">
      <w:pPr>
        <w:pStyle w:val="Titre1"/>
        <w:spacing w:before="58"/>
      </w:pPr>
      <w:bookmarkStart w:id="0" w:name="Trois_mots_grecs_pour_nommer_l’amour_:"/>
      <w:bookmarkEnd w:id="0"/>
      <w:r>
        <w:t>Trois mots grecs pour nommer l’amour </w:t>
      </w:r>
      <w:r>
        <w:t>:</w:t>
      </w:r>
    </w:p>
    <w:p w14:paraId="32D79BF3" w14:textId="77777777" w:rsidR="00F93E27" w:rsidRDefault="00F93E27">
      <w:pPr>
        <w:pStyle w:val="Corpsdetexte"/>
        <w:spacing w:before="5"/>
        <w:rPr>
          <w:b/>
        </w:rPr>
      </w:pPr>
    </w:p>
    <w:p w14:paraId="148682C9" w14:textId="2E668D55" w:rsidR="00F93E27" w:rsidRDefault="005F3CB5">
      <w:pPr>
        <w:pStyle w:val="Paragraphedeliste"/>
        <w:numPr>
          <w:ilvl w:val="0"/>
          <w:numId w:val="1"/>
        </w:numPr>
        <w:tabs>
          <w:tab w:val="left" w:pos="838"/>
        </w:tabs>
        <w:ind w:right="115"/>
        <w:rPr>
          <w:sz w:val="24"/>
        </w:rPr>
      </w:pPr>
      <w:proofErr w:type="gramStart"/>
      <w:r>
        <w:rPr>
          <w:sz w:val="24"/>
        </w:rPr>
        <w:t>la</w:t>
      </w:r>
      <w:proofErr w:type="gramEnd"/>
      <w:r>
        <w:rPr>
          <w:sz w:val="24"/>
        </w:rPr>
        <w:t xml:space="preserve"> </w:t>
      </w:r>
      <w:r>
        <w:rPr>
          <w:i/>
          <w:sz w:val="24"/>
        </w:rPr>
        <w:t>philia (</w:t>
      </w:r>
      <w:proofErr w:type="spellStart"/>
      <w:r>
        <w:rPr>
          <w:i/>
          <w:sz w:val="24"/>
        </w:rPr>
        <w:t>φιλί</w:t>
      </w:r>
      <w:proofErr w:type="spellEnd"/>
      <w:r>
        <w:rPr>
          <w:i/>
          <w:sz w:val="24"/>
        </w:rPr>
        <w:t>α</w:t>
      </w:r>
      <w:r>
        <w:rPr>
          <w:i/>
          <w:sz w:val="24"/>
        </w:rPr>
        <w:t xml:space="preserve">) </w:t>
      </w:r>
      <w:r>
        <w:rPr>
          <w:sz w:val="24"/>
        </w:rPr>
        <w:t>renvoie à l’amour d’amitié. Il implique une forme d’alliance durable entre</w:t>
      </w:r>
      <w:r>
        <w:rPr>
          <w:spacing w:val="-8"/>
          <w:sz w:val="24"/>
        </w:rPr>
        <w:t xml:space="preserve"> </w:t>
      </w:r>
      <w:r>
        <w:rPr>
          <w:sz w:val="24"/>
        </w:rPr>
        <w:t>deux</w:t>
      </w:r>
      <w:r>
        <w:rPr>
          <w:spacing w:val="-6"/>
          <w:sz w:val="24"/>
        </w:rPr>
        <w:t xml:space="preserve"> </w:t>
      </w:r>
      <w:r>
        <w:rPr>
          <w:sz w:val="24"/>
        </w:rPr>
        <w:t>personnes</w:t>
      </w:r>
      <w:r>
        <w:rPr>
          <w:spacing w:val="-6"/>
          <w:sz w:val="24"/>
        </w:rPr>
        <w:t xml:space="preserve"> </w:t>
      </w:r>
      <w:r>
        <w:rPr>
          <w:sz w:val="24"/>
        </w:rPr>
        <w:t>qui</w:t>
      </w:r>
      <w:r>
        <w:rPr>
          <w:spacing w:val="-8"/>
          <w:sz w:val="24"/>
        </w:rPr>
        <w:t xml:space="preserve"> </w:t>
      </w:r>
      <w:r>
        <w:rPr>
          <w:sz w:val="24"/>
        </w:rPr>
        <w:t>se</w:t>
      </w:r>
      <w:r>
        <w:rPr>
          <w:spacing w:val="-6"/>
          <w:sz w:val="24"/>
        </w:rPr>
        <w:t xml:space="preserve"> </w:t>
      </w:r>
      <w:r>
        <w:rPr>
          <w:sz w:val="24"/>
        </w:rPr>
        <w:t>sont</w:t>
      </w:r>
      <w:r>
        <w:rPr>
          <w:spacing w:val="-7"/>
          <w:sz w:val="24"/>
        </w:rPr>
        <w:t xml:space="preserve"> </w:t>
      </w:r>
      <w:r>
        <w:rPr>
          <w:sz w:val="24"/>
        </w:rPr>
        <w:t>librement</w:t>
      </w:r>
      <w:r>
        <w:rPr>
          <w:spacing w:val="-7"/>
          <w:sz w:val="24"/>
        </w:rPr>
        <w:t xml:space="preserve"> </w:t>
      </w:r>
      <w:r>
        <w:rPr>
          <w:sz w:val="24"/>
        </w:rPr>
        <w:t>choisies</w:t>
      </w:r>
      <w:r>
        <w:rPr>
          <w:spacing w:val="-7"/>
          <w:sz w:val="24"/>
        </w:rPr>
        <w:t xml:space="preserve"> </w:t>
      </w:r>
      <w:r>
        <w:rPr>
          <w:sz w:val="24"/>
        </w:rPr>
        <w:t>pour</w:t>
      </w:r>
      <w:r>
        <w:rPr>
          <w:spacing w:val="-6"/>
          <w:sz w:val="24"/>
        </w:rPr>
        <w:t xml:space="preserve"> </w:t>
      </w:r>
      <w:r>
        <w:rPr>
          <w:sz w:val="24"/>
        </w:rPr>
        <w:t>ce</w:t>
      </w:r>
      <w:r>
        <w:rPr>
          <w:spacing w:val="-7"/>
          <w:sz w:val="24"/>
        </w:rPr>
        <w:t xml:space="preserve"> </w:t>
      </w:r>
      <w:r>
        <w:rPr>
          <w:sz w:val="24"/>
        </w:rPr>
        <w:t>qu’elles</w:t>
      </w:r>
      <w:r>
        <w:rPr>
          <w:spacing w:val="-6"/>
          <w:sz w:val="24"/>
        </w:rPr>
        <w:t xml:space="preserve"> </w:t>
      </w:r>
      <w:r>
        <w:rPr>
          <w:sz w:val="24"/>
        </w:rPr>
        <w:t>sont</w:t>
      </w:r>
      <w:r>
        <w:rPr>
          <w:spacing w:val="-7"/>
          <w:sz w:val="24"/>
        </w:rPr>
        <w:t xml:space="preserve"> </w:t>
      </w:r>
      <w:r>
        <w:rPr>
          <w:sz w:val="24"/>
        </w:rPr>
        <w:t>davantage</w:t>
      </w:r>
      <w:r>
        <w:rPr>
          <w:spacing w:val="-7"/>
          <w:sz w:val="24"/>
        </w:rPr>
        <w:t xml:space="preserve"> </w:t>
      </w:r>
      <w:r>
        <w:rPr>
          <w:sz w:val="24"/>
        </w:rPr>
        <w:t>que parce qu’elles y trouvaient un intérêt. L’amitié implique une bienveillance réciproque (au sens premier du mot </w:t>
      </w:r>
      <w:r>
        <w:rPr>
          <w:sz w:val="24"/>
        </w:rPr>
        <w:t>: veiller au bien d’autrui). L’amitié n’est pas exclusivement désintéressée, mais pas plus exclusivement</w:t>
      </w:r>
      <w:r>
        <w:rPr>
          <w:spacing w:val="-3"/>
          <w:sz w:val="24"/>
        </w:rPr>
        <w:t xml:space="preserve"> </w:t>
      </w:r>
      <w:r>
        <w:rPr>
          <w:sz w:val="24"/>
        </w:rPr>
        <w:t>intéressée.</w:t>
      </w:r>
    </w:p>
    <w:p w14:paraId="075413C4" w14:textId="77777777" w:rsidR="00F93E27" w:rsidRDefault="005F3CB5">
      <w:pPr>
        <w:pStyle w:val="Paragraphedeliste"/>
        <w:numPr>
          <w:ilvl w:val="0"/>
          <w:numId w:val="1"/>
        </w:numPr>
        <w:tabs>
          <w:tab w:val="left" w:pos="838"/>
        </w:tabs>
        <w:rPr>
          <w:sz w:val="24"/>
        </w:rPr>
      </w:pPr>
      <w:proofErr w:type="gramStart"/>
      <w:r>
        <w:rPr>
          <w:i/>
          <w:sz w:val="24"/>
        </w:rPr>
        <w:t>l’</w:t>
      </w:r>
      <w:proofErr w:type="spellStart"/>
      <w:r>
        <w:rPr>
          <w:i/>
          <w:sz w:val="24"/>
        </w:rPr>
        <w:t>eros</w:t>
      </w:r>
      <w:proofErr w:type="spellEnd"/>
      <w:proofErr w:type="gramEnd"/>
      <w:r>
        <w:rPr>
          <w:i/>
          <w:sz w:val="24"/>
        </w:rPr>
        <w:t xml:space="preserve"> (</w:t>
      </w:r>
      <w:proofErr w:type="spellStart"/>
      <w:r>
        <w:rPr>
          <w:i/>
          <w:sz w:val="24"/>
        </w:rPr>
        <w:t>ερως</w:t>
      </w:r>
      <w:proofErr w:type="spellEnd"/>
      <w:r>
        <w:rPr>
          <w:i/>
          <w:sz w:val="24"/>
        </w:rPr>
        <w:t xml:space="preserve">) </w:t>
      </w:r>
      <w:r>
        <w:rPr>
          <w:sz w:val="24"/>
        </w:rPr>
        <w:t>renvoie so</w:t>
      </w:r>
      <w:r>
        <w:rPr>
          <w:sz w:val="24"/>
        </w:rPr>
        <w:t>uvent à l’amour sexuel. Plus généralement il renvoie au désir intéressé, à la pulsion de possession. Sous la domination de l’</w:t>
      </w:r>
      <w:proofErr w:type="spellStart"/>
      <w:r>
        <w:rPr>
          <w:i/>
          <w:sz w:val="24"/>
        </w:rPr>
        <w:t>eros</w:t>
      </w:r>
      <w:proofErr w:type="spellEnd"/>
      <w:r>
        <w:rPr>
          <w:sz w:val="24"/>
        </w:rPr>
        <w:t>, l’individu cherche avant tout une satisfaction personnelle. On peut, avec Freud, l’inventeur de la psychanalyse, l’associer à</w:t>
      </w:r>
      <w:r>
        <w:rPr>
          <w:sz w:val="24"/>
        </w:rPr>
        <w:t xml:space="preserve"> la </w:t>
      </w:r>
      <w:r>
        <w:rPr>
          <w:i/>
          <w:sz w:val="24"/>
        </w:rPr>
        <w:t xml:space="preserve">libido. </w:t>
      </w:r>
      <w:r>
        <w:rPr>
          <w:sz w:val="24"/>
        </w:rPr>
        <w:t>Chez les Grecs anciens, l’</w:t>
      </w:r>
      <w:proofErr w:type="spellStart"/>
      <w:r>
        <w:rPr>
          <w:i/>
          <w:sz w:val="24"/>
        </w:rPr>
        <w:t>eros</w:t>
      </w:r>
      <w:proofErr w:type="spellEnd"/>
      <w:r>
        <w:rPr>
          <w:i/>
          <w:sz w:val="24"/>
        </w:rPr>
        <w:t xml:space="preserve"> </w:t>
      </w:r>
      <w:r>
        <w:rPr>
          <w:sz w:val="24"/>
        </w:rPr>
        <w:t>est également dépossession de soi,</w:t>
      </w:r>
      <w:r>
        <w:rPr>
          <w:spacing w:val="-1"/>
          <w:sz w:val="24"/>
        </w:rPr>
        <w:t xml:space="preserve"> </w:t>
      </w:r>
      <w:r>
        <w:rPr>
          <w:sz w:val="24"/>
        </w:rPr>
        <w:t>ivresse.</w:t>
      </w:r>
    </w:p>
    <w:p w14:paraId="3F870944" w14:textId="176CE7FC" w:rsidR="00F93E27" w:rsidRDefault="005F3CB5">
      <w:pPr>
        <w:pStyle w:val="Paragraphedeliste"/>
        <w:numPr>
          <w:ilvl w:val="0"/>
          <w:numId w:val="1"/>
        </w:numPr>
        <w:tabs>
          <w:tab w:val="left" w:pos="838"/>
        </w:tabs>
        <w:ind w:right="114"/>
        <w:rPr>
          <w:sz w:val="24"/>
        </w:rPr>
      </w:pPr>
      <w:proofErr w:type="gramStart"/>
      <w:r>
        <w:rPr>
          <w:i/>
          <w:sz w:val="24"/>
        </w:rPr>
        <w:t>l’agapè</w:t>
      </w:r>
      <w:proofErr w:type="gramEnd"/>
      <w:r>
        <w:rPr>
          <w:i/>
          <w:spacing w:val="-17"/>
          <w:sz w:val="24"/>
        </w:rPr>
        <w:t xml:space="preserve"> </w:t>
      </w:r>
      <w:r>
        <w:rPr>
          <w:i/>
          <w:sz w:val="24"/>
        </w:rPr>
        <w:t>(</w:t>
      </w:r>
      <w:proofErr w:type="spellStart"/>
      <w:r>
        <w:rPr>
          <w:i/>
          <w:sz w:val="24"/>
        </w:rPr>
        <w:t>ἀγά</w:t>
      </w:r>
      <w:proofErr w:type="spellEnd"/>
      <w:r>
        <w:rPr>
          <w:i/>
          <w:sz w:val="24"/>
        </w:rPr>
        <w:t>πη)</w:t>
      </w:r>
      <w:r>
        <w:rPr>
          <w:i/>
          <w:spacing w:val="-15"/>
          <w:sz w:val="24"/>
        </w:rPr>
        <w:t xml:space="preserve"> </w:t>
      </w:r>
      <w:r>
        <w:rPr>
          <w:sz w:val="24"/>
        </w:rPr>
        <w:t>renvoie</w:t>
      </w:r>
      <w:r>
        <w:rPr>
          <w:spacing w:val="-18"/>
          <w:sz w:val="24"/>
        </w:rPr>
        <w:t xml:space="preserve"> </w:t>
      </w:r>
      <w:r>
        <w:rPr>
          <w:sz w:val="24"/>
        </w:rPr>
        <w:t>à</w:t>
      </w:r>
      <w:r>
        <w:rPr>
          <w:spacing w:val="-16"/>
          <w:sz w:val="24"/>
        </w:rPr>
        <w:t xml:space="preserve"> </w:t>
      </w:r>
      <w:r>
        <w:rPr>
          <w:sz w:val="24"/>
        </w:rPr>
        <w:t>l’amour</w:t>
      </w:r>
      <w:r>
        <w:rPr>
          <w:spacing w:val="-16"/>
          <w:sz w:val="24"/>
        </w:rPr>
        <w:t xml:space="preserve"> </w:t>
      </w:r>
      <w:r>
        <w:rPr>
          <w:sz w:val="24"/>
        </w:rPr>
        <w:t>désintéressé,</w:t>
      </w:r>
      <w:r>
        <w:rPr>
          <w:spacing w:val="-17"/>
          <w:sz w:val="24"/>
        </w:rPr>
        <w:t xml:space="preserve"> </w:t>
      </w:r>
      <w:r>
        <w:rPr>
          <w:sz w:val="24"/>
        </w:rPr>
        <w:t>à</w:t>
      </w:r>
      <w:r>
        <w:rPr>
          <w:spacing w:val="-17"/>
          <w:sz w:val="24"/>
        </w:rPr>
        <w:t xml:space="preserve"> </w:t>
      </w:r>
      <w:r>
        <w:rPr>
          <w:sz w:val="24"/>
        </w:rPr>
        <w:t>l’amour</w:t>
      </w:r>
      <w:r>
        <w:rPr>
          <w:spacing w:val="-15"/>
          <w:sz w:val="24"/>
        </w:rPr>
        <w:t xml:space="preserve"> </w:t>
      </w:r>
      <w:r>
        <w:rPr>
          <w:sz w:val="24"/>
        </w:rPr>
        <w:t>de</w:t>
      </w:r>
      <w:r>
        <w:rPr>
          <w:spacing w:val="-17"/>
          <w:sz w:val="24"/>
        </w:rPr>
        <w:t xml:space="preserve"> </w:t>
      </w:r>
      <w:r>
        <w:rPr>
          <w:sz w:val="24"/>
        </w:rPr>
        <w:t>sacrifice,</w:t>
      </w:r>
      <w:r>
        <w:rPr>
          <w:spacing w:val="-16"/>
          <w:sz w:val="24"/>
        </w:rPr>
        <w:t xml:space="preserve"> </w:t>
      </w:r>
      <w:r>
        <w:rPr>
          <w:sz w:val="24"/>
        </w:rPr>
        <w:t>à</w:t>
      </w:r>
      <w:r>
        <w:rPr>
          <w:spacing w:val="-16"/>
          <w:sz w:val="24"/>
        </w:rPr>
        <w:t xml:space="preserve"> </w:t>
      </w:r>
      <w:r>
        <w:rPr>
          <w:sz w:val="24"/>
        </w:rPr>
        <w:t>l’amour-charité (latin</w:t>
      </w:r>
      <w:r>
        <w:rPr>
          <w:spacing w:val="-11"/>
          <w:sz w:val="24"/>
        </w:rPr>
        <w:t xml:space="preserve"> </w:t>
      </w:r>
      <w:proofErr w:type="spellStart"/>
      <w:r>
        <w:rPr>
          <w:i/>
          <w:sz w:val="24"/>
        </w:rPr>
        <w:t>caritas</w:t>
      </w:r>
      <w:proofErr w:type="spellEnd"/>
      <w:r>
        <w:rPr>
          <w:sz w:val="24"/>
        </w:rPr>
        <w:t>).</w:t>
      </w:r>
      <w:r>
        <w:rPr>
          <w:spacing w:val="-11"/>
          <w:sz w:val="24"/>
        </w:rPr>
        <w:t xml:space="preserve"> </w:t>
      </w:r>
      <w:r>
        <w:rPr>
          <w:sz w:val="24"/>
        </w:rPr>
        <w:t>Seul</w:t>
      </w:r>
      <w:r>
        <w:rPr>
          <w:spacing w:val="-9"/>
          <w:sz w:val="24"/>
        </w:rPr>
        <w:t xml:space="preserve"> </w:t>
      </w:r>
      <w:r>
        <w:rPr>
          <w:sz w:val="24"/>
        </w:rPr>
        <w:t>compte</w:t>
      </w:r>
      <w:r>
        <w:rPr>
          <w:spacing w:val="-11"/>
          <w:sz w:val="24"/>
        </w:rPr>
        <w:t xml:space="preserve"> </w:t>
      </w:r>
      <w:r>
        <w:rPr>
          <w:sz w:val="24"/>
        </w:rPr>
        <w:t>l’autre</w:t>
      </w:r>
      <w:r>
        <w:rPr>
          <w:spacing w:val="-10"/>
          <w:sz w:val="24"/>
        </w:rPr>
        <w:t xml:space="preserve"> </w:t>
      </w:r>
      <w:r>
        <w:rPr>
          <w:sz w:val="24"/>
        </w:rPr>
        <w:t>sans</w:t>
      </w:r>
      <w:r>
        <w:rPr>
          <w:spacing w:val="-11"/>
          <w:sz w:val="24"/>
        </w:rPr>
        <w:t xml:space="preserve"> </w:t>
      </w:r>
      <w:r>
        <w:rPr>
          <w:sz w:val="24"/>
        </w:rPr>
        <w:t>attente</w:t>
      </w:r>
      <w:r>
        <w:rPr>
          <w:spacing w:val="-11"/>
          <w:sz w:val="24"/>
        </w:rPr>
        <w:t xml:space="preserve"> </w:t>
      </w:r>
      <w:r>
        <w:rPr>
          <w:sz w:val="24"/>
        </w:rPr>
        <w:t>égocentrée.</w:t>
      </w:r>
      <w:r>
        <w:rPr>
          <w:spacing w:val="-10"/>
          <w:sz w:val="24"/>
        </w:rPr>
        <w:t xml:space="preserve"> </w:t>
      </w:r>
      <w:r>
        <w:rPr>
          <w:sz w:val="24"/>
        </w:rPr>
        <w:t>C’est</w:t>
      </w:r>
      <w:r>
        <w:rPr>
          <w:spacing w:val="-10"/>
          <w:sz w:val="24"/>
        </w:rPr>
        <w:t xml:space="preserve"> </w:t>
      </w:r>
      <w:r>
        <w:rPr>
          <w:sz w:val="24"/>
        </w:rPr>
        <w:t>le</w:t>
      </w:r>
      <w:r>
        <w:rPr>
          <w:spacing w:val="-10"/>
          <w:sz w:val="24"/>
        </w:rPr>
        <w:t xml:space="preserve"> </w:t>
      </w:r>
      <w:r>
        <w:rPr>
          <w:sz w:val="24"/>
        </w:rPr>
        <w:t>mot</w:t>
      </w:r>
      <w:r>
        <w:rPr>
          <w:spacing w:val="-10"/>
          <w:sz w:val="24"/>
        </w:rPr>
        <w:t xml:space="preserve"> </w:t>
      </w:r>
      <w:r>
        <w:rPr>
          <w:sz w:val="24"/>
        </w:rPr>
        <w:t>qui</w:t>
      </w:r>
      <w:r>
        <w:rPr>
          <w:spacing w:val="-12"/>
          <w:sz w:val="24"/>
        </w:rPr>
        <w:t xml:space="preserve"> </w:t>
      </w:r>
      <w:r>
        <w:rPr>
          <w:sz w:val="24"/>
        </w:rPr>
        <w:t>est</w:t>
      </w:r>
      <w:r>
        <w:rPr>
          <w:spacing w:val="-9"/>
          <w:sz w:val="24"/>
        </w:rPr>
        <w:t xml:space="preserve"> </w:t>
      </w:r>
      <w:r>
        <w:rPr>
          <w:sz w:val="24"/>
        </w:rPr>
        <w:t>employé dans</w:t>
      </w:r>
      <w:r>
        <w:rPr>
          <w:spacing w:val="-5"/>
          <w:sz w:val="24"/>
        </w:rPr>
        <w:t xml:space="preserve"> </w:t>
      </w:r>
      <w:r>
        <w:rPr>
          <w:sz w:val="24"/>
        </w:rPr>
        <w:t>la</w:t>
      </w:r>
      <w:r>
        <w:rPr>
          <w:spacing w:val="-4"/>
          <w:sz w:val="24"/>
        </w:rPr>
        <w:t xml:space="preserve"> </w:t>
      </w:r>
      <w:r>
        <w:rPr>
          <w:sz w:val="24"/>
        </w:rPr>
        <w:t>première</w:t>
      </w:r>
      <w:r>
        <w:rPr>
          <w:spacing w:val="-5"/>
          <w:sz w:val="24"/>
        </w:rPr>
        <w:t xml:space="preserve"> </w:t>
      </w:r>
      <w:r>
        <w:rPr>
          <w:sz w:val="24"/>
        </w:rPr>
        <w:t>lettre</w:t>
      </w:r>
      <w:r>
        <w:rPr>
          <w:spacing w:val="-5"/>
          <w:sz w:val="24"/>
        </w:rPr>
        <w:t xml:space="preserve"> </w:t>
      </w:r>
      <w:r>
        <w:rPr>
          <w:sz w:val="24"/>
        </w:rPr>
        <w:t>attribuée</w:t>
      </w:r>
      <w:r>
        <w:rPr>
          <w:spacing w:val="-5"/>
          <w:sz w:val="24"/>
        </w:rPr>
        <w:t xml:space="preserve"> </w:t>
      </w:r>
      <w:r>
        <w:rPr>
          <w:sz w:val="24"/>
        </w:rPr>
        <w:t>à</w:t>
      </w:r>
      <w:r>
        <w:rPr>
          <w:spacing w:val="-5"/>
          <w:sz w:val="24"/>
        </w:rPr>
        <w:t xml:space="preserve"> </w:t>
      </w:r>
      <w:r>
        <w:rPr>
          <w:sz w:val="24"/>
        </w:rPr>
        <w:t>l’apôtre</w:t>
      </w:r>
      <w:r>
        <w:rPr>
          <w:spacing w:val="-4"/>
          <w:sz w:val="24"/>
        </w:rPr>
        <w:t xml:space="preserve"> </w:t>
      </w:r>
      <w:r>
        <w:rPr>
          <w:sz w:val="24"/>
        </w:rPr>
        <w:t>saint</w:t>
      </w:r>
      <w:r>
        <w:rPr>
          <w:spacing w:val="-3"/>
          <w:sz w:val="24"/>
        </w:rPr>
        <w:t xml:space="preserve"> </w:t>
      </w:r>
      <w:r>
        <w:rPr>
          <w:sz w:val="24"/>
        </w:rPr>
        <w:t>Jean</w:t>
      </w:r>
      <w:r>
        <w:rPr>
          <w:spacing w:val="-4"/>
          <w:sz w:val="24"/>
        </w:rPr>
        <w:t xml:space="preserve"> </w:t>
      </w:r>
      <w:r>
        <w:rPr>
          <w:sz w:val="24"/>
        </w:rPr>
        <w:t>quand</w:t>
      </w:r>
      <w:r>
        <w:rPr>
          <w:spacing w:val="-5"/>
          <w:sz w:val="24"/>
        </w:rPr>
        <w:t xml:space="preserve"> </w:t>
      </w:r>
      <w:r>
        <w:rPr>
          <w:sz w:val="24"/>
        </w:rPr>
        <w:t>il</w:t>
      </w:r>
      <w:r>
        <w:rPr>
          <w:spacing w:val="-5"/>
          <w:sz w:val="24"/>
        </w:rPr>
        <w:t xml:space="preserve"> </w:t>
      </w:r>
      <w:r>
        <w:rPr>
          <w:sz w:val="24"/>
        </w:rPr>
        <w:t>identifie</w:t>
      </w:r>
      <w:r>
        <w:rPr>
          <w:spacing w:val="-4"/>
          <w:sz w:val="24"/>
        </w:rPr>
        <w:t xml:space="preserve"> </w:t>
      </w:r>
      <w:r>
        <w:rPr>
          <w:sz w:val="24"/>
        </w:rPr>
        <w:t>Dieu</w:t>
      </w:r>
      <w:r>
        <w:rPr>
          <w:spacing w:val="-1"/>
          <w:sz w:val="24"/>
        </w:rPr>
        <w:t> </w:t>
      </w:r>
      <w:r>
        <w:rPr>
          <w:sz w:val="24"/>
        </w:rPr>
        <w:t>:</w:t>
      </w:r>
      <w:r>
        <w:rPr>
          <w:spacing w:val="-3"/>
          <w:sz w:val="24"/>
        </w:rPr>
        <w:t xml:space="preserve"> </w:t>
      </w:r>
      <w:r>
        <w:rPr>
          <w:sz w:val="24"/>
        </w:rPr>
        <w:t>« Dieu</w:t>
      </w:r>
      <w:r>
        <w:rPr>
          <w:spacing w:val="-5"/>
          <w:sz w:val="24"/>
        </w:rPr>
        <w:t xml:space="preserve"> </w:t>
      </w:r>
      <w:r>
        <w:rPr>
          <w:sz w:val="24"/>
        </w:rPr>
        <w:t>est amour »</w:t>
      </w:r>
      <w:r>
        <w:rPr>
          <w:spacing w:val="-16"/>
          <w:sz w:val="24"/>
        </w:rPr>
        <w:t xml:space="preserve"> </w:t>
      </w:r>
      <w:r>
        <w:rPr>
          <w:sz w:val="24"/>
        </w:rPr>
        <w:t>(</w:t>
      </w:r>
      <w:proofErr w:type="spellStart"/>
      <w:r>
        <w:rPr>
          <w:sz w:val="24"/>
        </w:rPr>
        <w:t>Theos</w:t>
      </w:r>
      <w:proofErr w:type="spellEnd"/>
      <w:r>
        <w:rPr>
          <w:spacing w:val="-13"/>
          <w:sz w:val="24"/>
        </w:rPr>
        <w:t xml:space="preserve"> </w:t>
      </w:r>
      <w:r>
        <w:rPr>
          <w:sz w:val="24"/>
        </w:rPr>
        <w:t>Agapè</w:t>
      </w:r>
      <w:r>
        <w:rPr>
          <w:spacing w:val="-14"/>
          <w:sz w:val="24"/>
        </w:rPr>
        <w:t xml:space="preserve"> </w:t>
      </w:r>
      <w:proofErr w:type="spellStart"/>
      <w:r>
        <w:rPr>
          <w:sz w:val="24"/>
        </w:rPr>
        <w:t>estin</w:t>
      </w:r>
      <w:proofErr w:type="spellEnd"/>
      <w:r>
        <w:rPr>
          <w:spacing w:val="-15"/>
          <w:sz w:val="24"/>
        </w:rPr>
        <w:t xml:space="preserve"> </w:t>
      </w:r>
      <w:r>
        <w:rPr>
          <w:sz w:val="24"/>
        </w:rPr>
        <w:t>;</w:t>
      </w:r>
      <w:r>
        <w:rPr>
          <w:spacing w:val="-1"/>
          <w:sz w:val="24"/>
        </w:rPr>
        <w:t xml:space="preserve"> </w:t>
      </w:r>
      <w:proofErr w:type="spellStart"/>
      <w:r>
        <w:rPr>
          <w:sz w:val="24"/>
        </w:rPr>
        <w:t>θεὸς</w:t>
      </w:r>
      <w:proofErr w:type="spellEnd"/>
      <w:r>
        <w:rPr>
          <w:spacing w:val="-16"/>
          <w:sz w:val="24"/>
        </w:rPr>
        <w:t xml:space="preserve"> </w:t>
      </w:r>
      <w:proofErr w:type="spellStart"/>
      <w:r>
        <w:rPr>
          <w:sz w:val="24"/>
        </w:rPr>
        <w:t>ἀγά</w:t>
      </w:r>
      <w:proofErr w:type="spellEnd"/>
      <w:r>
        <w:rPr>
          <w:sz w:val="24"/>
        </w:rPr>
        <w:t>πη</w:t>
      </w:r>
      <w:r>
        <w:rPr>
          <w:spacing w:val="-13"/>
          <w:sz w:val="24"/>
        </w:rPr>
        <w:t xml:space="preserve"> </w:t>
      </w:r>
      <w:proofErr w:type="spellStart"/>
      <w:r>
        <w:rPr>
          <w:sz w:val="24"/>
        </w:rPr>
        <w:t>ἐστίν</w:t>
      </w:r>
      <w:proofErr w:type="spellEnd"/>
      <w:r>
        <w:rPr>
          <w:spacing w:val="-14"/>
          <w:sz w:val="24"/>
        </w:rPr>
        <w:t xml:space="preserve"> </w:t>
      </w:r>
      <w:r>
        <w:rPr>
          <w:sz w:val="24"/>
        </w:rPr>
        <w:t>;</w:t>
      </w:r>
      <w:r>
        <w:rPr>
          <w:spacing w:val="-15"/>
          <w:sz w:val="24"/>
        </w:rPr>
        <w:t xml:space="preserve"> </w:t>
      </w:r>
      <w:r>
        <w:rPr>
          <w:sz w:val="24"/>
        </w:rPr>
        <w:t>Deus</w:t>
      </w:r>
      <w:r>
        <w:rPr>
          <w:spacing w:val="-13"/>
          <w:sz w:val="24"/>
        </w:rPr>
        <w:t xml:space="preserve"> </w:t>
      </w:r>
      <w:proofErr w:type="spellStart"/>
      <w:r>
        <w:rPr>
          <w:sz w:val="24"/>
        </w:rPr>
        <w:t>caritas</w:t>
      </w:r>
      <w:proofErr w:type="spellEnd"/>
      <w:r>
        <w:rPr>
          <w:spacing w:val="-15"/>
          <w:sz w:val="24"/>
        </w:rPr>
        <w:t xml:space="preserve"> </w:t>
      </w:r>
      <w:r>
        <w:rPr>
          <w:sz w:val="24"/>
        </w:rPr>
        <w:t>est).</w:t>
      </w:r>
      <w:r>
        <w:rPr>
          <w:spacing w:val="-15"/>
          <w:sz w:val="24"/>
        </w:rPr>
        <w:t xml:space="preserve"> </w:t>
      </w:r>
      <w:r>
        <w:rPr>
          <w:sz w:val="24"/>
        </w:rPr>
        <w:t>L’agapè</w:t>
      </w:r>
      <w:r>
        <w:rPr>
          <w:spacing w:val="-13"/>
          <w:sz w:val="24"/>
        </w:rPr>
        <w:t xml:space="preserve"> </w:t>
      </w:r>
      <w:r>
        <w:rPr>
          <w:sz w:val="24"/>
        </w:rPr>
        <w:t>est</w:t>
      </w:r>
      <w:r>
        <w:rPr>
          <w:spacing w:val="-14"/>
          <w:sz w:val="24"/>
        </w:rPr>
        <w:t xml:space="preserve"> </w:t>
      </w:r>
      <w:r>
        <w:rPr>
          <w:sz w:val="24"/>
        </w:rPr>
        <w:t>un</w:t>
      </w:r>
      <w:r>
        <w:rPr>
          <w:spacing w:val="-15"/>
          <w:sz w:val="24"/>
        </w:rPr>
        <w:t xml:space="preserve"> </w:t>
      </w:r>
      <w:r>
        <w:rPr>
          <w:sz w:val="24"/>
        </w:rPr>
        <w:t xml:space="preserve">amour </w:t>
      </w:r>
      <w:r>
        <w:rPr>
          <w:i/>
          <w:sz w:val="24"/>
        </w:rPr>
        <w:t xml:space="preserve">oblatif </w:t>
      </w:r>
      <w:r>
        <w:rPr>
          <w:sz w:val="24"/>
        </w:rPr>
        <w:t>(qui pousse à s’offrir, à se donner, à se</w:t>
      </w:r>
      <w:r>
        <w:rPr>
          <w:spacing w:val="-5"/>
          <w:sz w:val="24"/>
        </w:rPr>
        <w:t xml:space="preserve"> </w:t>
      </w:r>
      <w:r>
        <w:rPr>
          <w:sz w:val="24"/>
        </w:rPr>
        <w:t>sacrifier).</w:t>
      </w:r>
    </w:p>
    <w:p w14:paraId="3A7B3EFC" w14:textId="77777777" w:rsidR="00F93E27" w:rsidRDefault="00F93E27">
      <w:pPr>
        <w:pStyle w:val="Corpsdetexte"/>
        <w:spacing w:before="3"/>
      </w:pPr>
    </w:p>
    <w:p w14:paraId="252C15C0" w14:textId="77777777" w:rsidR="00F93E27" w:rsidRDefault="005F3CB5">
      <w:pPr>
        <w:ind w:left="117"/>
        <w:rPr>
          <w:b/>
          <w:sz w:val="27"/>
        </w:rPr>
      </w:pPr>
      <w:bookmarkStart w:id="1" w:name="Première_épître_de_saint_Jean_(4,_8)"/>
      <w:bookmarkEnd w:id="1"/>
      <w:r>
        <w:rPr>
          <w:b/>
          <w:i/>
          <w:sz w:val="27"/>
        </w:rPr>
        <w:t xml:space="preserve">Première épître de saint Jean </w:t>
      </w:r>
      <w:r>
        <w:rPr>
          <w:b/>
          <w:sz w:val="27"/>
        </w:rPr>
        <w:t>(4, 8)</w:t>
      </w:r>
    </w:p>
    <w:p w14:paraId="274B362D" w14:textId="77777777" w:rsidR="00F93E27" w:rsidRDefault="00F93E27">
      <w:pPr>
        <w:pStyle w:val="Corpsdetexte"/>
        <w:spacing w:before="5"/>
        <w:rPr>
          <w:b/>
        </w:rPr>
      </w:pPr>
    </w:p>
    <w:p w14:paraId="0B6A2482" w14:textId="77777777" w:rsidR="00F93E27" w:rsidRDefault="005F3CB5">
      <w:pPr>
        <w:pStyle w:val="Corpsdetexte"/>
        <w:ind w:left="117"/>
      </w:pPr>
      <w:proofErr w:type="spellStart"/>
      <w:proofErr w:type="gramStart"/>
      <w:r>
        <w:t>μὴ</w:t>
      </w:r>
      <w:proofErr w:type="spellEnd"/>
      <w:proofErr w:type="gramEnd"/>
      <w:r>
        <w:t xml:space="preserve"> </w:t>
      </w:r>
      <w:proofErr w:type="spellStart"/>
      <w:r>
        <w:t>ἀγ</w:t>
      </w:r>
      <w:proofErr w:type="spellEnd"/>
      <w:r>
        <w:t xml:space="preserve">απῶν </w:t>
      </w:r>
      <w:proofErr w:type="spellStart"/>
      <w:r>
        <w:t>οὐκ</w:t>
      </w:r>
      <w:proofErr w:type="spellEnd"/>
      <w:r>
        <w:t xml:space="preserve"> </w:t>
      </w:r>
      <w:proofErr w:type="spellStart"/>
      <w:r>
        <w:t>ἔγνω</w:t>
      </w:r>
      <w:proofErr w:type="spellEnd"/>
      <w:r>
        <w:t xml:space="preserve"> </w:t>
      </w:r>
      <w:proofErr w:type="spellStart"/>
      <w:r>
        <w:t>τὸν</w:t>
      </w:r>
      <w:proofErr w:type="spellEnd"/>
      <w:r>
        <w:t xml:space="preserve"> </w:t>
      </w:r>
      <w:proofErr w:type="spellStart"/>
      <w:r>
        <w:t>θεόν</w:t>
      </w:r>
      <w:proofErr w:type="spellEnd"/>
      <w:r>
        <w:t xml:space="preserve">: </w:t>
      </w:r>
      <w:proofErr w:type="spellStart"/>
      <w:r>
        <w:t>ὅτι</w:t>
      </w:r>
      <w:proofErr w:type="spellEnd"/>
      <w:r>
        <w:t xml:space="preserve"> ὁ </w:t>
      </w:r>
      <w:proofErr w:type="spellStart"/>
      <w:r>
        <w:t>θεὸς</w:t>
      </w:r>
      <w:proofErr w:type="spellEnd"/>
      <w:r>
        <w:t xml:space="preserve"> </w:t>
      </w:r>
      <w:proofErr w:type="spellStart"/>
      <w:r>
        <w:t>ἀγά</w:t>
      </w:r>
      <w:proofErr w:type="spellEnd"/>
      <w:r>
        <w:t xml:space="preserve">πη </w:t>
      </w:r>
      <w:proofErr w:type="spellStart"/>
      <w:r>
        <w:t>ἐστίν</w:t>
      </w:r>
      <w:proofErr w:type="spellEnd"/>
    </w:p>
    <w:p w14:paraId="02073FA2" w14:textId="77777777" w:rsidR="00F93E27" w:rsidRDefault="00F93E27">
      <w:pPr>
        <w:pStyle w:val="Corpsdetexte"/>
        <w:spacing w:before="3"/>
      </w:pPr>
    </w:p>
    <w:p w14:paraId="6B20EA5D" w14:textId="5A732A80" w:rsidR="00F93E27" w:rsidRDefault="005F3CB5">
      <w:pPr>
        <w:pStyle w:val="Corpsdetexte"/>
        <w:ind w:left="117"/>
      </w:pPr>
      <w:r>
        <w:t>Celui qui n’aime point, n’a point connu Dieu </w:t>
      </w:r>
      <w:r>
        <w:t>; car Dieu est amour.</w:t>
      </w:r>
    </w:p>
    <w:p w14:paraId="68CBDAAF" w14:textId="77777777" w:rsidR="00F93E27" w:rsidRDefault="00F93E27">
      <w:pPr>
        <w:pStyle w:val="Corpsdetexte"/>
        <w:spacing w:before="5"/>
      </w:pPr>
    </w:p>
    <w:p w14:paraId="6F9167E1" w14:textId="77777777" w:rsidR="00F93E27" w:rsidRDefault="005F3CB5">
      <w:pPr>
        <w:pStyle w:val="Titre1"/>
      </w:pPr>
      <w:bookmarkStart w:id="2" w:name="Considération_théologique"/>
      <w:bookmarkEnd w:id="2"/>
      <w:r>
        <w:t>Considération théologique</w:t>
      </w:r>
    </w:p>
    <w:p w14:paraId="384B09B1" w14:textId="77777777" w:rsidR="00F93E27" w:rsidRDefault="00F93E27">
      <w:pPr>
        <w:pStyle w:val="Corpsdetexte"/>
        <w:spacing w:before="4"/>
        <w:rPr>
          <w:b/>
        </w:rPr>
      </w:pPr>
    </w:p>
    <w:p w14:paraId="31BF94F5" w14:textId="2CDB0471" w:rsidR="00F93E27" w:rsidRDefault="005F3CB5">
      <w:pPr>
        <w:ind w:left="117" w:right="114"/>
        <w:jc w:val="both"/>
        <w:rPr>
          <w:i/>
          <w:sz w:val="24"/>
        </w:rPr>
      </w:pPr>
      <w:r>
        <w:rPr>
          <w:sz w:val="24"/>
        </w:rPr>
        <w:t>Dieu,</w:t>
      </w:r>
      <w:r>
        <w:rPr>
          <w:spacing w:val="-6"/>
          <w:sz w:val="24"/>
        </w:rPr>
        <w:t xml:space="preserve"> </w:t>
      </w:r>
      <w:r>
        <w:rPr>
          <w:sz w:val="24"/>
        </w:rPr>
        <w:t>puisqu’il</w:t>
      </w:r>
      <w:r>
        <w:rPr>
          <w:spacing w:val="-6"/>
          <w:sz w:val="24"/>
        </w:rPr>
        <w:t xml:space="preserve"> </w:t>
      </w:r>
      <w:r>
        <w:rPr>
          <w:sz w:val="24"/>
        </w:rPr>
        <w:t>ne</w:t>
      </w:r>
      <w:r>
        <w:rPr>
          <w:spacing w:val="-5"/>
          <w:sz w:val="24"/>
        </w:rPr>
        <w:t xml:space="preserve"> </w:t>
      </w:r>
      <w:r>
        <w:rPr>
          <w:sz w:val="24"/>
        </w:rPr>
        <w:t>Lui</w:t>
      </w:r>
      <w:r>
        <w:rPr>
          <w:spacing w:val="-6"/>
          <w:sz w:val="24"/>
        </w:rPr>
        <w:t xml:space="preserve"> </w:t>
      </w:r>
      <w:r>
        <w:rPr>
          <w:sz w:val="24"/>
        </w:rPr>
        <w:t>manque</w:t>
      </w:r>
      <w:r>
        <w:rPr>
          <w:spacing w:val="-6"/>
          <w:sz w:val="24"/>
        </w:rPr>
        <w:t xml:space="preserve"> </w:t>
      </w:r>
      <w:r>
        <w:rPr>
          <w:sz w:val="24"/>
        </w:rPr>
        <w:t>rien</w:t>
      </w:r>
      <w:r>
        <w:rPr>
          <w:spacing w:val="-5"/>
          <w:sz w:val="24"/>
        </w:rPr>
        <w:t xml:space="preserve"> </w:t>
      </w:r>
      <w:r>
        <w:rPr>
          <w:sz w:val="24"/>
        </w:rPr>
        <w:t>contrairement</w:t>
      </w:r>
      <w:r>
        <w:rPr>
          <w:spacing w:val="-6"/>
          <w:sz w:val="24"/>
        </w:rPr>
        <w:t xml:space="preserve"> </w:t>
      </w:r>
      <w:r>
        <w:rPr>
          <w:sz w:val="24"/>
        </w:rPr>
        <w:t>à</w:t>
      </w:r>
      <w:r>
        <w:rPr>
          <w:spacing w:val="-5"/>
          <w:sz w:val="24"/>
        </w:rPr>
        <w:t xml:space="preserve"> </w:t>
      </w:r>
      <w:r>
        <w:rPr>
          <w:sz w:val="24"/>
        </w:rPr>
        <w:t>l’être</w:t>
      </w:r>
      <w:r>
        <w:rPr>
          <w:spacing w:val="-5"/>
          <w:sz w:val="24"/>
        </w:rPr>
        <w:t xml:space="preserve"> </w:t>
      </w:r>
      <w:r>
        <w:rPr>
          <w:sz w:val="24"/>
        </w:rPr>
        <w:t>humain,</w:t>
      </w:r>
      <w:r>
        <w:rPr>
          <w:spacing w:val="-6"/>
          <w:sz w:val="24"/>
        </w:rPr>
        <w:t xml:space="preserve"> </w:t>
      </w:r>
      <w:r>
        <w:rPr>
          <w:sz w:val="24"/>
        </w:rPr>
        <w:t>ne</w:t>
      </w:r>
      <w:r>
        <w:rPr>
          <w:spacing w:val="-5"/>
          <w:sz w:val="24"/>
        </w:rPr>
        <w:t xml:space="preserve"> </w:t>
      </w:r>
      <w:r>
        <w:rPr>
          <w:sz w:val="24"/>
        </w:rPr>
        <w:t>peut</w:t>
      </w:r>
      <w:r>
        <w:rPr>
          <w:spacing w:val="-6"/>
          <w:sz w:val="24"/>
        </w:rPr>
        <w:t xml:space="preserve"> </w:t>
      </w:r>
      <w:r>
        <w:rPr>
          <w:sz w:val="24"/>
        </w:rPr>
        <w:t>que</w:t>
      </w:r>
      <w:r>
        <w:rPr>
          <w:spacing w:val="-5"/>
          <w:sz w:val="24"/>
        </w:rPr>
        <w:t xml:space="preserve"> </w:t>
      </w:r>
      <w:r>
        <w:rPr>
          <w:sz w:val="24"/>
        </w:rPr>
        <w:t>donner.</w:t>
      </w:r>
      <w:r>
        <w:rPr>
          <w:spacing w:val="-7"/>
          <w:sz w:val="24"/>
        </w:rPr>
        <w:t xml:space="preserve"> </w:t>
      </w:r>
      <w:r>
        <w:rPr>
          <w:sz w:val="24"/>
        </w:rPr>
        <w:t>C’est</w:t>
      </w:r>
      <w:r>
        <w:rPr>
          <w:spacing w:val="-5"/>
          <w:sz w:val="24"/>
        </w:rPr>
        <w:t xml:space="preserve"> </w:t>
      </w:r>
      <w:r>
        <w:rPr>
          <w:sz w:val="24"/>
        </w:rPr>
        <w:t xml:space="preserve">ce que développe un rabbin italien, Alexandre </w:t>
      </w:r>
      <w:proofErr w:type="spellStart"/>
      <w:r>
        <w:rPr>
          <w:sz w:val="24"/>
        </w:rPr>
        <w:t>Meloni</w:t>
      </w:r>
      <w:proofErr w:type="spellEnd"/>
      <w:r>
        <w:rPr>
          <w:sz w:val="24"/>
        </w:rPr>
        <w:t xml:space="preserve">, dans une étude reprise jadis dans son blog au sujet de la Bar/Bath </w:t>
      </w:r>
      <w:proofErr w:type="spellStart"/>
      <w:r>
        <w:rPr>
          <w:sz w:val="24"/>
        </w:rPr>
        <w:t>Mitzva</w:t>
      </w:r>
      <w:proofErr w:type="spellEnd"/>
      <w:r>
        <w:rPr>
          <w:sz w:val="24"/>
        </w:rPr>
        <w:t xml:space="preserve"> (littéralement </w:t>
      </w:r>
      <w:r>
        <w:rPr>
          <w:sz w:val="24"/>
        </w:rPr>
        <w:t>: « fils/fille du commandement » </w:t>
      </w:r>
      <w:r>
        <w:rPr>
          <w:sz w:val="24"/>
        </w:rPr>
        <w:t>: «</w:t>
      </w:r>
      <w:r>
        <w:rPr>
          <w:sz w:val="24"/>
        </w:rPr>
        <w:t> </w:t>
      </w:r>
      <w:r>
        <w:rPr>
          <w:i/>
          <w:sz w:val="24"/>
        </w:rPr>
        <w:t xml:space="preserve">Avant tout la Bar </w:t>
      </w:r>
      <w:proofErr w:type="spellStart"/>
      <w:r>
        <w:rPr>
          <w:i/>
          <w:sz w:val="24"/>
        </w:rPr>
        <w:t>Mitzvà</w:t>
      </w:r>
      <w:proofErr w:type="spellEnd"/>
      <w:r>
        <w:rPr>
          <w:i/>
          <w:sz w:val="24"/>
        </w:rPr>
        <w:t xml:space="preserve"> n’est pas une communion. Cette majorité religieuse est un passage à l’âge adulte bien sûr, </w:t>
      </w:r>
      <w:r>
        <w:rPr>
          <w:i/>
          <w:sz w:val="24"/>
        </w:rPr>
        <w:t>mais pas uniquement. Elle signe un changement radical du rapport au monde de l’enfant. Cela ressemble plus à une conversion. La conversion d</w:t>
      </w:r>
      <w:r>
        <w:rPr>
          <w:i/>
          <w:sz w:val="24"/>
        </w:rPr>
        <w:t>’un individu qui ne savait, jusqu’à présent que prendre et qui doit maintenant apprendre à donner. Les rapports</w:t>
      </w:r>
      <w:r>
        <w:rPr>
          <w:i/>
          <w:spacing w:val="-24"/>
          <w:sz w:val="24"/>
        </w:rPr>
        <w:t xml:space="preserve"> </w:t>
      </w:r>
      <w:r>
        <w:rPr>
          <w:i/>
          <w:sz w:val="24"/>
        </w:rPr>
        <w:t>humains sont</w:t>
      </w:r>
      <w:r>
        <w:rPr>
          <w:i/>
          <w:spacing w:val="-7"/>
          <w:sz w:val="24"/>
        </w:rPr>
        <w:t xml:space="preserve"> </w:t>
      </w:r>
      <w:r>
        <w:rPr>
          <w:i/>
          <w:sz w:val="24"/>
        </w:rPr>
        <w:t>tous</w:t>
      </w:r>
      <w:r>
        <w:rPr>
          <w:i/>
          <w:spacing w:val="-6"/>
          <w:sz w:val="24"/>
        </w:rPr>
        <w:t xml:space="preserve"> </w:t>
      </w:r>
      <w:r>
        <w:rPr>
          <w:i/>
          <w:sz w:val="24"/>
        </w:rPr>
        <w:t>basés</w:t>
      </w:r>
      <w:r>
        <w:rPr>
          <w:i/>
          <w:spacing w:val="-6"/>
          <w:sz w:val="24"/>
        </w:rPr>
        <w:t xml:space="preserve"> </w:t>
      </w:r>
      <w:r>
        <w:rPr>
          <w:i/>
          <w:sz w:val="24"/>
        </w:rPr>
        <w:t>sur</w:t>
      </w:r>
      <w:r>
        <w:rPr>
          <w:i/>
          <w:spacing w:val="-6"/>
          <w:sz w:val="24"/>
        </w:rPr>
        <w:t xml:space="preserve"> </w:t>
      </w:r>
      <w:r>
        <w:rPr>
          <w:i/>
          <w:sz w:val="24"/>
        </w:rPr>
        <w:t>ce</w:t>
      </w:r>
      <w:r>
        <w:rPr>
          <w:i/>
          <w:spacing w:val="-6"/>
          <w:sz w:val="24"/>
        </w:rPr>
        <w:t xml:space="preserve"> </w:t>
      </w:r>
      <w:r>
        <w:rPr>
          <w:i/>
          <w:sz w:val="24"/>
        </w:rPr>
        <w:t>rapport</w:t>
      </w:r>
      <w:r>
        <w:rPr>
          <w:i/>
          <w:spacing w:val="-6"/>
          <w:sz w:val="24"/>
        </w:rPr>
        <w:t xml:space="preserve"> </w:t>
      </w:r>
      <w:r>
        <w:rPr>
          <w:i/>
          <w:sz w:val="24"/>
        </w:rPr>
        <w:t>prendre/donner.</w:t>
      </w:r>
      <w:r>
        <w:rPr>
          <w:i/>
          <w:spacing w:val="-6"/>
          <w:sz w:val="24"/>
        </w:rPr>
        <w:t xml:space="preserve"> </w:t>
      </w:r>
      <w:r>
        <w:rPr>
          <w:i/>
          <w:sz w:val="24"/>
        </w:rPr>
        <w:t>Les</w:t>
      </w:r>
      <w:r>
        <w:rPr>
          <w:i/>
          <w:spacing w:val="-6"/>
          <w:sz w:val="24"/>
        </w:rPr>
        <w:t xml:space="preserve"> </w:t>
      </w:r>
      <w:r>
        <w:rPr>
          <w:i/>
          <w:sz w:val="24"/>
        </w:rPr>
        <w:t>maîtres</w:t>
      </w:r>
      <w:r>
        <w:rPr>
          <w:i/>
          <w:spacing w:val="-6"/>
          <w:sz w:val="24"/>
        </w:rPr>
        <w:t xml:space="preserve"> </w:t>
      </w:r>
      <w:r>
        <w:rPr>
          <w:i/>
          <w:sz w:val="24"/>
        </w:rPr>
        <w:t>nous</w:t>
      </w:r>
      <w:r>
        <w:rPr>
          <w:i/>
          <w:spacing w:val="-6"/>
          <w:sz w:val="24"/>
        </w:rPr>
        <w:t xml:space="preserve"> </w:t>
      </w:r>
      <w:r>
        <w:rPr>
          <w:i/>
          <w:sz w:val="24"/>
        </w:rPr>
        <w:t>enseignent</w:t>
      </w:r>
      <w:r>
        <w:rPr>
          <w:i/>
          <w:spacing w:val="-6"/>
          <w:sz w:val="24"/>
        </w:rPr>
        <w:t xml:space="preserve"> </w:t>
      </w:r>
      <w:r>
        <w:rPr>
          <w:i/>
          <w:sz w:val="24"/>
        </w:rPr>
        <w:t>que</w:t>
      </w:r>
      <w:r>
        <w:rPr>
          <w:i/>
          <w:spacing w:val="-6"/>
          <w:sz w:val="24"/>
        </w:rPr>
        <w:t xml:space="preserve"> </w:t>
      </w:r>
      <w:r>
        <w:rPr>
          <w:i/>
          <w:sz w:val="24"/>
        </w:rPr>
        <w:t>pour</w:t>
      </w:r>
      <w:r>
        <w:rPr>
          <w:i/>
          <w:spacing w:val="-7"/>
          <w:sz w:val="24"/>
        </w:rPr>
        <w:t xml:space="preserve"> </w:t>
      </w:r>
      <w:r>
        <w:rPr>
          <w:i/>
          <w:sz w:val="24"/>
        </w:rPr>
        <w:t>diminuer la distance qu’il existe entre l’homme et D. il nous faut l’imiter. Il nous faut donc apprendre à donner toujours plus. Il s’agit de la conversion de l’égoïsme en altruisme et cela est possible en</w:t>
      </w:r>
      <w:r>
        <w:rPr>
          <w:i/>
          <w:spacing w:val="11"/>
          <w:sz w:val="24"/>
        </w:rPr>
        <w:t xml:space="preserve"> </w:t>
      </w:r>
      <w:r>
        <w:rPr>
          <w:i/>
          <w:sz w:val="24"/>
        </w:rPr>
        <w:t>imitant</w:t>
      </w:r>
      <w:r>
        <w:rPr>
          <w:i/>
          <w:spacing w:val="11"/>
          <w:sz w:val="24"/>
        </w:rPr>
        <w:t xml:space="preserve"> </w:t>
      </w:r>
      <w:r>
        <w:rPr>
          <w:i/>
          <w:sz w:val="24"/>
        </w:rPr>
        <w:t>l’Altruiste</w:t>
      </w:r>
      <w:r>
        <w:rPr>
          <w:i/>
          <w:spacing w:val="11"/>
          <w:sz w:val="24"/>
        </w:rPr>
        <w:t xml:space="preserve"> </w:t>
      </w:r>
      <w:r>
        <w:rPr>
          <w:i/>
          <w:sz w:val="24"/>
        </w:rPr>
        <w:t>par</w:t>
      </w:r>
      <w:r>
        <w:rPr>
          <w:i/>
          <w:spacing w:val="11"/>
          <w:sz w:val="24"/>
        </w:rPr>
        <w:t xml:space="preserve"> </w:t>
      </w:r>
      <w:r>
        <w:rPr>
          <w:i/>
          <w:sz w:val="24"/>
        </w:rPr>
        <w:t>excellence</w:t>
      </w:r>
      <w:r>
        <w:rPr>
          <w:i/>
          <w:spacing w:val="10"/>
          <w:sz w:val="24"/>
        </w:rPr>
        <w:t xml:space="preserve"> </w:t>
      </w:r>
      <w:r>
        <w:rPr>
          <w:i/>
          <w:sz w:val="24"/>
        </w:rPr>
        <w:t>qu’est</w:t>
      </w:r>
      <w:r>
        <w:rPr>
          <w:i/>
          <w:spacing w:val="11"/>
          <w:sz w:val="24"/>
        </w:rPr>
        <w:t xml:space="preserve"> </w:t>
      </w:r>
      <w:r>
        <w:rPr>
          <w:i/>
          <w:sz w:val="24"/>
        </w:rPr>
        <w:t>D.</w:t>
      </w:r>
      <w:r>
        <w:rPr>
          <w:i/>
          <w:spacing w:val="11"/>
          <w:sz w:val="24"/>
        </w:rPr>
        <w:t xml:space="preserve"> </w:t>
      </w:r>
      <w:r>
        <w:rPr>
          <w:i/>
          <w:sz w:val="24"/>
        </w:rPr>
        <w:t>puisq</w:t>
      </w:r>
      <w:r>
        <w:rPr>
          <w:i/>
          <w:sz w:val="24"/>
        </w:rPr>
        <w:t>u’Il</w:t>
      </w:r>
      <w:r>
        <w:rPr>
          <w:i/>
          <w:spacing w:val="11"/>
          <w:sz w:val="24"/>
        </w:rPr>
        <w:t xml:space="preserve"> </w:t>
      </w:r>
      <w:r>
        <w:rPr>
          <w:i/>
          <w:sz w:val="24"/>
        </w:rPr>
        <w:t>ne</w:t>
      </w:r>
      <w:r>
        <w:rPr>
          <w:i/>
          <w:spacing w:val="11"/>
          <w:sz w:val="24"/>
        </w:rPr>
        <w:t xml:space="preserve"> </w:t>
      </w:r>
      <w:r>
        <w:rPr>
          <w:i/>
          <w:sz w:val="24"/>
        </w:rPr>
        <w:t>peut</w:t>
      </w:r>
      <w:r>
        <w:rPr>
          <w:i/>
          <w:spacing w:val="11"/>
          <w:sz w:val="24"/>
        </w:rPr>
        <w:t xml:space="preserve"> </w:t>
      </w:r>
      <w:r>
        <w:rPr>
          <w:i/>
          <w:sz w:val="24"/>
        </w:rPr>
        <w:t>rien</w:t>
      </w:r>
      <w:r>
        <w:rPr>
          <w:i/>
          <w:spacing w:val="12"/>
          <w:sz w:val="24"/>
        </w:rPr>
        <w:t xml:space="preserve"> </w:t>
      </w:r>
      <w:r>
        <w:rPr>
          <w:i/>
          <w:sz w:val="24"/>
        </w:rPr>
        <w:t>recevoir</w:t>
      </w:r>
      <w:r>
        <w:rPr>
          <w:i/>
          <w:spacing w:val="11"/>
          <w:sz w:val="24"/>
        </w:rPr>
        <w:t xml:space="preserve"> </w:t>
      </w:r>
      <w:r>
        <w:rPr>
          <w:i/>
          <w:sz w:val="24"/>
        </w:rPr>
        <w:t>qu’Il</w:t>
      </w:r>
      <w:r>
        <w:rPr>
          <w:i/>
          <w:spacing w:val="10"/>
          <w:sz w:val="24"/>
        </w:rPr>
        <w:t xml:space="preserve"> </w:t>
      </w:r>
      <w:r>
        <w:rPr>
          <w:i/>
          <w:sz w:val="24"/>
        </w:rPr>
        <w:t>n’ait</w:t>
      </w:r>
      <w:r>
        <w:rPr>
          <w:i/>
          <w:spacing w:val="11"/>
          <w:sz w:val="24"/>
        </w:rPr>
        <w:t xml:space="preserve"> </w:t>
      </w:r>
      <w:r>
        <w:rPr>
          <w:i/>
          <w:sz w:val="24"/>
        </w:rPr>
        <w:t>déjà</w:t>
      </w:r>
    </w:p>
    <w:p w14:paraId="1DC243B0" w14:textId="15D748B8" w:rsidR="00F93E27" w:rsidRDefault="005F3CB5">
      <w:pPr>
        <w:spacing w:line="275" w:lineRule="exact"/>
        <w:ind w:left="117"/>
        <w:jc w:val="both"/>
        <w:rPr>
          <w:i/>
          <w:sz w:val="24"/>
        </w:rPr>
      </w:pPr>
      <w:r>
        <w:rPr>
          <w:i/>
          <w:sz w:val="24"/>
        </w:rPr>
        <w:t>! </w:t>
      </w:r>
      <w:r>
        <w:rPr>
          <w:i/>
          <w:sz w:val="24"/>
        </w:rPr>
        <w:t>»</w:t>
      </w:r>
    </w:p>
    <w:p w14:paraId="40AB71C2" w14:textId="77777777" w:rsidR="00F93E27" w:rsidRDefault="00F93E27">
      <w:pPr>
        <w:pStyle w:val="Corpsdetexte"/>
        <w:spacing w:before="4"/>
        <w:rPr>
          <w:i/>
        </w:rPr>
      </w:pPr>
    </w:p>
    <w:p w14:paraId="0C37E982" w14:textId="42E35F3A" w:rsidR="00F93E27" w:rsidRDefault="005F3CB5">
      <w:pPr>
        <w:spacing w:before="1"/>
        <w:ind w:left="117" w:right="115"/>
        <w:jc w:val="both"/>
        <w:rPr>
          <w:b/>
          <w:sz w:val="27"/>
        </w:rPr>
      </w:pPr>
      <w:bookmarkStart w:id="3" w:name="Un_extrait_de_l’Encyclique_Deus_Caritas_"/>
      <w:bookmarkEnd w:id="3"/>
      <w:r>
        <w:rPr>
          <w:b/>
          <w:sz w:val="27"/>
        </w:rPr>
        <w:t xml:space="preserve">Un extrait de l’Encyclique </w:t>
      </w:r>
      <w:r>
        <w:rPr>
          <w:b/>
          <w:i/>
          <w:sz w:val="27"/>
        </w:rPr>
        <w:t xml:space="preserve">Deus Caritas est </w:t>
      </w:r>
      <w:r>
        <w:rPr>
          <w:b/>
          <w:sz w:val="27"/>
        </w:rPr>
        <w:t>(pape Benoît </w:t>
      </w:r>
      <w:r>
        <w:rPr>
          <w:b/>
          <w:sz w:val="27"/>
        </w:rPr>
        <w:t>XVI, 25 décembre 2005)</w:t>
      </w:r>
    </w:p>
    <w:p w14:paraId="5805E562" w14:textId="77777777" w:rsidR="00F93E27" w:rsidRDefault="00F93E27">
      <w:pPr>
        <w:pStyle w:val="Corpsdetexte"/>
        <w:spacing w:before="4"/>
        <w:rPr>
          <w:b/>
        </w:rPr>
      </w:pPr>
    </w:p>
    <w:p w14:paraId="753DD38A" w14:textId="1AE7146A" w:rsidR="00F93E27" w:rsidRDefault="005F3CB5">
      <w:pPr>
        <w:pStyle w:val="Corpsdetexte"/>
        <w:ind w:left="684" w:right="821"/>
        <w:jc w:val="both"/>
      </w:pPr>
      <w:r>
        <w:t>Dans le débat philosophique et théologique, ces distinctions ont souvent été radicalisées jusqu’à les mettre en opposition entre elles </w:t>
      </w:r>
      <w:r>
        <w:t xml:space="preserve">: l’amour descendant, oblatif, précisément </w:t>
      </w:r>
      <w:r>
        <w:rPr>
          <w:i/>
        </w:rPr>
        <w:t xml:space="preserve">l’agapè, </w:t>
      </w:r>
      <w:r>
        <w:t>serait typiquement chrétien</w:t>
      </w:r>
      <w:r>
        <w:rPr>
          <w:i/>
        </w:rPr>
        <w:t> ;</w:t>
      </w:r>
      <w:r>
        <w:rPr>
          <w:i/>
        </w:rPr>
        <w:t xml:space="preserve"> </w:t>
      </w:r>
      <w:r>
        <w:t xml:space="preserve">à l’inverse, la culture non chrétienne, </w:t>
      </w:r>
      <w:r>
        <w:t>surtout la culture grecque, serait caractérisée par l’amour ascendant, possessif et sensuel, c’est-à-dire par l’</w:t>
      </w:r>
      <w:proofErr w:type="spellStart"/>
      <w:r>
        <w:rPr>
          <w:i/>
        </w:rPr>
        <w:t>eros</w:t>
      </w:r>
      <w:proofErr w:type="spellEnd"/>
      <w:r>
        <w:t>. Si on voulait pousser à l’extrême cette antithèse, l’essence du christianisme serait alors coupée des relations vitales et fondamentales d</w:t>
      </w:r>
      <w:r>
        <w:t>e l’existence humaine et constituerait un monde</w:t>
      </w:r>
      <w:r>
        <w:rPr>
          <w:spacing w:val="-7"/>
        </w:rPr>
        <w:t xml:space="preserve"> </w:t>
      </w:r>
      <w:r>
        <w:t>en</w:t>
      </w:r>
      <w:r>
        <w:rPr>
          <w:spacing w:val="-6"/>
        </w:rPr>
        <w:t xml:space="preserve"> </w:t>
      </w:r>
      <w:r>
        <w:t>soi,</w:t>
      </w:r>
      <w:r>
        <w:rPr>
          <w:spacing w:val="-7"/>
        </w:rPr>
        <w:t xml:space="preserve"> </w:t>
      </w:r>
      <w:r>
        <w:t>à</w:t>
      </w:r>
      <w:r>
        <w:rPr>
          <w:spacing w:val="-6"/>
        </w:rPr>
        <w:t xml:space="preserve"> </w:t>
      </w:r>
      <w:r>
        <w:t>considérer</w:t>
      </w:r>
      <w:r>
        <w:rPr>
          <w:spacing w:val="-6"/>
        </w:rPr>
        <w:t xml:space="preserve"> </w:t>
      </w:r>
      <w:r>
        <w:t>peut-être</w:t>
      </w:r>
      <w:r>
        <w:rPr>
          <w:spacing w:val="-8"/>
        </w:rPr>
        <w:t xml:space="preserve"> </w:t>
      </w:r>
      <w:r>
        <w:t>comme</w:t>
      </w:r>
      <w:r>
        <w:rPr>
          <w:spacing w:val="-7"/>
        </w:rPr>
        <w:t xml:space="preserve"> </w:t>
      </w:r>
      <w:r>
        <w:t>admirable</w:t>
      </w:r>
      <w:r>
        <w:rPr>
          <w:spacing w:val="-7"/>
        </w:rPr>
        <w:t xml:space="preserve">, </w:t>
      </w:r>
      <w:r>
        <w:t>mais</w:t>
      </w:r>
      <w:r>
        <w:rPr>
          <w:spacing w:val="-6"/>
        </w:rPr>
        <w:t xml:space="preserve"> </w:t>
      </w:r>
      <w:r>
        <w:t>fortement</w:t>
      </w:r>
      <w:r>
        <w:rPr>
          <w:spacing w:val="-6"/>
        </w:rPr>
        <w:t xml:space="preserve"> </w:t>
      </w:r>
      <w:r>
        <w:t>détaché</w:t>
      </w:r>
      <w:r>
        <w:rPr>
          <w:spacing w:val="-7"/>
        </w:rPr>
        <w:t xml:space="preserve"> </w:t>
      </w:r>
      <w:r>
        <w:lastRenderedPageBreak/>
        <w:t>de</w:t>
      </w:r>
    </w:p>
    <w:p w14:paraId="5FE94766" w14:textId="77777777" w:rsidR="00F93E27" w:rsidRDefault="00F93E27">
      <w:pPr>
        <w:jc w:val="both"/>
        <w:sectPr w:rsidR="00F93E27">
          <w:footerReference w:type="default" r:id="rId7"/>
          <w:type w:val="continuous"/>
          <w:pgSz w:w="11910" w:h="16840"/>
          <w:pgMar w:top="1340" w:right="1300" w:bottom="1180" w:left="1300" w:header="720" w:footer="982" w:gutter="0"/>
          <w:pgNumType w:start="1"/>
          <w:cols w:space="720"/>
        </w:sectPr>
      </w:pPr>
    </w:p>
    <w:p w14:paraId="5FCB3340" w14:textId="3AA310EA" w:rsidR="005F3CB5" w:rsidRDefault="005F3CB5">
      <w:pPr>
        <w:pStyle w:val="Corpsdetexte"/>
        <w:ind w:left="684" w:right="821"/>
        <w:jc w:val="both"/>
      </w:pPr>
      <w:proofErr w:type="gramStart"/>
      <w:r>
        <w:lastRenderedPageBreak/>
        <w:t>la</w:t>
      </w:r>
      <w:proofErr w:type="gramEnd"/>
      <w:r>
        <w:rPr>
          <w:spacing w:val="-14"/>
        </w:rPr>
        <w:t xml:space="preserve"> </w:t>
      </w:r>
      <w:r>
        <w:t>complexité</w:t>
      </w:r>
      <w:r>
        <w:rPr>
          <w:spacing w:val="-13"/>
        </w:rPr>
        <w:t xml:space="preserve"> </w:t>
      </w:r>
      <w:r>
        <w:t>de</w:t>
      </w:r>
      <w:r>
        <w:rPr>
          <w:spacing w:val="-13"/>
        </w:rPr>
        <w:t xml:space="preserve"> </w:t>
      </w:r>
      <w:r>
        <w:t>l’existence</w:t>
      </w:r>
      <w:r>
        <w:rPr>
          <w:spacing w:val="-13"/>
        </w:rPr>
        <w:t xml:space="preserve"> </w:t>
      </w:r>
      <w:r>
        <w:t>humaine.</w:t>
      </w:r>
      <w:r>
        <w:rPr>
          <w:spacing w:val="-13"/>
        </w:rPr>
        <w:t xml:space="preserve"> </w:t>
      </w:r>
      <w:r>
        <w:t>En</w:t>
      </w:r>
      <w:r>
        <w:rPr>
          <w:spacing w:val="-13"/>
        </w:rPr>
        <w:t xml:space="preserve"> </w:t>
      </w:r>
      <w:r>
        <w:t>réalité,</w:t>
      </w:r>
      <w:r>
        <w:rPr>
          <w:spacing w:val="-3"/>
        </w:rPr>
        <w:t xml:space="preserve"> </w:t>
      </w:r>
      <w:proofErr w:type="spellStart"/>
      <w:r>
        <w:rPr>
          <w:i/>
        </w:rPr>
        <w:t>eros</w:t>
      </w:r>
      <w:proofErr w:type="spellEnd"/>
      <w:r>
        <w:rPr>
          <w:i/>
          <w:spacing w:val="-1"/>
        </w:rPr>
        <w:t xml:space="preserve"> </w:t>
      </w:r>
      <w:r>
        <w:t>et</w:t>
      </w:r>
      <w:r>
        <w:rPr>
          <w:spacing w:val="-2"/>
        </w:rPr>
        <w:t xml:space="preserve"> </w:t>
      </w:r>
      <w:r>
        <w:rPr>
          <w:i/>
        </w:rPr>
        <w:t>agapè</w:t>
      </w:r>
      <w:r>
        <w:rPr>
          <w:i/>
          <w:spacing w:val="-1"/>
        </w:rPr>
        <w:t xml:space="preserve"> </w:t>
      </w:r>
      <w:r>
        <w:t>—</w:t>
      </w:r>
      <w:r>
        <w:rPr>
          <w:spacing w:val="-13"/>
        </w:rPr>
        <w:t xml:space="preserve"> </w:t>
      </w:r>
      <w:r>
        <w:t>amour</w:t>
      </w:r>
      <w:r>
        <w:rPr>
          <w:spacing w:val="-13"/>
        </w:rPr>
        <w:t xml:space="preserve"> </w:t>
      </w:r>
      <w:r>
        <w:t>ascendant et amour descendant —</w:t>
      </w:r>
      <w:r>
        <w:t xml:space="preserve"> ne se laissent jamais séparer complètement l’un de</w:t>
      </w:r>
      <w:r>
        <w:rPr>
          <w:spacing w:val="-43"/>
        </w:rPr>
        <w:t xml:space="preserve"> </w:t>
      </w:r>
      <w:r>
        <w:t xml:space="preserve">l’autre. Plus ces deux formes d’amour, même dans des dimensions différentes, trouvent leur juste unité dans l’unique réalité de l’amour, plus se réalise la </w:t>
      </w:r>
      <w:r>
        <w:t>véritable</w:t>
      </w:r>
      <w:r>
        <w:rPr>
          <w:spacing w:val="-35"/>
        </w:rPr>
        <w:t xml:space="preserve"> </w:t>
      </w:r>
      <w:r>
        <w:t>nature de</w:t>
      </w:r>
      <w:r>
        <w:rPr>
          <w:spacing w:val="-11"/>
        </w:rPr>
        <w:t xml:space="preserve"> </w:t>
      </w:r>
      <w:r>
        <w:t>l’amour</w:t>
      </w:r>
      <w:r>
        <w:rPr>
          <w:spacing w:val="-12"/>
        </w:rPr>
        <w:t xml:space="preserve"> </w:t>
      </w:r>
      <w:r>
        <w:t>en</w:t>
      </w:r>
      <w:r>
        <w:rPr>
          <w:spacing w:val="-11"/>
        </w:rPr>
        <w:t xml:space="preserve"> </w:t>
      </w:r>
      <w:r>
        <w:t>général.</w:t>
      </w:r>
      <w:r>
        <w:rPr>
          <w:spacing w:val="-11"/>
        </w:rPr>
        <w:t xml:space="preserve"> </w:t>
      </w:r>
      <w:r>
        <w:t>Même</w:t>
      </w:r>
      <w:r>
        <w:rPr>
          <w:spacing w:val="-11"/>
        </w:rPr>
        <w:t xml:space="preserve"> </w:t>
      </w:r>
      <w:r>
        <w:t>si,</w:t>
      </w:r>
      <w:r>
        <w:rPr>
          <w:spacing w:val="-12"/>
        </w:rPr>
        <w:t xml:space="preserve"> </w:t>
      </w:r>
      <w:r>
        <w:t>initialement,</w:t>
      </w:r>
      <w:r>
        <w:rPr>
          <w:spacing w:val="-11"/>
        </w:rPr>
        <w:t xml:space="preserve"> </w:t>
      </w:r>
      <w:r>
        <w:t>l’</w:t>
      </w:r>
      <w:proofErr w:type="spellStart"/>
      <w:r>
        <w:rPr>
          <w:i/>
        </w:rPr>
        <w:t>eros</w:t>
      </w:r>
      <w:proofErr w:type="spellEnd"/>
      <w:r>
        <w:rPr>
          <w:i/>
          <w:spacing w:val="-4"/>
        </w:rPr>
        <w:t xml:space="preserve"> </w:t>
      </w:r>
      <w:r>
        <w:t>est</w:t>
      </w:r>
      <w:r>
        <w:rPr>
          <w:spacing w:val="-9"/>
        </w:rPr>
        <w:t xml:space="preserve"> </w:t>
      </w:r>
      <w:r>
        <w:t>surtout</w:t>
      </w:r>
      <w:r>
        <w:rPr>
          <w:spacing w:val="-10"/>
        </w:rPr>
        <w:t xml:space="preserve"> </w:t>
      </w:r>
      <w:r>
        <w:t>sensuel,</w:t>
      </w:r>
      <w:r>
        <w:rPr>
          <w:spacing w:val="-11"/>
        </w:rPr>
        <w:t xml:space="preserve"> </w:t>
      </w:r>
      <w:r>
        <w:t>ascendant.</w:t>
      </w:r>
    </w:p>
    <w:p w14:paraId="220CFB9B" w14:textId="40003323" w:rsidR="00F93E27" w:rsidRDefault="005F3CB5">
      <w:pPr>
        <w:pStyle w:val="Corpsdetexte"/>
        <w:ind w:left="684" w:right="821"/>
        <w:jc w:val="both"/>
      </w:pPr>
      <w:r>
        <w:t>– </w:t>
      </w:r>
      <w:r>
        <w:t>fascination pour la grande promesse de bonheur –, lorsqu’il s’approche ensuite de l’autre, il se posera toujours moins de questions sur lui-même, il cherchera toujours</w:t>
      </w:r>
      <w:r>
        <w:rPr>
          <w:spacing w:val="-5"/>
        </w:rPr>
        <w:t xml:space="preserve"> </w:t>
      </w:r>
      <w:r>
        <w:t>plus</w:t>
      </w:r>
      <w:r>
        <w:rPr>
          <w:spacing w:val="-4"/>
        </w:rPr>
        <w:t xml:space="preserve"> </w:t>
      </w:r>
      <w:r>
        <w:t>le</w:t>
      </w:r>
      <w:r>
        <w:rPr>
          <w:spacing w:val="-5"/>
        </w:rPr>
        <w:t xml:space="preserve"> </w:t>
      </w:r>
      <w:r>
        <w:t>bonheur</w:t>
      </w:r>
      <w:r>
        <w:rPr>
          <w:spacing w:val="-6"/>
        </w:rPr>
        <w:t xml:space="preserve"> </w:t>
      </w:r>
      <w:r>
        <w:t>de</w:t>
      </w:r>
      <w:r>
        <w:rPr>
          <w:spacing w:val="-4"/>
        </w:rPr>
        <w:t xml:space="preserve"> </w:t>
      </w:r>
      <w:r>
        <w:t>l’autre,</w:t>
      </w:r>
      <w:r>
        <w:rPr>
          <w:spacing w:val="-5"/>
        </w:rPr>
        <w:t xml:space="preserve"> </w:t>
      </w:r>
      <w:r>
        <w:t>il</w:t>
      </w:r>
      <w:r>
        <w:rPr>
          <w:spacing w:val="-6"/>
        </w:rPr>
        <w:t xml:space="preserve"> </w:t>
      </w:r>
      <w:r>
        <w:t>se</w:t>
      </w:r>
      <w:r>
        <w:rPr>
          <w:spacing w:val="-4"/>
        </w:rPr>
        <w:t xml:space="preserve"> </w:t>
      </w:r>
      <w:r>
        <w:t>préoccupera</w:t>
      </w:r>
      <w:r>
        <w:rPr>
          <w:spacing w:val="-4"/>
        </w:rPr>
        <w:t xml:space="preserve"> </w:t>
      </w:r>
      <w:r>
        <w:t>toujours</w:t>
      </w:r>
      <w:r>
        <w:rPr>
          <w:spacing w:val="-5"/>
        </w:rPr>
        <w:t xml:space="preserve"> </w:t>
      </w:r>
      <w:r>
        <w:t>plus</w:t>
      </w:r>
      <w:r>
        <w:rPr>
          <w:spacing w:val="-4"/>
        </w:rPr>
        <w:t xml:space="preserve"> </w:t>
      </w:r>
      <w:r>
        <w:t>de</w:t>
      </w:r>
      <w:r>
        <w:rPr>
          <w:spacing w:val="-5"/>
        </w:rPr>
        <w:t xml:space="preserve"> </w:t>
      </w:r>
      <w:r>
        <w:t>l’autre,</w:t>
      </w:r>
      <w:r>
        <w:rPr>
          <w:spacing w:val="-4"/>
        </w:rPr>
        <w:t xml:space="preserve"> </w:t>
      </w:r>
      <w:r>
        <w:t>il</w:t>
      </w:r>
      <w:r>
        <w:rPr>
          <w:spacing w:val="-5"/>
        </w:rPr>
        <w:t xml:space="preserve"> </w:t>
      </w:r>
      <w:r>
        <w:t xml:space="preserve">se donnera </w:t>
      </w:r>
      <w:r>
        <w:t xml:space="preserve">et il désirera « être pour » l’autre. C’est ainsi que le </w:t>
      </w:r>
      <w:r>
        <w:t xml:space="preserve">moment </w:t>
      </w:r>
      <w:r>
        <w:t xml:space="preserve">de </w:t>
      </w:r>
      <w:r>
        <w:t>l’</w:t>
      </w:r>
      <w:r>
        <w:rPr>
          <w:i/>
        </w:rPr>
        <w:t>agapè</w:t>
      </w:r>
      <w:r>
        <w:rPr>
          <w:i/>
          <w:spacing w:val="-1"/>
        </w:rPr>
        <w:t xml:space="preserve"> </w:t>
      </w:r>
      <w:r>
        <w:t>s’insère</w:t>
      </w:r>
      <w:r>
        <w:rPr>
          <w:spacing w:val="-11"/>
        </w:rPr>
        <w:t xml:space="preserve"> </w:t>
      </w:r>
      <w:r>
        <w:t>en</w:t>
      </w:r>
      <w:r>
        <w:rPr>
          <w:spacing w:val="-12"/>
        </w:rPr>
        <w:t xml:space="preserve"> </w:t>
      </w:r>
      <w:r>
        <w:t>lui</w:t>
      </w:r>
      <w:r>
        <w:rPr>
          <w:spacing w:val="-11"/>
        </w:rPr>
        <w:t> </w:t>
      </w:r>
      <w:r>
        <w:t>;</w:t>
      </w:r>
      <w:r>
        <w:rPr>
          <w:spacing w:val="-11"/>
        </w:rPr>
        <w:t xml:space="preserve"> </w:t>
      </w:r>
      <w:r>
        <w:t>sinon</w:t>
      </w:r>
      <w:r>
        <w:rPr>
          <w:spacing w:val="-11"/>
        </w:rPr>
        <w:t xml:space="preserve"> </w:t>
      </w:r>
      <w:r>
        <w:t>l’</w:t>
      </w:r>
      <w:proofErr w:type="spellStart"/>
      <w:r>
        <w:rPr>
          <w:i/>
        </w:rPr>
        <w:t>eros</w:t>
      </w:r>
      <w:proofErr w:type="spellEnd"/>
      <w:r>
        <w:rPr>
          <w:i/>
          <w:spacing w:val="-3"/>
        </w:rPr>
        <w:t xml:space="preserve"> </w:t>
      </w:r>
      <w:r>
        <w:t>déchoit</w:t>
      </w:r>
      <w:r>
        <w:rPr>
          <w:spacing w:val="-12"/>
        </w:rPr>
        <w:t xml:space="preserve"> </w:t>
      </w:r>
      <w:r>
        <w:t>et</w:t>
      </w:r>
      <w:r>
        <w:rPr>
          <w:spacing w:val="-10"/>
        </w:rPr>
        <w:t xml:space="preserve"> </w:t>
      </w:r>
      <w:r>
        <w:t>perd</w:t>
      </w:r>
      <w:r>
        <w:rPr>
          <w:spacing w:val="-11"/>
        </w:rPr>
        <w:t xml:space="preserve"> </w:t>
      </w:r>
      <w:r>
        <w:t>aussi</w:t>
      </w:r>
      <w:r>
        <w:rPr>
          <w:spacing w:val="-11"/>
        </w:rPr>
        <w:t xml:space="preserve"> </w:t>
      </w:r>
      <w:r>
        <w:t>sa</w:t>
      </w:r>
      <w:r>
        <w:rPr>
          <w:spacing w:val="-11"/>
        </w:rPr>
        <w:t xml:space="preserve"> </w:t>
      </w:r>
      <w:r>
        <w:t>nature</w:t>
      </w:r>
      <w:r>
        <w:rPr>
          <w:spacing w:val="-11"/>
        </w:rPr>
        <w:t xml:space="preserve"> </w:t>
      </w:r>
      <w:r>
        <w:t>même.</w:t>
      </w:r>
      <w:r>
        <w:rPr>
          <w:spacing w:val="-11"/>
        </w:rPr>
        <w:t xml:space="preserve"> </w:t>
      </w:r>
      <w:r>
        <w:t>D’autre part, l’homme ne peut pas non plus vivre exclusivement dans l’amour oblatif, descendant. Il ne peut p</w:t>
      </w:r>
      <w:r>
        <w:t>as toujours seulement donner, il doit aussi recevoir. Celui qui veut donner de l’amour doit lui aussi le recevoir comme un don. L’homme peut assurément, comme nous le dit le Seigneur, devenir source d’où sortent des fleuves</w:t>
      </w:r>
      <w:r>
        <w:rPr>
          <w:spacing w:val="-10"/>
        </w:rPr>
        <w:t xml:space="preserve"> </w:t>
      </w:r>
      <w:r>
        <w:t>d’eau</w:t>
      </w:r>
      <w:r>
        <w:rPr>
          <w:spacing w:val="-9"/>
        </w:rPr>
        <w:t xml:space="preserve"> </w:t>
      </w:r>
      <w:r>
        <w:t>vive</w:t>
      </w:r>
      <w:r>
        <w:rPr>
          <w:spacing w:val="-10"/>
        </w:rPr>
        <w:t xml:space="preserve"> </w:t>
      </w:r>
      <w:r>
        <w:t>(cf.</w:t>
      </w:r>
      <w:r>
        <w:rPr>
          <w:spacing w:val="-1"/>
        </w:rPr>
        <w:t xml:space="preserve"> </w:t>
      </w:r>
      <w:proofErr w:type="spellStart"/>
      <w:r>
        <w:rPr>
          <w:i/>
        </w:rPr>
        <w:t>Jn</w:t>
      </w:r>
      <w:proofErr w:type="spellEnd"/>
      <w:r>
        <w:rPr>
          <w:i/>
          <w:spacing w:val="-1"/>
        </w:rPr>
        <w:t> </w:t>
      </w:r>
      <w:r>
        <w:t>7,</w:t>
      </w:r>
      <w:r>
        <w:rPr>
          <w:spacing w:val="-8"/>
        </w:rPr>
        <w:t xml:space="preserve"> </w:t>
      </w:r>
      <w:r>
        <w:t>37-38).</w:t>
      </w:r>
      <w:r>
        <w:rPr>
          <w:spacing w:val="-11"/>
        </w:rPr>
        <w:t xml:space="preserve"> </w:t>
      </w:r>
      <w:r>
        <w:t>Mais</w:t>
      </w:r>
      <w:r>
        <w:rPr>
          <w:spacing w:val="-8"/>
        </w:rPr>
        <w:t xml:space="preserve"> </w:t>
      </w:r>
      <w:r>
        <w:t>pour</w:t>
      </w:r>
      <w:r>
        <w:rPr>
          <w:spacing w:val="-8"/>
        </w:rPr>
        <w:t xml:space="preserve"> </w:t>
      </w:r>
      <w:r>
        <w:t>devenir</w:t>
      </w:r>
      <w:r>
        <w:rPr>
          <w:spacing w:val="-8"/>
        </w:rPr>
        <w:t xml:space="preserve"> </w:t>
      </w:r>
      <w:r>
        <w:t>une</w:t>
      </w:r>
      <w:r>
        <w:rPr>
          <w:spacing w:val="-10"/>
        </w:rPr>
        <w:t xml:space="preserve"> </w:t>
      </w:r>
      <w:r>
        <w:t>telle</w:t>
      </w:r>
      <w:r>
        <w:rPr>
          <w:spacing w:val="-10"/>
        </w:rPr>
        <w:t xml:space="preserve"> </w:t>
      </w:r>
      <w:r>
        <w:t>source,</w:t>
      </w:r>
      <w:r>
        <w:rPr>
          <w:spacing w:val="-9"/>
        </w:rPr>
        <w:t xml:space="preserve"> </w:t>
      </w:r>
      <w:r>
        <w:t>il</w:t>
      </w:r>
      <w:r>
        <w:rPr>
          <w:spacing w:val="-8"/>
        </w:rPr>
        <w:t xml:space="preserve"> </w:t>
      </w:r>
      <w:r>
        <w:t>doit</w:t>
      </w:r>
      <w:r>
        <w:rPr>
          <w:spacing w:val="-9"/>
        </w:rPr>
        <w:t xml:space="preserve"> </w:t>
      </w:r>
      <w:r>
        <w:t>lui-</w:t>
      </w:r>
      <w:r>
        <w:t xml:space="preserve">même boire toujours à nouveau à la source première et originaire qui est Jésus Christ, du cœur transpercé duquel jaillit l’amour de Dieu (cf. </w:t>
      </w:r>
      <w:proofErr w:type="spellStart"/>
      <w:r>
        <w:rPr>
          <w:i/>
        </w:rPr>
        <w:t>Jn</w:t>
      </w:r>
      <w:proofErr w:type="spellEnd"/>
      <w:r>
        <w:rPr>
          <w:i/>
        </w:rPr>
        <w:t> </w:t>
      </w:r>
      <w:r>
        <w:t>19,</w:t>
      </w:r>
      <w:r>
        <w:rPr>
          <w:spacing w:val="-10"/>
        </w:rPr>
        <w:t xml:space="preserve"> </w:t>
      </w:r>
      <w:r>
        <w:t>34).</w:t>
      </w:r>
    </w:p>
    <w:p w14:paraId="671D3A74" w14:textId="77777777" w:rsidR="00F93E27" w:rsidRDefault="00F93E27">
      <w:pPr>
        <w:pStyle w:val="Corpsdetexte"/>
        <w:spacing w:before="4"/>
      </w:pPr>
    </w:p>
    <w:p w14:paraId="6758697A" w14:textId="168B175A" w:rsidR="00F93E27" w:rsidRDefault="005F3CB5">
      <w:pPr>
        <w:pStyle w:val="Corpsdetexte"/>
        <w:ind w:left="684" w:right="821"/>
        <w:jc w:val="both"/>
      </w:pPr>
      <w:r>
        <w:t>Dans le récit de l’échelle de Jacob, les Pèr</w:t>
      </w:r>
      <w:r>
        <w:t>es ont vu exprimé symboliquement, de différentes</w:t>
      </w:r>
      <w:r>
        <w:rPr>
          <w:spacing w:val="-7"/>
        </w:rPr>
        <w:t xml:space="preserve"> </w:t>
      </w:r>
      <w:r>
        <w:t>manières,</w:t>
      </w:r>
      <w:r>
        <w:rPr>
          <w:spacing w:val="-5"/>
        </w:rPr>
        <w:t xml:space="preserve"> </w:t>
      </w:r>
      <w:r>
        <w:t>le</w:t>
      </w:r>
      <w:r>
        <w:rPr>
          <w:spacing w:val="-6"/>
        </w:rPr>
        <w:t xml:space="preserve"> </w:t>
      </w:r>
      <w:r>
        <w:t>lien</w:t>
      </w:r>
      <w:r>
        <w:rPr>
          <w:spacing w:val="-5"/>
        </w:rPr>
        <w:t xml:space="preserve"> </w:t>
      </w:r>
      <w:r>
        <w:t>inséparable</w:t>
      </w:r>
      <w:r>
        <w:rPr>
          <w:spacing w:val="-6"/>
        </w:rPr>
        <w:t xml:space="preserve"> </w:t>
      </w:r>
      <w:r>
        <w:t>entre</w:t>
      </w:r>
      <w:r>
        <w:rPr>
          <w:spacing w:val="-5"/>
        </w:rPr>
        <w:t xml:space="preserve"> </w:t>
      </w:r>
      <w:r>
        <w:t>montée</w:t>
      </w:r>
      <w:r>
        <w:rPr>
          <w:spacing w:val="-6"/>
        </w:rPr>
        <w:t xml:space="preserve"> </w:t>
      </w:r>
      <w:r>
        <w:t>et</w:t>
      </w:r>
      <w:r>
        <w:rPr>
          <w:spacing w:val="-5"/>
        </w:rPr>
        <w:t xml:space="preserve"> </w:t>
      </w:r>
      <w:r>
        <w:t>descente,</w:t>
      </w:r>
      <w:r>
        <w:rPr>
          <w:spacing w:val="-6"/>
        </w:rPr>
        <w:t xml:space="preserve"> </w:t>
      </w:r>
      <w:r>
        <w:t>entre</w:t>
      </w:r>
      <w:r>
        <w:rPr>
          <w:spacing w:val="-5"/>
        </w:rPr>
        <w:t xml:space="preserve"> </w:t>
      </w:r>
      <w:r>
        <w:t>l’</w:t>
      </w:r>
      <w:proofErr w:type="spellStart"/>
      <w:r>
        <w:rPr>
          <w:i/>
        </w:rPr>
        <w:t>eros</w:t>
      </w:r>
      <w:proofErr w:type="spellEnd"/>
      <w:r>
        <w:rPr>
          <w:i/>
          <w:spacing w:val="-2"/>
        </w:rPr>
        <w:t xml:space="preserve"> </w:t>
      </w:r>
      <w:r>
        <w:t>qui cherche</w:t>
      </w:r>
      <w:r>
        <w:rPr>
          <w:spacing w:val="-4"/>
        </w:rPr>
        <w:t xml:space="preserve"> </w:t>
      </w:r>
      <w:r>
        <w:t>Dieu</w:t>
      </w:r>
      <w:r>
        <w:rPr>
          <w:spacing w:val="-4"/>
        </w:rPr>
        <w:t xml:space="preserve"> </w:t>
      </w:r>
      <w:r>
        <w:t>et</w:t>
      </w:r>
      <w:r>
        <w:rPr>
          <w:spacing w:val="-3"/>
        </w:rPr>
        <w:t xml:space="preserve"> </w:t>
      </w:r>
      <w:r>
        <w:t>l’</w:t>
      </w:r>
      <w:r>
        <w:rPr>
          <w:i/>
        </w:rPr>
        <w:t>agapè</w:t>
      </w:r>
      <w:r>
        <w:rPr>
          <w:i/>
          <w:spacing w:val="-2"/>
        </w:rPr>
        <w:t xml:space="preserve"> </w:t>
      </w:r>
      <w:r>
        <w:t>qui</w:t>
      </w:r>
      <w:r>
        <w:rPr>
          <w:spacing w:val="-3"/>
        </w:rPr>
        <w:t xml:space="preserve"> </w:t>
      </w:r>
      <w:r>
        <w:t>transmet</w:t>
      </w:r>
      <w:r>
        <w:rPr>
          <w:spacing w:val="-5"/>
        </w:rPr>
        <w:t xml:space="preserve"> </w:t>
      </w:r>
      <w:r>
        <w:t>le</w:t>
      </w:r>
      <w:r>
        <w:rPr>
          <w:spacing w:val="-4"/>
        </w:rPr>
        <w:t xml:space="preserve"> </w:t>
      </w:r>
      <w:r>
        <w:t>don</w:t>
      </w:r>
      <w:r>
        <w:rPr>
          <w:spacing w:val="-4"/>
        </w:rPr>
        <w:t xml:space="preserve"> </w:t>
      </w:r>
      <w:r>
        <w:t>reçu.</w:t>
      </w:r>
      <w:r>
        <w:rPr>
          <w:spacing w:val="-5"/>
        </w:rPr>
        <w:t xml:space="preserve"> </w:t>
      </w:r>
      <w:r>
        <w:t>Dans</w:t>
      </w:r>
      <w:r>
        <w:rPr>
          <w:spacing w:val="-4"/>
        </w:rPr>
        <w:t xml:space="preserve"> </w:t>
      </w:r>
      <w:r>
        <w:t>ce</w:t>
      </w:r>
      <w:r>
        <w:rPr>
          <w:spacing w:val="-4"/>
        </w:rPr>
        <w:t xml:space="preserve"> </w:t>
      </w:r>
      <w:r>
        <w:t>texte</w:t>
      </w:r>
      <w:r>
        <w:rPr>
          <w:spacing w:val="-4"/>
        </w:rPr>
        <w:t xml:space="preserve"> </w:t>
      </w:r>
      <w:r>
        <w:t>biblique,</w:t>
      </w:r>
      <w:r>
        <w:rPr>
          <w:spacing w:val="-5"/>
        </w:rPr>
        <w:t xml:space="preserve"> </w:t>
      </w:r>
      <w:r>
        <w:t>il</w:t>
      </w:r>
      <w:r>
        <w:rPr>
          <w:spacing w:val="-3"/>
        </w:rPr>
        <w:t xml:space="preserve"> </w:t>
      </w:r>
      <w:r>
        <w:t>est</w:t>
      </w:r>
      <w:r>
        <w:rPr>
          <w:spacing w:val="-3"/>
        </w:rPr>
        <w:t xml:space="preserve"> </w:t>
      </w:r>
      <w:r>
        <w:t xml:space="preserve">dit que le patriarche Jacob vit en songe, sur la pierre qui lui servait d’oreiller, une échelle qui touchait le ciel et sur laquelle des anges de Dieu montaient et descendaient (cf. </w:t>
      </w:r>
      <w:proofErr w:type="spellStart"/>
      <w:r>
        <w:rPr>
          <w:i/>
        </w:rPr>
        <w:t>Gn</w:t>
      </w:r>
      <w:proofErr w:type="spellEnd"/>
      <w:r>
        <w:rPr>
          <w:i/>
        </w:rPr>
        <w:t> </w:t>
      </w:r>
      <w:r>
        <w:t>28, 12 ;</w:t>
      </w:r>
      <w:r>
        <w:t xml:space="preserve"> </w:t>
      </w:r>
      <w:proofErr w:type="spellStart"/>
      <w:r>
        <w:rPr>
          <w:i/>
        </w:rPr>
        <w:t>Jn</w:t>
      </w:r>
      <w:proofErr w:type="spellEnd"/>
      <w:r>
        <w:rPr>
          <w:i/>
        </w:rPr>
        <w:t> </w:t>
      </w:r>
      <w:r>
        <w:t>1, 51). L’interprétation que le Pape Grégoire le Grand donne</w:t>
      </w:r>
      <w:r>
        <w:t xml:space="preserve"> de cette vision dans sa </w:t>
      </w:r>
      <w:r>
        <w:rPr>
          <w:i/>
        </w:rPr>
        <w:t xml:space="preserve">Règle pastorale </w:t>
      </w:r>
      <w:r>
        <w:t>est particulièrement touchante.</w:t>
      </w:r>
      <w:r>
        <w:rPr>
          <w:spacing w:val="-16"/>
        </w:rPr>
        <w:t xml:space="preserve"> </w:t>
      </w:r>
      <w:r>
        <w:t>Le</w:t>
      </w:r>
      <w:r>
        <w:rPr>
          <w:spacing w:val="-16"/>
        </w:rPr>
        <w:t xml:space="preserve"> </w:t>
      </w:r>
      <w:r>
        <w:t>bon</w:t>
      </w:r>
      <w:r>
        <w:rPr>
          <w:spacing w:val="-16"/>
        </w:rPr>
        <w:t xml:space="preserve"> </w:t>
      </w:r>
      <w:r>
        <w:t>pasteur,</w:t>
      </w:r>
      <w:r>
        <w:rPr>
          <w:spacing w:val="-16"/>
        </w:rPr>
        <w:t xml:space="preserve"> </w:t>
      </w:r>
      <w:r>
        <w:t>dit-il,</w:t>
      </w:r>
      <w:r>
        <w:rPr>
          <w:spacing w:val="-16"/>
        </w:rPr>
        <w:t xml:space="preserve"> </w:t>
      </w:r>
      <w:r>
        <w:t>doit</w:t>
      </w:r>
      <w:r>
        <w:rPr>
          <w:spacing w:val="-15"/>
        </w:rPr>
        <w:t xml:space="preserve"> </w:t>
      </w:r>
      <w:r>
        <w:t>être</w:t>
      </w:r>
      <w:r>
        <w:rPr>
          <w:spacing w:val="-16"/>
        </w:rPr>
        <w:t xml:space="preserve"> </w:t>
      </w:r>
      <w:r>
        <w:t>enraciné</w:t>
      </w:r>
      <w:r>
        <w:rPr>
          <w:spacing w:val="-17"/>
        </w:rPr>
        <w:t xml:space="preserve"> </w:t>
      </w:r>
      <w:r>
        <w:t>dans</w:t>
      </w:r>
      <w:r>
        <w:rPr>
          <w:spacing w:val="-16"/>
        </w:rPr>
        <w:t xml:space="preserve"> </w:t>
      </w:r>
      <w:r>
        <w:t>la</w:t>
      </w:r>
      <w:r>
        <w:rPr>
          <w:spacing w:val="-16"/>
        </w:rPr>
        <w:t xml:space="preserve"> </w:t>
      </w:r>
      <w:r>
        <w:t>contemplation.</w:t>
      </w:r>
      <w:r>
        <w:rPr>
          <w:spacing w:val="-16"/>
        </w:rPr>
        <w:t xml:space="preserve"> </w:t>
      </w:r>
      <w:r>
        <w:t>En</w:t>
      </w:r>
      <w:r>
        <w:rPr>
          <w:spacing w:val="-16"/>
        </w:rPr>
        <w:t xml:space="preserve"> </w:t>
      </w:r>
      <w:r>
        <w:t>effet, c’est seulement ainsi qu’il lui sera possible d’accueillir les besoins d’autrui dans son cœur, de sorte qu’</w:t>
      </w:r>
      <w:r>
        <w:t>ils deviennent siens </w:t>
      </w:r>
      <w:r>
        <w:t xml:space="preserve">: </w:t>
      </w:r>
      <w:r>
        <w:rPr>
          <w:i/>
        </w:rPr>
        <w:t xml:space="preserve">« Per </w:t>
      </w:r>
      <w:proofErr w:type="spellStart"/>
      <w:r>
        <w:rPr>
          <w:i/>
        </w:rPr>
        <w:t>pietatis</w:t>
      </w:r>
      <w:proofErr w:type="spellEnd"/>
      <w:r>
        <w:rPr>
          <w:i/>
        </w:rPr>
        <w:t xml:space="preserve"> </w:t>
      </w:r>
      <w:proofErr w:type="spellStart"/>
      <w:r>
        <w:rPr>
          <w:i/>
        </w:rPr>
        <w:t>viscera</w:t>
      </w:r>
      <w:proofErr w:type="spellEnd"/>
      <w:r>
        <w:rPr>
          <w:i/>
        </w:rPr>
        <w:t xml:space="preserve"> in se </w:t>
      </w:r>
      <w:proofErr w:type="spellStart"/>
      <w:r>
        <w:rPr>
          <w:i/>
        </w:rPr>
        <w:t>infirmitatem</w:t>
      </w:r>
      <w:proofErr w:type="spellEnd"/>
      <w:r>
        <w:rPr>
          <w:i/>
        </w:rPr>
        <w:t xml:space="preserve"> </w:t>
      </w:r>
      <w:proofErr w:type="spellStart"/>
      <w:r>
        <w:rPr>
          <w:i/>
        </w:rPr>
        <w:t>caeterorum</w:t>
      </w:r>
      <w:proofErr w:type="spellEnd"/>
      <w:r>
        <w:rPr>
          <w:i/>
        </w:rPr>
        <w:t xml:space="preserve"> </w:t>
      </w:r>
      <w:proofErr w:type="spellStart"/>
      <w:r>
        <w:rPr>
          <w:i/>
        </w:rPr>
        <w:t>transferat</w:t>
      </w:r>
      <w:proofErr w:type="spellEnd"/>
      <w:r>
        <w:rPr>
          <w:i/>
        </w:rPr>
        <w:t> »</w:t>
      </w:r>
      <w:r>
        <w:t>. Dans ce cadre, saint Grégoire fait</w:t>
      </w:r>
      <w:r>
        <w:rPr>
          <w:spacing w:val="-42"/>
        </w:rPr>
        <w:t xml:space="preserve"> </w:t>
      </w:r>
      <w:r>
        <w:t>référence à saint Paul qui est enlevé au ciel jusque dans les plus grands mystères de Dieu</w:t>
      </w:r>
      <w:r>
        <w:rPr>
          <w:spacing w:val="-35"/>
        </w:rPr>
        <w:t xml:space="preserve"> </w:t>
      </w:r>
      <w:r>
        <w:t>et qui, précisément à partir de là, quan</w:t>
      </w:r>
      <w:r>
        <w:t xml:space="preserve">d il en redescend, est en mesure de se faire tout à tous (cf. </w:t>
      </w:r>
      <w:r>
        <w:rPr>
          <w:i/>
        </w:rPr>
        <w:t>2 Co </w:t>
      </w:r>
      <w:r>
        <w:t>12, 2-4 ;</w:t>
      </w:r>
      <w:r>
        <w:t xml:space="preserve"> </w:t>
      </w:r>
      <w:r>
        <w:rPr>
          <w:i/>
        </w:rPr>
        <w:t>1 Co </w:t>
      </w:r>
      <w:r>
        <w:t xml:space="preserve">9, 22). D’autre part, il donne encore l’exemple de Moïse, qui entre toujours de nouveau dans la tente sacrée, demeurant en dialogue avec Dieu, pour pouvoir ainsi, à partir de </w:t>
      </w:r>
      <w:r>
        <w:t>Dieu, être à la disposition de son peuple. « Au-dedans [dans la tente], ravi dans les hauteurs par la contemplation, il se laisse au-dehors [de la tente] prendre par le poids des souffrants </w:t>
      </w:r>
      <w:r>
        <w:t xml:space="preserve">: </w:t>
      </w:r>
      <w:proofErr w:type="spellStart"/>
      <w:r>
        <w:rPr>
          <w:i/>
        </w:rPr>
        <w:t>Intus</w:t>
      </w:r>
      <w:proofErr w:type="spellEnd"/>
      <w:r>
        <w:rPr>
          <w:i/>
        </w:rPr>
        <w:t xml:space="preserve"> in </w:t>
      </w:r>
      <w:proofErr w:type="spellStart"/>
      <w:r>
        <w:rPr>
          <w:i/>
        </w:rPr>
        <w:t>contemplationem</w:t>
      </w:r>
      <w:proofErr w:type="spellEnd"/>
      <w:r>
        <w:rPr>
          <w:i/>
        </w:rPr>
        <w:t xml:space="preserve"> </w:t>
      </w:r>
      <w:proofErr w:type="spellStart"/>
      <w:r>
        <w:rPr>
          <w:i/>
        </w:rPr>
        <w:t>rapitur</w:t>
      </w:r>
      <w:proofErr w:type="spellEnd"/>
      <w:r>
        <w:rPr>
          <w:i/>
        </w:rPr>
        <w:t xml:space="preserve">, </w:t>
      </w:r>
      <w:proofErr w:type="spellStart"/>
      <w:r>
        <w:rPr>
          <w:i/>
        </w:rPr>
        <w:t>foris</w:t>
      </w:r>
      <w:proofErr w:type="spellEnd"/>
      <w:r>
        <w:rPr>
          <w:i/>
        </w:rPr>
        <w:t xml:space="preserve"> </w:t>
      </w:r>
      <w:proofErr w:type="spellStart"/>
      <w:r>
        <w:rPr>
          <w:i/>
        </w:rPr>
        <w:t>infirmantium</w:t>
      </w:r>
      <w:proofErr w:type="spellEnd"/>
      <w:r>
        <w:rPr>
          <w:i/>
        </w:rPr>
        <w:t xml:space="preserve"> </w:t>
      </w:r>
      <w:proofErr w:type="spellStart"/>
      <w:r>
        <w:rPr>
          <w:i/>
        </w:rPr>
        <w:t>negotiis</w:t>
      </w:r>
      <w:proofErr w:type="spellEnd"/>
      <w:r>
        <w:rPr>
          <w:i/>
        </w:rPr>
        <w:t xml:space="preserve"> </w:t>
      </w:r>
      <w:proofErr w:type="spellStart"/>
      <w:r>
        <w:rPr>
          <w:i/>
        </w:rPr>
        <w:t>ur</w:t>
      </w:r>
      <w:r>
        <w:rPr>
          <w:i/>
        </w:rPr>
        <w:t>getur</w:t>
      </w:r>
      <w:proofErr w:type="spellEnd"/>
      <w:r>
        <w:t> ».</w:t>
      </w:r>
    </w:p>
    <w:p w14:paraId="45D35865" w14:textId="77777777" w:rsidR="00F93E27" w:rsidRDefault="00F93E27">
      <w:pPr>
        <w:pStyle w:val="Corpsdetexte"/>
        <w:spacing w:before="4"/>
      </w:pPr>
    </w:p>
    <w:p w14:paraId="57F2E3D2" w14:textId="77777777" w:rsidR="00F93E27" w:rsidRDefault="005F3CB5">
      <w:pPr>
        <w:pStyle w:val="Corpsdetexte"/>
        <w:ind w:left="684" w:right="1394"/>
      </w:pPr>
      <w:hyperlink r:id="rId8">
        <w:r>
          <w:rPr>
            <w:color w:val="0000FF"/>
            <w:u w:val="single" w:color="0000FF"/>
          </w:rPr>
          <w:t>http://w2.vatican.va/content/benedict-xvi/fr/encyclicals/documents/hf_ben-</w:t>
        </w:r>
      </w:hyperlink>
      <w:r>
        <w:rPr>
          <w:color w:val="0000FF"/>
        </w:rPr>
        <w:t xml:space="preserve"> </w:t>
      </w:r>
      <w:hyperlink r:id="rId9">
        <w:r>
          <w:rPr>
            <w:color w:val="0000FF"/>
            <w:u w:val="single" w:color="0000FF"/>
          </w:rPr>
          <w:t>xvi_enc_20051225_deus-caritas-est.html</w:t>
        </w:r>
      </w:hyperlink>
    </w:p>
    <w:p w14:paraId="1C1AD3EC" w14:textId="77777777" w:rsidR="00F93E27" w:rsidRDefault="00F93E27">
      <w:pPr>
        <w:pStyle w:val="Corpsdetexte"/>
        <w:spacing w:before="3"/>
      </w:pPr>
    </w:p>
    <w:p w14:paraId="4C40B609" w14:textId="77777777" w:rsidR="00F93E27" w:rsidRDefault="005F3CB5">
      <w:pPr>
        <w:pStyle w:val="Titre1"/>
      </w:pPr>
      <w:bookmarkStart w:id="4" w:name="Et_en_hébreu ?_fidélité_dans_l’alliance_"/>
      <w:bookmarkEnd w:id="4"/>
      <w:r>
        <w:t>Et en hébreu ? fidélité dans l’alliance et profondeur</w:t>
      </w:r>
    </w:p>
    <w:p w14:paraId="6994650A" w14:textId="77777777" w:rsidR="00F93E27" w:rsidRDefault="00F93E27">
      <w:pPr>
        <w:pStyle w:val="Corpsdetexte"/>
        <w:spacing w:before="4"/>
        <w:rPr>
          <w:b/>
        </w:rPr>
      </w:pPr>
    </w:p>
    <w:p w14:paraId="7CF50E71" w14:textId="50B03AA6" w:rsidR="00F93E27" w:rsidRDefault="005F3CB5">
      <w:pPr>
        <w:pStyle w:val="Paragraphedeliste"/>
        <w:numPr>
          <w:ilvl w:val="0"/>
          <w:numId w:val="1"/>
        </w:numPr>
        <w:tabs>
          <w:tab w:val="left" w:pos="838"/>
        </w:tabs>
        <w:spacing w:before="1"/>
        <w:ind w:right="115"/>
        <w:rPr>
          <w:i/>
          <w:sz w:val="24"/>
          <w:szCs w:val="24"/>
        </w:rPr>
      </w:pPr>
      <w:proofErr w:type="spellStart"/>
      <w:proofErr w:type="gramStart"/>
      <w:r>
        <w:rPr>
          <w:sz w:val="24"/>
          <w:szCs w:val="24"/>
        </w:rPr>
        <w:t>a</w:t>
      </w:r>
      <w:r>
        <w:rPr>
          <w:i/>
          <w:sz w:val="24"/>
          <w:szCs w:val="24"/>
        </w:rPr>
        <w:t>habah</w:t>
      </w:r>
      <w:proofErr w:type="spellEnd"/>
      <w:proofErr w:type="gramEnd"/>
      <w:r>
        <w:rPr>
          <w:i/>
          <w:sz w:val="24"/>
          <w:szCs w:val="24"/>
        </w:rPr>
        <w:t xml:space="preserve"> </w:t>
      </w:r>
      <w:r>
        <w:rPr>
          <w:spacing w:val="-21"/>
          <w:sz w:val="24"/>
          <w:szCs w:val="24"/>
        </w:rPr>
        <w:t>(</w:t>
      </w:r>
      <w:r>
        <w:rPr>
          <w:spacing w:val="-21"/>
          <w:sz w:val="24"/>
          <w:szCs w:val="24"/>
          <w:rtl/>
        </w:rPr>
        <w:t>ָ</w:t>
      </w:r>
      <w:proofErr w:type="spellStart"/>
      <w:r>
        <w:rPr>
          <w:spacing w:val="-21"/>
          <w:sz w:val="24"/>
          <w:szCs w:val="24"/>
          <w:rtl/>
        </w:rPr>
        <w:t>בה</w:t>
      </w:r>
      <w:proofErr w:type="spellEnd"/>
      <w:r>
        <w:rPr>
          <w:spacing w:val="-21"/>
          <w:sz w:val="24"/>
          <w:szCs w:val="24"/>
        </w:rPr>
        <w:t xml:space="preserve"> </w:t>
      </w:r>
      <w:r>
        <w:rPr>
          <w:spacing w:val="-49"/>
          <w:sz w:val="24"/>
          <w:szCs w:val="24"/>
          <w:rtl/>
        </w:rPr>
        <w:t>ֲה</w:t>
      </w:r>
      <w:r>
        <w:rPr>
          <w:spacing w:val="-49"/>
          <w:sz w:val="24"/>
          <w:szCs w:val="24"/>
        </w:rPr>
        <w:t xml:space="preserve"> </w:t>
      </w:r>
      <w:r>
        <w:rPr>
          <w:sz w:val="24"/>
          <w:szCs w:val="24"/>
          <w:rtl/>
        </w:rPr>
        <w:t>אַ</w:t>
      </w:r>
      <w:r>
        <w:rPr>
          <w:sz w:val="24"/>
          <w:szCs w:val="24"/>
        </w:rPr>
        <w:t>) désigne l’amour en général </w:t>
      </w:r>
      <w:r>
        <w:rPr>
          <w:sz w:val="24"/>
          <w:szCs w:val="24"/>
        </w:rPr>
        <w:t>: le désir sexuel, l’amour du prochain, l’amour paternel, l’affection... Par exemple au chapitre </w:t>
      </w:r>
      <w:r>
        <w:rPr>
          <w:sz w:val="24"/>
          <w:szCs w:val="24"/>
        </w:rPr>
        <w:t>29, verset </w:t>
      </w:r>
      <w:r>
        <w:rPr>
          <w:sz w:val="24"/>
          <w:szCs w:val="24"/>
        </w:rPr>
        <w:t>20 du livre de la Genèse </w:t>
      </w:r>
      <w:r>
        <w:rPr>
          <w:sz w:val="24"/>
          <w:szCs w:val="24"/>
        </w:rPr>
        <w:t>: Ai</w:t>
      </w:r>
      <w:r>
        <w:rPr>
          <w:i/>
          <w:sz w:val="24"/>
          <w:szCs w:val="24"/>
        </w:rPr>
        <w:t>nsi Jacob servit sept années pour Rachel </w:t>
      </w:r>
      <w:r>
        <w:rPr>
          <w:i/>
          <w:sz w:val="24"/>
          <w:szCs w:val="24"/>
        </w:rPr>
        <w:t>: et elles furent à ses yeux comme quelques jours</w:t>
      </w:r>
      <w:r>
        <w:rPr>
          <w:i/>
          <w:sz w:val="24"/>
          <w:szCs w:val="24"/>
        </w:rPr>
        <w:t>, parce qu’il</w:t>
      </w:r>
      <w:r>
        <w:rPr>
          <w:i/>
          <w:spacing w:val="-3"/>
          <w:sz w:val="24"/>
          <w:szCs w:val="24"/>
        </w:rPr>
        <w:t xml:space="preserve"> </w:t>
      </w:r>
      <w:r>
        <w:rPr>
          <w:i/>
          <w:sz w:val="24"/>
          <w:szCs w:val="24"/>
        </w:rPr>
        <w:t>l’aimait.</w:t>
      </w:r>
    </w:p>
    <w:p w14:paraId="6037EEC6" w14:textId="77777777" w:rsidR="00F93E27" w:rsidRDefault="00F93E27">
      <w:pPr>
        <w:jc w:val="both"/>
        <w:rPr>
          <w:sz w:val="24"/>
          <w:szCs w:val="24"/>
        </w:rPr>
        <w:sectPr w:rsidR="00F93E27">
          <w:pgSz w:w="11910" w:h="16840"/>
          <w:pgMar w:top="1320" w:right="1300" w:bottom="1180" w:left="1300" w:header="0" w:footer="982" w:gutter="0"/>
          <w:cols w:space="720"/>
        </w:sectPr>
      </w:pPr>
    </w:p>
    <w:p w14:paraId="5CD00728" w14:textId="52461D14" w:rsidR="00F93E27" w:rsidRDefault="005F3CB5">
      <w:pPr>
        <w:pStyle w:val="Paragraphedeliste"/>
        <w:numPr>
          <w:ilvl w:val="0"/>
          <w:numId w:val="1"/>
        </w:numPr>
        <w:tabs>
          <w:tab w:val="left" w:pos="838"/>
        </w:tabs>
        <w:spacing w:before="79"/>
        <w:rPr>
          <w:i/>
          <w:sz w:val="24"/>
          <w:szCs w:val="24"/>
        </w:rPr>
      </w:pPr>
      <w:proofErr w:type="spellStart"/>
      <w:proofErr w:type="gramStart"/>
      <w:r>
        <w:rPr>
          <w:i/>
          <w:sz w:val="24"/>
          <w:szCs w:val="24"/>
        </w:rPr>
        <w:lastRenderedPageBreak/>
        <w:t>hésed</w:t>
      </w:r>
      <w:proofErr w:type="spellEnd"/>
      <w:proofErr w:type="gramEnd"/>
      <w:r>
        <w:rPr>
          <w:i/>
          <w:sz w:val="24"/>
          <w:szCs w:val="24"/>
        </w:rPr>
        <w:t xml:space="preserve"> </w:t>
      </w:r>
      <w:r>
        <w:rPr>
          <w:spacing w:val="-15"/>
          <w:sz w:val="24"/>
          <w:szCs w:val="24"/>
        </w:rPr>
        <w:t>(</w:t>
      </w:r>
      <w:r>
        <w:rPr>
          <w:spacing w:val="-15"/>
          <w:sz w:val="24"/>
          <w:szCs w:val="24"/>
          <w:rtl/>
        </w:rPr>
        <w:t>ֶ</w:t>
      </w:r>
      <w:proofErr w:type="spellStart"/>
      <w:r>
        <w:rPr>
          <w:spacing w:val="-15"/>
          <w:sz w:val="24"/>
          <w:szCs w:val="24"/>
          <w:rtl/>
        </w:rPr>
        <w:t>חסֶד</w:t>
      </w:r>
      <w:proofErr w:type="spellEnd"/>
      <w:r>
        <w:rPr>
          <w:spacing w:val="-15"/>
          <w:sz w:val="24"/>
          <w:szCs w:val="24"/>
        </w:rPr>
        <w:t xml:space="preserve"> </w:t>
      </w:r>
      <w:r>
        <w:rPr>
          <w:sz w:val="24"/>
          <w:szCs w:val="24"/>
        </w:rPr>
        <w:t>) désigne l’amour de fidélité, de bonté, de miséricorde. C’est avec ce mot qu’est</w:t>
      </w:r>
      <w:r>
        <w:rPr>
          <w:spacing w:val="-7"/>
          <w:sz w:val="24"/>
          <w:szCs w:val="24"/>
        </w:rPr>
        <w:t xml:space="preserve"> </w:t>
      </w:r>
      <w:r>
        <w:rPr>
          <w:sz w:val="24"/>
          <w:szCs w:val="24"/>
        </w:rPr>
        <w:t>souvent</w:t>
      </w:r>
      <w:r>
        <w:rPr>
          <w:spacing w:val="-7"/>
          <w:sz w:val="24"/>
          <w:szCs w:val="24"/>
        </w:rPr>
        <w:t xml:space="preserve"> </w:t>
      </w:r>
      <w:r>
        <w:rPr>
          <w:sz w:val="24"/>
          <w:szCs w:val="24"/>
        </w:rPr>
        <w:t>exprimé</w:t>
      </w:r>
      <w:r>
        <w:rPr>
          <w:spacing w:val="-7"/>
          <w:sz w:val="24"/>
          <w:szCs w:val="24"/>
        </w:rPr>
        <w:t xml:space="preserve"> </w:t>
      </w:r>
      <w:r>
        <w:rPr>
          <w:sz w:val="24"/>
          <w:szCs w:val="24"/>
        </w:rPr>
        <w:t>l’amour</w:t>
      </w:r>
      <w:r>
        <w:rPr>
          <w:spacing w:val="-7"/>
          <w:sz w:val="24"/>
          <w:szCs w:val="24"/>
        </w:rPr>
        <w:t xml:space="preserve"> </w:t>
      </w:r>
      <w:r>
        <w:rPr>
          <w:sz w:val="24"/>
          <w:szCs w:val="24"/>
        </w:rPr>
        <w:t>de</w:t>
      </w:r>
      <w:r>
        <w:rPr>
          <w:spacing w:val="-7"/>
          <w:sz w:val="24"/>
          <w:szCs w:val="24"/>
        </w:rPr>
        <w:t xml:space="preserve"> </w:t>
      </w:r>
      <w:r>
        <w:rPr>
          <w:sz w:val="24"/>
          <w:szCs w:val="24"/>
        </w:rPr>
        <w:t>Dieu</w:t>
      </w:r>
      <w:r>
        <w:rPr>
          <w:spacing w:val="-6"/>
          <w:sz w:val="24"/>
          <w:szCs w:val="24"/>
        </w:rPr>
        <w:t xml:space="preserve"> </w:t>
      </w:r>
      <w:r>
        <w:rPr>
          <w:sz w:val="24"/>
          <w:szCs w:val="24"/>
        </w:rPr>
        <w:t>pour</w:t>
      </w:r>
      <w:r>
        <w:rPr>
          <w:spacing w:val="-6"/>
          <w:sz w:val="24"/>
          <w:szCs w:val="24"/>
        </w:rPr>
        <w:t xml:space="preserve"> </w:t>
      </w:r>
      <w:r>
        <w:rPr>
          <w:sz w:val="24"/>
          <w:szCs w:val="24"/>
        </w:rPr>
        <w:t>Israël</w:t>
      </w:r>
      <w:r>
        <w:rPr>
          <w:spacing w:val="-6"/>
          <w:sz w:val="24"/>
          <w:szCs w:val="24"/>
        </w:rPr>
        <w:t xml:space="preserve"> </w:t>
      </w:r>
      <w:r>
        <w:rPr>
          <w:sz w:val="24"/>
          <w:szCs w:val="24"/>
        </w:rPr>
        <w:t>ou</w:t>
      </w:r>
      <w:r>
        <w:rPr>
          <w:spacing w:val="-7"/>
          <w:sz w:val="24"/>
          <w:szCs w:val="24"/>
        </w:rPr>
        <w:t xml:space="preserve"> </w:t>
      </w:r>
      <w:r>
        <w:rPr>
          <w:sz w:val="24"/>
          <w:szCs w:val="24"/>
        </w:rPr>
        <w:t>l’humanité.</w:t>
      </w:r>
      <w:r>
        <w:rPr>
          <w:spacing w:val="-7"/>
          <w:sz w:val="24"/>
          <w:szCs w:val="24"/>
        </w:rPr>
        <w:t xml:space="preserve"> </w:t>
      </w:r>
      <w:r>
        <w:rPr>
          <w:sz w:val="24"/>
          <w:szCs w:val="24"/>
        </w:rPr>
        <w:t>Psaume</w:t>
      </w:r>
      <w:r>
        <w:rPr>
          <w:spacing w:val="-2"/>
          <w:sz w:val="24"/>
          <w:szCs w:val="24"/>
        </w:rPr>
        <w:t> </w:t>
      </w:r>
      <w:r>
        <w:rPr>
          <w:sz w:val="24"/>
          <w:szCs w:val="24"/>
        </w:rPr>
        <w:t>6,</w:t>
      </w:r>
      <w:r>
        <w:rPr>
          <w:spacing w:val="-6"/>
          <w:sz w:val="24"/>
          <w:szCs w:val="24"/>
        </w:rPr>
        <w:t xml:space="preserve"> </w:t>
      </w:r>
      <w:r>
        <w:rPr>
          <w:sz w:val="24"/>
          <w:szCs w:val="24"/>
        </w:rPr>
        <w:t>verset</w:t>
      </w:r>
      <w:r>
        <w:rPr>
          <w:spacing w:val="-1"/>
          <w:sz w:val="24"/>
          <w:szCs w:val="24"/>
        </w:rPr>
        <w:t> </w:t>
      </w:r>
      <w:r>
        <w:rPr>
          <w:sz w:val="24"/>
          <w:szCs w:val="24"/>
        </w:rPr>
        <w:t>4</w:t>
      </w:r>
      <w:r>
        <w:rPr>
          <w:spacing w:val="-1"/>
          <w:sz w:val="24"/>
          <w:szCs w:val="24"/>
        </w:rPr>
        <w:t> </w:t>
      </w:r>
      <w:r>
        <w:rPr>
          <w:sz w:val="24"/>
          <w:szCs w:val="24"/>
        </w:rPr>
        <w:t xml:space="preserve">: </w:t>
      </w:r>
      <w:r>
        <w:rPr>
          <w:i/>
          <w:sz w:val="24"/>
          <w:szCs w:val="24"/>
        </w:rPr>
        <w:t>Reviens, Seigneur ! délivre mon âme ;</w:t>
      </w:r>
      <w:r>
        <w:rPr>
          <w:i/>
          <w:sz w:val="24"/>
          <w:szCs w:val="24"/>
        </w:rPr>
        <w:t xml:space="preserve"> Sa</w:t>
      </w:r>
      <w:r>
        <w:rPr>
          <w:i/>
          <w:sz w:val="24"/>
          <w:szCs w:val="24"/>
        </w:rPr>
        <w:t>uve-moi, à cause de ton</w:t>
      </w:r>
      <w:r>
        <w:rPr>
          <w:i/>
          <w:spacing w:val="-6"/>
          <w:sz w:val="24"/>
          <w:szCs w:val="24"/>
        </w:rPr>
        <w:t xml:space="preserve"> </w:t>
      </w:r>
      <w:r>
        <w:rPr>
          <w:i/>
          <w:sz w:val="24"/>
          <w:szCs w:val="24"/>
        </w:rPr>
        <w:t>amour</w:t>
      </w:r>
    </w:p>
    <w:p w14:paraId="33AF7295" w14:textId="20C388AC" w:rsidR="00F93E27" w:rsidRDefault="005F3CB5">
      <w:pPr>
        <w:pStyle w:val="Paragraphedeliste"/>
        <w:numPr>
          <w:ilvl w:val="0"/>
          <w:numId w:val="1"/>
        </w:numPr>
        <w:tabs>
          <w:tab w:val="left" w:pos="838"/>
        </w:tabs>
        <w:rPr>
          <w:i/>
          <w:sz w:val="24"/>
          <w:szCs w:val="24"/>
        </w:rPr>
      </w:pPr>
      <w:proofErr w:type="spellStart"/>
      <w:proofErr w:type="gramStart"/>
      <w:r>
        <w:rPr>
          <w:i/>
          <w:sz w:val="24"/>
          <w:szCs w:val="24"/>
        </w:rPr>
        <w:t>rehem</w:t>
      </w:r>
      <w:proofErr w:type="spellEnd"/>
      <w:proofErr w:type="gramEnd"/>
      <w:r>
        <w:rPr>
          <w:i/>
          <w:spacing w:val="-13"/>
          <w:sz w:val="24"/>
          <w:szCs w:val="24"/>
        </w:rPr>
        <w:t xml:space="preserve"> </w:t>
      </w:r>
      <w:r>
        <w:rPr>
          <w:i/>
          <w:spacing w:val="-21"/>
          <w:sz w:val="24"/>
          <w:szCs w:val="24"/>
        </w:rPr>
        <w:t>(</w:t>
      </w:r>
      <w:r>
        <w:rPr>
          <w:i/>
          <w:spacing w:val="-21"/>
          <w:sz w:val="24"/>
          <w:szCs w:val="24"/>
          <w:rtl/>
        </w:rPr>
        <w:t>ַ</w:t>
      </w:r>
      <w:proofErr w:type="spellStart"/>
      <w:r>
        <w:rPr>
          <w:i/>
          <w:spacing w:val="-21"/>
          <w:sz w:val="24"/>
          <w:szCs w:val="24"/>
          <w:rtl/>
        </w:rPr>
        <w:t>חם</w:t>
      </w:r>
      <w:proofErr w:type="spellEnd"/>
      <w:r>
        <w:rPr>
          <w:i/>
          <w:spacing w:val="-19"/>
          <w:sz w:val="24"/>
          <w:szCs w:val="24"/>
        </w:rPr>
        <w:t xml:space="preserve"> </w:t>
      </w:r>
      <w:r>
        <w:rPr>
          <w:i/>
          <w:spacing w:val="-6"/>
          <w:sz w:val="24"/>
          <w:szCs w:val="24"/>
          <w:rtl/>
        </w:rPr>
        <w:t>רָ</w:t>
      </w:r>
      <w:r>
        <w:rPr>
          <w:i/>
          <w:spacing w:val="-6"/>
          <w:sz w:val="24"/>
          <w:szCs w:val="24"/>
        </w:rPr>
        <w:t>)</w:t>
      </w:r>
      <w:r>
        <w:rPr>
          <w:i/>
          <w:spacing w:val="-13"/>
          <w:sz w:val="24"/>
          <w:szCs w:val="24"/>
        </w:rPr>
        <w:t xml:space="preserve"> </w:t>
      </w:r>
      <w:r>
        <w:rPr>
          <w:sz w:val="24"/>
          <w:szCs w:val="24"/>
        </w:rPr>
        <w:t>exprime</w:t>
      </w:r>
      <w:r>
        <w:rPr>
          <w:spacing w:val="-11"/>
          <w:sz w:val="24"/>
          <w:szCs w:val="24"/>
        </w:rPr>
        <w:t xml:space="preserve"> </w:t>
      </w:r>
      <w:r>
        <w:rPr>
          <w:sz w:val="24"/>
          <w:szCs w:val="24"/>
        </w:rPr>
        <w:t>la</w:t>
      </w:r>
      <w:r>
        <w:rPr>
          <w:spacing w:val="-13"/>
          <w:sz w:val="24"/>
          <w:szCs w:val="24"/>
        </w:rPr>
        <w:t xml:space="preserve"> </w:t>
      </w:r>
      <w:r>
        <w:rPr>
          <w:sz w:val="24"/>
          <w:szCs w:val="24"/>
        </w:rPr>
        <w:t>tendresse,</w:t>
      </w:r>
      <w:r>
        <w:rPr>
          <w:spacing w:val="-13"/>
          <w:sz w:val="24"/>
          <w:szCs w:val="24"/>
        </w:rPr>
        <w:t xml:space="preserve"> </w:t>
      </w:r>
      <w:r>
        <w:rPr>
          <w:i/>
          <w:sz w:val="24"/>
          <w:szCs w:val="24"/>
        </w:rPr>
        <w:t>l’amour</w:t>
      </w:r>
      <w:r>
        <w:rPr>
          <w:i/>
          <w:spacing w:val="-11"/>
          <w:sz w:val="24"/>
          <w:szCs w:val="24"/>
        </w:rPr>
        <w:t xml:space="preserve"> </w:t>
      </w:r>
      <w:r>
        <w:rPr>
          <w:i/>
          <w:sz w:val="24"/>
          <w:szCs w:val="24"/>
        </w:rPr>
        <w:t>profond</w:t>
      </w:r>
      <w:r>
        <w:rPr>
          <w:i/>
          <w:spacing w:val="-12"/>
          <w:sz w:val="24"/>
          <w:szCs w:val="24"/>
        </w:rPr>
        <w:t xml:space="preserve"> </w:t>
      </w:r>
      <w:r>
        <w:rPr>
          <w:sz w:val="24"/>
          <w:szCs w:val="24"/>
        </w:rPr>
        <w:t>d’une</w:t>
      </w:r>
      <w:r>
        <w:rPr>
          <w:spacing w:val="-12"/>
          <w:sz w:val="24"/>
          <w:szCs w:val="24"/>
        </w:rPr>
        <w:t xml:space="preserve"> </w:t>
      </w:r>
      <w:r>
        <w:rPr>
          <w:sz w:val="24"/>
          <w:szCs w:val="24"/>
        </w:rPr>
        <w:t>mère</w:t>
      </w:r>
      <w:r>
        <w:rPr>
          <w:spacing w:val="-11"/>
          <w:sz w:val="24"/>
          <w:szCs w:val="24"/>
        </w:rPr>
        <w:t xml:space="preserve"> </w:t>
      </w:r>
      <w:r>
        <w:rPr>
          <w:sz w:val="24"/>
          <w:szCs w:val="24"/>
        </w:rPr>
        <w:t>pour</w:t>
      </w:r>
      <w:r>
        <w:rPr>
          <w:spacing w:val="-12"/>
          <w:sz w:val="24"/>
          <w:szCs w:val="24"/>
        </w:rPr>
        <w:t xml:space="preserve"> </w:t>
      </w:r>
      <w:r>
        <w:rPr>
          <w:sz w:val="24"/>
          <w:szCs w:val="24"/>
        </w:rPr>
        <w:t>son</w:t>
      </w:r>
      <w:r>
        <w:rPr>
          <w:spacing w:val="-12"/>
          <w:sz w:val="24"/>
          <w:szCs w:val="24"/>
        </w:rPr>
        <w:t xml:space="preserve"> </w:t>
      </w:r>
      <w:r>
        <w:rPr>
          <w:sz w:val="24"/>
          <w:szCs w:val="24"/>
        </w:rPr>
        <w:t>enfant</w:t>
      </w:r>
      <w:r>
        <w:rPr>
          <w:spacing w:val="-11"/>
          <w:sz w:val="24"/>
          <w:szCs w:val="24"/>
        </w:rPr>
        <w:t xml:space="preserve"> </w:t>
      </w:r>
      <w:r>
        <w:rPr>
          <w:sz w:val="24"/>
          <w:szCs w:val="24"/>
        </w:rPr>
        <w:t>(les</w:t>
      </w:r>
      <w:r>
        <w:rPr>
          <w:spacing w:val="-13"/>
          <w:sz w:val="24"/>
          <w:szCs w:val="24"/>
        </w:rPr>
        <w:t xml:space="preserve"> </w:t>
      </w:r>
      <w:r>
        <w:rPr>
          <w:sz w:val="24"/>
          <w:szCs w:val="24"/>
        </w:rPr>
        <w:t xml:space="preserve">trois consonnes </w:t>
      </w:r>
      <w:proofErr w:type="spellStart"/>
      <w:r>
        <w:rPr>
          <w:sz w:val="24"/>
          <w:szCs w:val="24"/>
        </w:rPr>
        <w:t>rhm</w:t>
      </w:r>
      <w:proofErr w:type="spellEnd"/>
      <w:r>
        <w:rPr>
          <w:sz w:val="24"/>
          <w:szCs w:val="24"/>
        </w:rPr>
        <w:t xml:space="preserve"> désignent les entrailles, l’utérus), il exprime aussi la miséricorde de Dieu, sa compassion. Psaume </w:t>
      </w:r>
      <w:r>
        <w:rPr>
          <w:sz w:val="24"/>
          <w:szCs w:val="24"/>
        </w:rPr>
        <w:t>78, verset </w:t>
      </w:r>
      <w:r>
        <w:rPr>
          <w:sz w:val="24"/>
          <w:szCs w:val="24"/>
        </w:rPr>
        <w:t>38 </w:t>
      </w:r>
      <w:r>
        <w:rPr>
          <w:sz w:val="24"/>
          <w:szCs w:val="24"/>
        </w:rPr>
        <w:t xml:space="preserve">: </w:t>
      </w:r>
      <w:r>
        <w:rPr>
          <w:i/>
          <w:sz w:val="24"/>
          <w:szCs w:val="24"/>
        </w:rPr>
        <w:t>Mais lui, plein de miséricorde, au lieu de détruire, il pardonnait </w:t>
      </w:r>
      <w:r>
        <w:rPr>
          <w:i/>
          <w:sz w:val="24"/>
          <w:szCs w:val="24"/>
        </w:rPr>
        <w:t>; maintes fois, il retint sa colère au lieu de réveil</w:t>
      </w:r>
      <w:r>
        <w:rPr>
          <w:i/>
          <w:sz w:val="24"/>
          <w:szCs w:val="24"/>
        </w:rPr>
        <w:t xml:space="preserve">ler sa </w:t>
      </w:r>
      <w:r>
        <w:rPr>
          <w:i/>
          <w:sz w:val="24"/>
          <w:szCs w:val="24"/>
        </w:rPr>
        <w:t xml:space="preserve">violence. </w:t>
      </w:r>
      <w:r>
        <w:rPr>
          <w:sz w:val="24"/>
          <w:szCs w:val="24"/>
        </w:rPr>
        <w:t>A noter qu’en arabe, langue sémitique de la même famille que l’hébreu, c’est la même racine qui nomme Dieu comme miséricordieux </w:t>
      </w:r>
      <w:r>
        <w:rPr>
          <w:sz w:val="24"/>
          <w:szCs w:val="24"/>
        </w:rPr>
        <w:t xml:space="preserve">: </w:t>
      </w:r>
      <w:r>
        <w:rPr>
          <w:i/>
          <w:sz w:val="24"/>
          <w:szCs w:val="24"/>
        </w:rPr>
        <w:t>Allah Ar-</w:t>
      </w:r>
      <w:proofErr w:type="spellStart"/>
      <w:r>
        <w:rPr>
          <w:i/>
          <w:sz w:val="24"/>
          <w:szCs w:val="24"/>
        </w:rPr>
        <w:t>Ra</w:t>
      </w:r>
      <w:r>
        <w:rPr>
          <w:i/>
          <w:sz w:val="24"/>
          <w:szCs w:val="24"/>
          <w:u w:val="single"/>
        </w:rPr>
        <w:t>h</w:t>
      </w:r>
      <w:r>
        <w:rPr>
          <w:i/>
          <w:sz w:val="24"/>
          <w:szCs w:val="24"/>
        </w:rPr>
        <w:t>mān</w:t>
      </w:r>
      <w:proofErr w:type="spellEnd"/>
      <w:r>
        <w:rPr>
          <w:i/>
          <w:sz w:val="24"/>
          <w:szCs w:val="24"/>
        </w:rPr>
        <w:t>,</w:t>
      </w:r>
      <w:r>
        <w:rPr>
          <w:i/>
          <w:spacing w:val="-28"/>
          <w:sz w:val="24"/>
          <w:szCs w:val="24"/>
        </w:rPr>
        <w:t xml:space="preserve"> </w:t>
      </w:r>
      <w:r>
        <w:rPr>
          <w:i/>
          <w:sz w:val="24"/>
          <w:szCs w:val="24"/>
        </w:rPr>
        <w:t>Ar-</w:t>
      </w:r>
      <w:proofErr w:type="spellStart"/>
      <w:r>
        <w:rPr>
          <w:i/>
          <w:sz w:val="24"/>
          <w:szCs w:val="24"/>
        </w:rPr>
        <w:t>Ra</w:t>
      </w:r>
      <w:r>
        <w:rPr>
          <w:i/>
          <w:sz w:val="24"/>
          <w:szCs w:val="24"/>
          <w:u w:val="single"/>
        </w:rPr>
        <w:t>h</w:t>
      </w:r>
      <w:r>
        <w:rPr>
          <w:i/>
          <w:sz w:val="24"/>
          <w:szCs w:val="24"/>
        </w:rPr>
        <w:t>īm</w:t>
      </w:r>
      <w:proofErr w:type="spellEnd"/>
    </w:p>
    <w:p w14:paraId="6CCB8AEE" w14:textId="6E23C6C3" w:rsidR="00F93E27" w:rsidRDefault="005F3CB5">
      <w:pPr>
        <w:ind w:left="837" w:right="114"/>
        <w:jc w:val="both"/>
        <w:rPr>
          <w:i/>
          <w:sz w:val="24"/>
        </w:rPr>
      </w:pPr>
      <w:r>
        <w:rPr>
          <w:b/>
          <w:i/>
          <w:sz w:val="24"/>
        </w:rPr>
        <w:t>–</w:t>
      </w:r>
      <w:r>
        <w:rPr>
          <w:b/>
          <w:i/>
          <w:sz w:val="24"/>
        </w:rPr>
        <w:t xml:space="preserve"> </w:t>
      </w:r>
      <w:r>
        <w:rPr>
          <w:i/>
          <w:sz w:val="24"/>
        </w:rPr>
        <w:t xml:space="preserve">Allah le Tout-Miséricordieux, le Très-Miséricordieux. </w:t>
      </w:r>
      <w:r>
        <w:rPr>
          <w:sz w:val="24"/>
        </w:rPr>
        <w:t>Toute récitation d’</w:t>
      </w:r>
      <w:r>
        <w:rPr>
          <w:sz w:val="24"/>
        </w:rPr>
        <w:t>une sou</w:t>
      </w:r>
      <w:r>
        <w:rPr>
          <w:sz w:val="24"/>
        </w:rPr>
        <w:t>rate du Coran débute par cette expression </w:t>
      </w:r>
      <w:r>
        <w:rPr>
          <w:sz w:val="24"/>
        </w:rPr>
        <w:t xml:space="preserve">: </w:t>
      </w:r>
      <w:proofErr w:type="spellStart"/>
      <w:r>
        <w:rPr>
          <w:i/>
          <w:sz w:val="24"/>
        </w:rPr>
        <w:t>Bismillâh</w:t>
      </w:r>
      <w:proofErr w:type="spellEnd"/>
      <w:r>
        <w:rPr>
          <w:i/>
          <w:sz w:val="24"/>
        </w:rPr>
        <w:t xml:space="preserve"> Ar-</w:t>
      </w:r>
      <w:proofErr w:type="spellStart"/>
      <w:r>
        <w:rPr>
          <w:i/>
          <w:sz w:val="24"/>
        </w:rPr>
        <w:t>Raḥmân</w:t>
      </w:r>
      <w:proofErr w:type="spellEnd"/>
      <w:r>
        <w:rPr>
          <w:i/>
          <w:sz w:val="24"/>
        </w:rPr>
        <w:t xml:space="preserve"> Ar-</w:t>
      </w:r>
      <w:proofErr w:type="spellStart"/>
      <w:r>
        <w:rPr>
          <w:i/>
          <w:sz w:val="24"/>
        </w:rPr>
        <w:t>Raḥîm</w:t>
      </w:r>
      <w:proofErr w:type="spellEnd"/>
      <w:r>
        <w:rPr>
          <w:i/>
          <w:sz w:val="24"/>
        </w:rPr>
        <w:t>, Au nom de Dieu, le Tout Miséricordieux, le Très Miséricordieux.</w:t>
      </w:r>
    </w:p>
    <w:sectPr w:rsidR="00F93E27">
      <w:pgSz w:w="11910" w:h="16840"/>
      <w:pgMar w:top="1320" w:right="1300" w:bottom="1180" w:left="130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04BE1" w14:textId="77777777" w:rsidR="00000000" w:rsidRDefault="005F3CB5">
      <w:r>
        <w:separator/>
      </w:r>
    </w:p>
  </w:endnote>
  <w:endnote w:type="continuationSeparator" w:id="0">
    <w:p w14:paraId="49E1A421" w14:textId="77777777" w:rsidR="00000000" w:rsidRDefault="005F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CE0D" w14:textId="77777777" w:rsidR="00F93E27" w:rsidRDefault="005F3CB5">
    <w:pPr>
      <w:pStyle w:val="Corpsdetexte"/>
      <w:spacing w:line="14" w:lineRule="auto"/>
      <w:rPr>
        <w:sz w:val="20"/>
      </w:rPr>
    </w:pPr>
    <w:r>
      <w:pict w14:anchorId="0E3E8DFD">
        <v:shapetype id="_x0000_t202" coordsize="21600,21600" o:spt="202" path="m,l,21600r21600,l21600,xe">
          <v:stroke joinstyle="miter"/>
          <v:path gradientshapeok="t" o:connecttype="rect"/>
        </v:shapetype>
        <v:shape id="_x0000_s1025" type="#_x0000_t202" style="position:absolute;margin-left:245.2pt;margin-top:781.8pt;width:107.05pt;height:12.05pt;z-index:-251658752;mso-position-horizontal-relative:page;mso-position-vertical-relative:page" filled="f" stroked="f">
          <v:textbox inset="0,0,0,0">
            <w:txbxContent>
              <w:p w14:paraId="10D9E1EE" w14:textId="77777777" w:rsidR="00F93E27" w:rsidRDefault="005F3CB5">
                <w:pPr>
                  <w:spacing w:line="224" w:lineRule="exact"/>
                  <w:ind w:left="20"/>
                  <w:rPr>
                    <w:rFonts w:ascii="Calibri" w:hAnsi="Calibri"/>
                    <w:sz w:val="20"/>
                  </w:rPr>
                </w:pPr>
                <w:r>
                  <w:rPr>
                    <w:rFonts w:ascii="Calibri" w:hAnsi="Calibri"/>
                    <w:color w:val="4471C4"/>
                    <w:sz w:val="20"/>
                  </w:rPr>
                  <w:t xml:space="preserve">LES MOTS DE L’AMOUR </w:t>
                </w:r>
                <w:r>
                  <w:fldChar w:fldCharType="begin"/>
                </w:r>
                <w:r>
                  <w:rPr>
                    <w:rFonts w:ascii="Calibri" w:hAnsi="Calibri"/>
                    <w:color w:val="4471C4"/>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DAD44" w14:textId="77777777" w:rsidR="00000000" w:rsidRDefault="005F3CB5">
      <w:r>
        <w:separator/>
      </w:r>
    </w:p>
  </w:footnote>
  <w:footnote w:type="continuationSeparator" w:id="0">
    <w:p w14:paraId="286A702A" w14:textId="77777777" w:rsidR="00000000" w:rsidRDefault="005F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B59"/>
    <w:multiLevelType w:val="hybridMultilevel"/>
    <w:tmpl w:val="D6AAB11A"/>
    <w:lvl w:ilvl="0" w:tplc="E7A2BD4C">
      <w:numFmt w:val="bullet"/>
      <w:lvlText w:val=""/>
      <w:lvlJc w:val="left"/>
      <w:pPr>
        <w:ind w:left="837" w:hanging="360"/>
      </w:pPr>
      <w:rPr>
        <w:rFonts w:ascii="Symbol" w:eastAsia="Symbol" w:hAnsi="Symbol" w:cs="Symbol" w:hint="default"/>
        <w:w w:val="100"/>
        <w:sz w:val="20"/>
        <w:szCs w:val="20"/>
        <w:lang w:val="fr-BE" w:eastAsia="en-US" w:bidi="ar-SA"/>
      </w:rPr>
    </w:lvl>
    <w:lvl w:ilvl="1" w:tplc="B030CAD2">
      <w:numFmt w:val="bullet"/>
      <w:lvlText w:val="•"/>
      <w:lvlJc w:val="left"/>
      <w:pPr>
        <w:ind w:left="1686" w:hanging="360"/>
      </w:pPr>
      <w:rPr>
        <w:rFonts w:hint="default"/>
        <w:lang w:val="fr-BE" w:eastAsia="en-US" w:bidi="ar-SA"/>
      </w:rPr>
    </w:lvl>
    <w:lvl w:ilvl="2" w:tplc="8EC0C086">
      <w:numFmt w:val="bullet"/>
      <w:lvlText w:val="•"/>
      <w:lvlJc w:val="left"/>
      <w:pPr>
        <w:ind w:left="2533" w:hanging="360"/>
      </w:pPr>
      <w:rPr>
        <w:rFonts w:hint="default"/>
        <w:lang w:val="fr-BE" w:eastAsia="en-US" w:bidi="ar-SA"/>
      </w:rPr>
    </w:lvl>
    <w:lvl w:ilvl="3" w:tplc="5C745524">
      <w:numFmt w:val="bullet"/>
      <w:lvlText w:val="•"/>
      <w:lvlJc w:val="left"/>
      <w:pPr>
        <w:ind w:left="3379" w:hanging="360"/>
      </w:pPr>
      <w:rPr>
        <w:rFonts w:hint="default"/>
        <w:lang w:val="fr-BE" w:eastAsia="en-US" w:bidi="ar-SA"/>
      </w:rPr>
    </w:lvl>
    <w:lvl w:ilvl="4" w:tplc="B4CA1B8A">
      <w:numFmt w:val="bullet"/>
      <w:lvlText w:val="•"/>
      <w:lvlJc w:val="left"/>
      <w:pPr>
        <w:ind w:left="4226" w:hanging="360"/>
      </w:pPr>
      <w:rPr>
        <w:rFonts w:hint="default"/>
        <w:lang w:val="fr-BE" w:eastAsia="en-US" w:bidi="ar-SA"/>
      </w:rPr>
    </w:lvl>
    <w:lvl w:ilvl="5" w:tplc="FC18B0F4">
      <w:numFmt w:val="bullet"/>
      <w:lvlText w:val="•"/>
      <w:lvlJc w:val="left"/>
      <w:pPr>
        <w:ind w:left="5073" w:hanging="360"/>
      </w:pPr>
      <w:rPr>
        <w:rFonts w:hint="default"/>
        <w:lang w:val="fr-BE" w:eastAsia="en-US" w:bidi="ar-SA"/>
      </w:rPr>
    </w:lvl>
    <w:lvl w:ilvl="6" w:tplc="06C043F4">
      <w:numFmt w:val="bullet"/>
      <w:lvlText w:val="•"/>
      <w:lvlJc w:val="left"/>
      <w:pPr>
        <w:ind w:left="5919" w:hanging="360"/>
      </w:pPr>
      <w:rPr>
        <w:rFonts w:hint="default"/>
        <w:lang w:val="fr-BE" w:eastAsia="en-US" w:bidi="ar-SA"/>
      </w:rPr>
    </w:lvl>
    <w:lvl w:ilvl="7" w:tplc="4C5AA62A">
      <w:numFmt w:val="bullet"/>
      <w:lvlText w:val="•"/>
      <w:lvlJc w:val="left"/>
      <w:pPr>
        <w:ind w:left="6766" w:hanging="360"/>
      </w:pPr>
      <w:rPr>
        <w:rFonts w:hint="default"/>
        <w:lang w:val="fr-BE" w:eastAsia="en-US" w:bidi="ar-SA"/>
      </w:rPr>
    </w:lvl>
    <w:lvl w:ilvl="8" w:tplc="4AD2D5CE">
      <w:numFmt w:val="bullet"/>
      <w:lvlText w:val="•"/>
      <w:lvlJc w:val="left"/>
      <w:pPr>
        <w:ind w:left="7613" w:hanging="360"/>
      </w:pPr>
      <w:rPr>
        <w:rFonts w:hint="default"/>
        <w:lang w:val="fr-B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93E27"/>
    <w:rsid w:val="005F3CB5"/>
    <w:rsid w:val="00F93E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B959"/>
  <w15:docId w15:val="{0DE2C079-6D65-4962-BE70-F286DCA7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BE"/>
    </w:rPr>
  </w:style>
  <w:style w:type="paragraph" w:styleId="Titre1">
    <w:name w:val="heading 1"/>
    <w:basedOn w:val="Normal"/>
    <w:uiPriority w:val="9"/>
    <w:qFormat/>
    <w:pPr>
      <w:ind w:left="117"/>
      <w:outlineLvl w:val="0"/>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7" w:right="113"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F3CB5"/>
    <w:pPr>
      <w:tabs>
        <w:tab w:val="center" w:pos="4536"/>
        <w:tab w:val="right" w:pos="9072"/>
      </w:tabs>
    </w:pPr>
  </w:style>
  <w:style w:type="character" w:customStyle="1" w:styleId="En-tteCar">
    <w:name w:val="En-tête Car"/>
    <w:basedOn w:val="Policepardfaut"/>
    <w:link w:val="En-tte"/>
    <w:uiPriority w:val="99"/>
    <w:rsid w:val="005F3CB5"/>
    <w:rPr>
      <w:rFonts w:ascii="Times New Roman" w:eastAsia="Times New Roman" w:hAnsi="Times New Roman" w:cs="Times New Roman"/>
      <w:lang w:val="fr-BE"/>
    </w:rPr>
  </w:style>
  <w:style w:type="paragraph" w:styleId="Pieddepage">
    <w:name w:val="footer"/>
    <w:basedOn w:val="Normal"/>
    <w:link w:val="PieddepageCar"/>
    <w:uiPriority w:val="99"/>
    <w:unhideWhenUsed/>
    <w:rsid w:val="005F3CB5"/>
    <w:pPr>
      <w:tabs>
        <w:tab w:val="center" w:pos="4536"/>
        <w:tab w:val="right" w:pos="9072"/>
      </w:tabs>
    </w:pPr>
  </w:style>
  <w:style w:type="character" w:customStyle="1" w:styleId="PieddepageCar">
    <w:name w:val="Pied de page Car"/>
    <w:basedOn w:val="Policepardfaut"/>
    <w:link w:val="Pieddepage"/>
    <w:uiPriority w:val="99"/>
    <w:rsid w:val="005F3CB5"/>
    <w:rPr>
      <w:rFonts w:ascii="Times New Roman" w:eastAsia="Times New Roman" w:hAnsi="Times New Roman"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2.vatican.va/content/benedict-xvi/fr/encyclicals/documents/hf_ben-xvi_enc_20051225_deus-caritas-est.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2.vatican.va/content/benedict-xvi/fr/encyclicals/documents/hf_ben-xvi_enc_20051225_deus-caritas-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6604</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HONET</dc:creator>
  <cp:lastModifiedBy>Pierre-Yves HONET</cp:lastModifiedBy>
  <cp:revision>2</cp:revision>
  <dcterms:created xsi:type="dcterms:W3CDTF">2020-09-28T06:52:00Z</dcterms:created>
  <dcterms:modified xsi:type="dcterms:W3CDTF">2020-09-28T06:54:00Z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Acrobat PDFMaker 19 pour Word</vt:lpwstr>
  </property>
  <property fmtid="{D5CDD505-2E9C-101B-9397-08002B2CF9AE}" pid="4" name="LastSaved">
    <vt:filetime>2020-09-28T00:00:00Z</vt:filetime>
  </property>
</Properties>
</file>