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ABF88" w14:textId="20B4598D" w:rsidR="00EC25D1" w:rsidRPr="005A4523" w:rsidRDefault="00EC25D1" w:rsidP="00EC25D1">
      <w:pPr>
        <w:spacing w:before="100" w:beforeAutospacing="1" w:after="100" w:afterAutospacing="1" w:line="240" w:lineRule="auto"/>
        <w:jc w:val="center"/>
        <w:rPr>
          <w:rFonts w:ascii="Gill Sans MT" w:eastAsia="Times New Roman" w:hAnsi="Gill Sans MT" w:cs="Times New Roman"/>
          <w:b/>
          <w:bCs/>
          <w:sz w:val="32"/>
          <w:szCs w:val="32"/>
          <w:lang w:val="fr-BE" w:eastAsia="fr-BE"/>
        </w:rPr>
      </w:pPr>
      <w:r w:rsidRPr="005A4523">
        <w:rPr>
          <w:rFonts w:ascii="Gill Sans MT" w:eastAsia="Times New Roman" w:hAnsi="Gill Sans MT" w:cs="Times New Roman"/>
          <w:b/>
          <w:bCs/>
          <w:sz w:val="32"/>
          <w:szCs w:val="32"/>
          <w:lang w:val="fr-BE" w:eastAsia="fr-BE"/>
        </w:rPr>
        <w:t>Tragique antique et optimisme biblique</w:t>
      </w:r>
    </w:p>
    <w:p w14:paraId="41DC2A26" w14:textId="6EFF8CC0" w:rsidR="008A3B78" w:rsidRDefault="008A3B78" w:rsidP="00EC25D1">
      <w:pPr>
        <w:spacing w:before="100" w:beforeAutospacing="1" w:after="100" w:afterAutospacing="1" w:line="240" w:lineRule="auto"/>
        <w:jc w:val="center"/>
        <w:rPr>
          <w:rFonts w:ascii="Gill Sans MT" w:eastAsia="Times New Roman" w:hAnsi="Gill Sans MT" w:cs="Times New Roman"/>
          <w:b/>
          <w:bCs/>
          <w:sz w:val="32"/>
          <w:szCs w:val="32"/>
          <w:lang w:val="fr-BE" w:eastAsia="fr-BE"/>
        </w:rPr>
      </w:pPr>
    </w:p>
    <w:p w14:paraId="5CC78A0C" w14:textId="77777777" w:rsidR="009E63E9" w:rsidRPr="005A4523" w:rsidRDefault="009E63E9" w:rsidP="00EC25D1">
      <w:pPr>
        <w:spacing w:before="100" w:beforeAutospacing="1" w:after="100" w:afterAutospacing="1" w:line="240" w:lineRule="auto"/>
        <w:jc w:val="center"/>
        <w:rPr>
          <w:rFonts w:ascii="Gill Sans MT" w:eastAsia="Times New Roman" w:hAnsi="Gill Sans MT" w:cs="Times New Roman"/>
          <w:b/>
          <w:bCs/>
          <w:sz w:val="32"/>
          <w:szCs w:val="32"/>
          <w:lang w:val="fr-BE" w:eastAsia="fr-BE"/>
        </w:rPr>
      </w:pPr>
    </w:p>
    <w:p w14:paraId="4CB978A4" w14:textId="3B4025DE"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i/>
          <w:iCs/>
          <w:lang w:val="fr-BE" w:eastAsia="fr-BE"/>
        </w:rPr>
        <w:t>Que m’est-il permis d’espérer</w:t>
      </w:r>
      <w:r w:rsidR="006A32AC">
        <w:rPr>
          <w:rFonts w:ascii="Arial" w:eastAsia="Times New Roman" w:hAnsi="Arial" w:cs="Arial"/>
          <w:i/>
          <w:iCs/>
          <w:lang w:val="fr-BE" w:eastAsia="fr-BE"/>
        </w:rPr>
        <w:t> </w:t>
      </w:r>
      <w:r w:rsidRPr="005A4523">
        <w:rPr>
          <w:rFonts w:ascii="Gill Sans MT" w:eastAsia="Times New Roman" w:hAnsi="Gill Sans MT" w:cs="Times New Roman"/>
          <w:i/>
          <w:iCs/>
          <w:lang w:val="fr-BE" w:eastAsia="fr-BE"/>
        </w:rPr>
        <w:t>?</w:t>
      </w:r>
    </w:p>
    <w:p w14:paraId="0256008D" w14:textId="1EB091FF"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La fameuse question fondamentale du philosophe Emmanuel Kant a été approchée par l’audition et une brève étude de quatre chansons (</w:t>
      </w:r>
      <w:hyperlink r:id="rId7" w:tgtFrame="_blank" w:history="1">
        <w:r w:rsidRPr="005A4523">
          <w:rPr>
            <w:rFonts w:ascii="Gill Sans MT" w:eastAsia="Times New Roman" w:hAnsi="Gill Sans MT" w:cs="Times New Roman"/>
            <w:color w:val="0000FF"/>
            <w:u w:val="single"/>
            <w:lang w:val="fr-BE" w:eastAsia="fr-BE"/>
          </w:rPr>
          <w:t>ici</w:t>
        </w:r>
      </w:hyperlink>
      <w:r w:rsidRPr="005A4523">
        <w:rPr>
          <w:rFonts w:ascii="Gill Sans MT" w:eastAsia="Times New Roman" w:hAnsi="Gill Sans MT" w:cs="Times New Roman"/>
          <w:lang w:val="fr-BE" w:eastAsia="fr-BE"/>
        </w:rPr>
        <w:t xml:space="preserve"> et </w:t>
      </w:r>
      <w:hyperlink r:id="rId8" w:tgtFrame="_blank" w:history="1">
        <w:r w:rsidRPr="005A4523">
          <w:rPr>
            <w:rFonts w:ascii="Gill Sans MT" w:eastAsia="Times New Roman" w:hAnsi="Gill Sans MT" w:cs="Times New Roman"/>
            <w:color w:val="0000FF"/>
            <w:u w:val="single"/>
            <w:lang w:val="fr-BE" w:eastAsia="fr-BE"/>
          </w:rPr>
          <w:t>ici</w:t>
        </w:r>
      </w:hyperlink>
      <w:r w:rsidRPr="005A4523">
        <w:rPr>
          <w:rFonts w:ascii="Gill Sans MT" w:eastAsia="Times New Roman" w:hAnsi="Gill Sans MT" w:cs="Times New Roman"/>
          <w:lang w:val="fr-BE" w:eastAsia="fr-BE"/>
        </w:rPr>
        <w:t>) </w:t>
      </w:r>
      <w:r w:rsidR="006A32AC">
        <w:rPr>
          <w:rFonts w:ascii="Gill Sans MT" w:eastAsia="Times New Roman" w:hAnsi="Gill Sans MT" w:cs="Times New Roman"/>
          <w:lang w:val="fr-BE" w:eastAsia="fr-BE"/>
        </w:rPr>
        <w:t>:</w:t>
      </w:r>
      <w:r w:rsidRPr="005A4523">
        <w:rPr>
          <w:rFonts w:ascii="Gill Sans MT" w:eastAsia="Times New Roman" w:hAnsi="Gill Sans MT" w:cs="Times New Roman"/>
          <w:lang w:val="fr-BE" w:eastAsia="fr-BE"/>
        </w:rPr>
        <w:t xml:space="preserve"> </w:t>
      </w:r>
      <w:r w:rsidRPr="005A4523">
        <w:rPr>
          <w:rFonts w:ascii="Gill Sans MT" w:eastAsia="Times New Roman" w:hAnsi="Gill Sans MT" w:cs="Times New Roman"/>
          <w:i/>
          <w:iCs/>
          <w:lang w:val="fr-BE" w:eastAsia="fr-BE"/>
        </w:rPr>
        <w:t>Mireille </w:t>
      </w:r>
      <w:r w:rsidRPr="005A4523">
        <w:rPr>
          <w:rFonts w:ascii="Gill Sans MT" w:eastAsia="Times New Roman" w:hAnsi="Gill Sans MT" w:cs="Times New Roman"/>
          <w:lang w:val="fr-BE" w:eastAsia="fr-BE"/>
        </w:rPr>
        <w:t xml:space="preserve">(écrite, composée et interprétée par Dick </w:t>
      </w:r>
      <w:proofErr w:type="spellStart"/>
      <w:r w:rsidRPr="005A4523">
        <w:rPr>
          <w:rFonts w:ascii="Gill Sans MT" w:eastAsia="Times New Roman" w:hAnsi="Gill Sans MT" w:cs="Times New Roman"/>
          <w:lang w:val="fr-BE" w:eastAsia="fr-BE"/>
        </w:rPr>
        <w:t>Annegarn</w:t>
      </w:r>
      <w:proofErr w:type="spellEnd"/>
      <w:r w:rsidRPr="005A4523">
        <w:rPr>
          <w:rFonts w:ascii="Gill Sans MT" w:eastAsia="Times New Roman" w:hAnsi="Gill Sans MT" w:cs="Times New Roman"/>
          <w:lang w:val="fr-BE" w:eastAsia="fr-BE"/>
        </w:rPr>
        <w:t xml:space="preserve">), </w:t>
      </w:r>
      <w:r w:rsidRPr="005A4523">
        <w:rPr>
          <w:rFonts w:ascii="Gill Sans MT" w:eastAsia="Times New Roman" w:hAnsi="Gill Sans MT" w:cs="Times New Roman"/>
          <w:i/>
          <w:iCs/>
          <w:lang w:val="fr-BE" w:eastAsia="fr-BE"/>
        </w:rPr>
        <w:t>Les petits pains au chocolat</w:t>
      </w:r>
      <w:r w:rsidRPr="005A4523">
        <w:rPr>
          <w:rFonts w:ascii="Gill Sans MT" w:eastAsia="Times New Roman" w:hAnsi="Gill Sans MT" w:cs="Times New Roman"/>
          <w:lang w:val="fr-BE" w:eastAsia="fr-BE"/>
        </w:rPr>
        <w:t xml:space="preserve"> (interprétée par Joe Dassin), </w:t>
      </w:r>
      <w:r w:rsidRPr="005A4523">
        <w:rPr>
          <w:rFonts w:ascii="Gill Sans MT" w:eastAsia="Times New Roman" w:hAnsi="Gill Sans MT" w:cs="Times New Roman"/>
          <w:i/>
          <w:iCs/>
          <w:lang w:val="fr-BE" w:eastAsia="fr-BE"/>
        </w:rPr>
        <w:t>La bonne du curé </w:t>
      </w:r>
      <w:r w:rsidRPr="005A4523">
        <w:rPr>
          <w:rFonts w:ascii="Gill Sans MT" w:eastAsia="Times New Roman" w:hAnsi="Gill Sans MT" w:cs="Times New Roman"/>
          <w:lang w:val="fr-BE" w:eastAsia="fr-BE"/>
        </w:rPr>
        <w:t>(interprétée par Annie Cordy) et le </w:t>
      </w:r>
      <w:r w:rsidRPr="005A4523">
        <w:rPr>
          <w:rFonts w:ascii="Gill Sans MT" w:eastAsia="Times New Roman" w:hAnsi="Gill Sans MT" w:cs="Times New Roman"/>
          <w:i/>
          <w:iCs/>
          <w:lang w:val="fr-BE" w:eastAsia="fr-BE"/>
        </w:rPr>
        <w:t xml:space="preserve">Poinçonneur des Lilas </w:t>
      </w:r>
      <w:r w:rsidRPr="005A4523">
        <w:rPr>
          <w:rFonts w:ascii="Gill Sans MT" w:eastAsia="Times New Roman" w:hAnsi="Gill Sans MT" w:cs="Times New Roman"/>
          <w:lang w:val="fr-BE" w:eastAsia="fr-BE"/>
        </w:rPr>
        <w:t>(écrite, composée et interprétée par Serge Gainsbourg).</w:t>
      </w:r>
    </w:p>
    <w:p w14:paraId="385FD3F3" w14:textId="4D3694C6" w:rsid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Les quatre posent la question du </w:t>
      </w:r>
      <w:r w:rsidRPr="005A4523">
        <w:rPr>
          <w:rFonts w:ascii="Gill Sans MT" w:eastAsia="Times New Roman" w:hAnsi="Gill Sans MT" w:cs="Times New Roman"/>
          <w:i/>
          <w:iCs/>
          <w:lang w:val="fr-BE" w:eastAsia="fr-BE"/>
        </w:rPr>
        <w:t>tragique</w:t>
      </w:r>
      <w:r w:rsidRPr="005A4523">
        <w:rPr>
          <w:rFonts w:ascii="Gill Sans MT" w:eastAsia="Times New Roman" w:hAnsi="Gill Sans MT" w:cs="Times New Roman"/>
          <w:lang w:val="fr-BE" w:eastAsia="fr-BE"/>
        </w:rPr>
        <w:t xml:space="preserve"> de l’existence, de son </w:t>
      </w:r>
      <w:r w:rsidRPr="005A4523">
        <w:rPr>
          <w:rFonts w:ascii="Gill Sans MT" w:eastAsia="Times New Roman" w:hAnsi="Gill Sans MT" w:cs="Times New Roman"/>
          <w:i/>
          <w:iCs/>
          <w:lang w:val="fr-BE" w:eastAsia="fr-BE"/>
        </w:rPr>
        <w:t>absurdité </w:t>
      </w:r>
      <w:r w:rsidRPr="005A4523">
        <w:rPr>
          <w:rFonts w:ascii="Gill Sans MT" w:eastAsia="Times New Roman" w:hAnsi="Gill Sans MT" w:cs="Times New Roman"/>
          <w:lang w:val="fr-BE" w:eastAsia="fr-BE"/>
        </w:rPr>
        <w:t>possible. Et s’il ne m’était rien permis d’espérer</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w:t>
      </w:r>
    </w:p>
    <w:p w14:paraId="4071E655" w14:textId="77777777" w:rsidR="009E63E9" w:rsidRDefault="009E63E9" w:rsidP="005A4523">
      <w:pPr>
        <w:spacing w:before="100" w:beforeAutospacing="1" w:after="100" w:afterAutospacing="1" w:line="240" w:lineRule="auto"/>
        <w:rPr>
          <w:rFonts w:ascii="Gill Sans MT" w:eastAsia="Times New Roman" w:hAnsi="Gill Sans MT" w:cs="Times New Roman"/>
          <w:lang w:val="fr-BE" w:eastAsia="fr-BE"/>
        </w:rPr>
      </w:pPr>
    </w:p>
    <w:p w14:paraId="20FB97E9" w14:textId="77777777" w:rsidR="009E63E9" w:rsidRPr="005A4523" w:rsidRDefault="009E63E9" w:rsidP="005A4523">
      <w:pPr>
        <w:spacing w:before="100" w:beforeAutospacing="1" w:after="100" w:afterAutospacing="1" w:line="240" w:lineRule="auto"/>
        <w:rPr>
          <w:rFonts w:ascii="Gill Sans MT" w:eastAsia="Times New Roman" w:hAnsi="Gill Sans MT" w:cs="Times New Roman"/>
          <w:lang w:val="fr-BE" w:eastAsia="fr-BE"/>
        </w:rPr>
      </w:pPr>
    </w:p>
    <w:p w14:paraId="4F52E9FF" w14:textId="217B909A" w:rsidR="005A4523" w:rsidRPr="005A4523" w:rsidRDefault="005A4523" w:rsidP="005A4523">
      <w:pPr>
        <w:spacing w:before="100" w:beforeAutospacing="1" w:after="100" w:afterAutospacing="1" w:line="240" w:lineRule="auto"/>
        <w:jc w:val="center"/>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Adam ou Prométhée</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w:t>
      </w:r>
    </w:p>
    <w:p w14:paraId="3AE7A884" w14:textId="076EC416" w:rsidR="005A4523" w:rsidRPr="005A4523" w:rsidRDefault="005A4523" w:rsidP="005A4523">
      <w:pPr>
        <w:spacing w:before="100" w:beforeAutospacing="1" w:after="100" w:afterAutospacing="1" w:line="240" w:lineRule="auto"/>
        <w:jc w:val="center"/>
        <w:rPr>
          <w:rFonts w:ascii="Gill Sans MT" w:eastAsia="Times New Roman" w:hAnsi="Gill Sans MT" w:cs="Times New Roman"/>
          <w:lang w:val="fr-BE" w:eastAsia="fr-BE"/>
        </w:rPr>
      </w:pPr>
      <w:r w:rsidRPr="005A4523">
        <w:rPr>
          <w:rFonts w:ascii="Gill Sans MT" w:eastAsia="Times New Roman" w:hAnsi="Gill Sans MT" w:cs="Times New Roman"/>
          <w:noProof/>
          <w:color w:val="0000FF"/>
          <w:lang w:val="fr-BE" w:eastAsia="fr-BE"/>
        </w:rPr>
        <w:drawing>
          <wp:inline distT="0" distB="0" distL="0" distR="0" wp14:anchorId="1A88466E" wp14:editId="456F89FC">
            <wp:extent cx="2857500" cy="971550"/>
            <wp:effectExtent l="0" t="0" r="0" b="0"/>
            <wp:docPr id="12" name="Image 1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971550"/>
                    </a:xfrm>
                    <a:prstGeom prst="rect">
                      <a:avLst/>
                    </a:prstGeom>
                    <a:noFill/>
                    <a:ln>
                      <a:noFill/>
                    </a:ln>
                  </pic:spPr>
                </pic:pic>
              </a:graphicData>
            </a:graphic>
          </wp:inline>
        </w:drawing>
      </w:r>
    </w:p>
    <w:p w14:paraId="6438915D" w14:textId="3BD1C6B3" w:rsidR="005A4523" w:rsidRPr="005A4523" w:rsidRDefault="005A4523" w:rsidP="005A4523">
      <w:pPr>
        <w:spacing w:before="100" w:beforeAutospacing="1" w:after="100" w:afterAutospacing="1" w:line="240" w:lineRule="auto"/>
        <w:jc w:val="center"/>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Pandore ou la Vierge Marie</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w:t>
      </w:r>
    </w:p>
    <w:p w14:paraId="692D8C93" w14:textId="5778F749" w:rsidR="005A4523" w:rsidRPr="005A4523" w:rsidRDefault="005A4523" w:rsidP="005A4523">
      <w:pPr>
        <w:spacing w:before="100" w:beforeAutospacing="1" w:after="100" w:afterAutospacing="1" w:line="240" w:lineRule="auto"/>
        <w:jc w:val="center"/>
        <w:rPr>
          <w:rFonts w:ascii="Gill Sans MT" w:eastAsia="Times New Roman" w:hAnsi="Gill Sans MT" w:cs="Times New Roman"/>
          <w:lang w:val="fr-BE" w:eastAsia="fr-BE"/>
        </w:rPr>
      </w:pPr>
      <w:r w:rsidRPr="005A4523">
        <w:rPr>
          <w:rFonts w:ascii="Gill Sans MT" w:eastAsia="Times New Roman" w:hAnsi="Gill Sans MT" w:cs="Times New Roman"/>
          <w:noProof/>
          <w:color w:val="0000FF"/>
          <w:lang w:val="fr-BE" w:eastAsia="fr-BE"/>
        </w:rPr>
        <w:drawing>
          <wp:inline distT="0" distB="0" distL="0" distR="0" wp14:anchorId="7902A381" wp14:editId="54A179C9">
            <wp:extent cx="2857500" cy="1914525"/>
            <wp:effectExtent l="0" t="0" r="0" b="9525"/>
            <wp:docPr id="11" name="Image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914525"/>
                    </a:xfrm>
                    <a:prstGeom prst="rect">
                      <a:avLst/>
                    </a:prstGeom>
                    <a:noFill/>
                    <a:ln>
                      <a:noFill/>
                    </a:ln>
                  </pic:spPr>
                </pic:pic>
              </a:graphicData>
            </a:graphic>
          </wp:inline>
        </w:drawing>
      </w:r>
    </w:p>
    <w:p w14:paraId="3B2B9CEE" w14:textId="77777777" w:rsidR="009E63E9" w:rsidRDefault="009E63E9" w:rsidP="009E63E9">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Pr>
          <w:rFonts w:ascii="Gill Sans MT" w:eastAsia="Times New Roman" w:hAnsi="Gill Sans MT" w:cs="Times New Roman"/>
          <w:b/>
          <w:bCs/>
          <w:sz w:val="24"/>
          <w:szCs w:val="24"/>
          <w:lang w:val="fr-BE" w:eastAsia="fr-BE"/>
        </w:rPr>
        <w:br w:type="page"/>
      </w:r>
    </w:p>
    <w:p w14:paraId="1376E3E8" w14:textId="1BDE533A" w:rsidR="005A4523" w:rsidRPr="005A4523" w:rsidRDefault="005A4523" w:rsidP="009E63E9">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5A4523">
        <w:rPr>
          <w:rFonts w:ascii="Gill Sans MT" w:eastAsia="Times New Roman" w:hAnsi="Gill Sans MT" w:cs="Times New Roman"/>
          <w:b/>
          <w:bCs/>
          <w:sz w:val="24"/>
          <w:szCs w:val="24"/>
          <w:lang w:val="fr-BE" w:eastAsia="fr-BE"/>
        </w:rPr>
        <w:lastRenderedPageBreak/>
        <w:t>L’antiquité grecque : le tragique</w:t>
      </w:r>
    </w:p>
    <w:p w14:paraId="53120276"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La vision du monde de l’antiquité grecque est marquée par une vision tragique de l’existence : l’être humain est le jouet de la fatalité, des dieux. Toute volonté de s’élever, de se rapprocher d’eux, </w:t>
      </w:r>
      <w:r w:rsidRPr="005A4523">
        <w:rPr>
          <w:rFonts w:ascii="Gill Sans MT" w:eastAsia="Times New Roman" w:hAnsi="Gill Sans MT" w:cs="Times New Roman"/>
          <w:i/>
          <w:iCs/>
          <w:lang w:val="fr-BE" w:eastAsia="fr-BE"/>
        </w:rPr>
        <w:t>(l’hubris</w:t>
      </w:r>
      <w:r w:rsidRPr="005A4523">
        <w:rPr>
          <w:rFonts w:ascii="Gill Sans MT" w:eastAsia="Times New Roman" w:hAnsi="Gill Sans MT" w:cs="Times New Roman"/>
          <w:lang w:val="fr-BE" w:eastAsia="fr-BE"/>
        </w:rPr>
        <w:t xml:space="preserve"> pour reprendre le mot grec qui exprime cet orgueil, cette prétention humaine) est inéluctablement écrasée par les Immortels, par la fatalité.</w:t>
      </w:r>
    </w:p>
    <w:p w14:paraId="079213F0" w14:textId="79EAAB82" w:rsidR="009E63E9" w:rsidRPr="005A4523" w:rsidRDefault="005A4523" w:rsidP="009E63E9">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C’est le mythe de </w:t>
      </w:r>
      <w:r w:rsidRPr="005A4523">
        <w:rPr>
          <w:rFonts w:ascii="Gill Sans MT" w:eastAsia="Times New Roman" w:hAnsi="Gill Sans MT" w:cs="Times New Roman"/>
          <w:i/>
          <w:iCs/>
          <w:lang w:val="fr-BE" w:eastAsia="fr-BE"/>
        </w:rPr>
        <w:t>Prométhée</w:t>
      </w:r>
      <w:r w:rsidRPr="005A4523">
        <w:rPr>
          <w:rFonts w:ascii="Gill Sans MT" w:eastAsia="Times New Roman" w:hAnsi="Gill Sans MT" w:cs="Times New Roman"/>
          <w:lang w:val="fr-BE" w:eastAsia="fr-BE"/>
        </w:rPr>
        <w:t xml:space="preserve"> qui vole le feu aux dieux et sanctionné : enchaîné perpétuellement à un rocher, le foie dévoré par un aigle.</w:t>
      </w:r>
    </w:p>
    <w:p w14:paraId="59BFAD6C" w14:textId="303EE154" w:rsidR="005A4523" w:rsidRDefault="005A4523" w:rsidP="005A4523">
      <w:pPr>
        <w:spacing w:after="0" w:line="240" w:lineRule="auto"/>
        <w:jc w:val="center"/>
        <w:rPr>
          <w:rFonts w:ascii="Gill Sans MT" w:eastAsia="Times New Roman" w:hAnsi="Gill Sans MT" w:cs="Times New Roman"/>
          <w:lang w:val="fr-BE" w:eastAsia="fr-BE"/>
        </w:rPr>
      </w:pPr>
      <w:r w:rsidRPr="005A4523">
        <w:rPr>
          <w:rFonts w:ascii="Gill Sans MT" w:eastAsia="Times New Roman" w:hAnsi="Gill Sans MT" w:cs="Times New Roman"/>
          <w:noProof/>
          <w:color w:val="0000FF"/>
          <w:lang w:val="fr-BE" w:eastAsia="fr-BE"/>
        </w:rPr>
        <w:drawing>
          <wp:inline distT="0" distB="0" distL="0" distR="0" wp14:anchorId="754778E2" wp14:editId="2A180902">
            <wp:extent cx="2038350" cy="2857500"/>
            <wp:effectExtent l="0" t="0" r="0" b="0"/>
            <wp:docPr id="10" name="Image 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2857500"/>
                    </a:xfrm>
                    <a:prstGeom prst="rect">
                      <a:avLst/>
                    </a:prstGeom>
                    <a:noFill/>
                    <a:ln>
                      <a:noFill/>
                    </a:ln>
                  </pic:spPr>
                </pic:pic>
              </a:graphicData>
            </a:graphic>
          </wp:inline>
        </w:drawing>
      </w:r>
    </w:p>
    <w:p w14:paraId="03430671" w14:textId="0A1388AD" w:rsidR="005A4523" w:rsidRDefault="005A4523" w:rsidP="005A4523">
      <w:pPr>
        <w:spacing w:after="0" w:line="240" w:lineRule="auto"/>
        <w:jc w:val="center"/>
        <w:rPr>
          <w:rFonts w:ascii="Gill Sans MT" w:eastAsia="Times New Roman" w:hAnsi="Gill Sans MT" w:cs="Times New Roman"/>
          <w:sz w:val="20"/>
          <w:szCs w:val="20"/>
          <w:lang w:val="fr-BE" w:eastAsia="fr-BE"/>
        </w:rPr>
      </w:pPr>
      <w:r w:rsidRPr="005A4523">
        <w:rPr>
          <w:rFonts w:ascii="Gill Sans MT" w:eastAsia="Times New Roman" w:hAnsi="Gill Sans MT" w:cs="Times New Roman"/>
          <w:sz w:val="20"/>
          <w:szCs w:val="20"/>
          <w:lang w:val="fr-BE" w:eastAsia="fr-BE"/>
        </w:rPr>
        <w:t xml:space="preserve">Pierre-Paul Rubens, </w:t>
      </w:r>
      <w:r w:rsidRPr="005A4523">
        <w:rPr>
          <w:rFonts w:ascii="Gill Sans MT" w:eastAsia="Times New Roman" w:hAnsi="Gill Sans MT" w:cs="Times New Roman"/>
          <w:i/>
          <w:iCs/>
          <w:sz w:val="20"/>
          <w:szCs w:val="20"/>
          <w:lang w:val="fr-BE" w:eastAsia="fr-BE"/>
        </w:rPr>
        <w:t>Prométhée enchaîné</w:t>
      </w:r>
      <w:r w:rsidRPr="005A4523">
        <w:rPr>
          <w:rFonts w:ascii="Gill Sans MT" w:eastAsia="Times New Roman" w:hAnsi="Gill Sans MT" w:cs="Times New Roman"/>
          <w:sz w:val="20"/>
          <w:szCs w:val="20"/>
          <w:lang w:val="fr-BE" w:eastAsia="fr-BE"/>
        </w:rPr>
        <w:t xml:space="preserve"> (17ème siècle)</w:t>
      </w:r>
    </w:p>
    <w:p w14:paraId="2A6F07F3" w14:textId="77777777" w:rsidR="009E63E9" w:rsidRPr="005A4523" w:rsidRDefault="009E63E9" w:rsidP="005A4523">
      <w:pPr>
        <w:spacing w:after="0" w:line="240" w:lineRule="auto"/>
        <w:jc w:val="center"/>
        <w:rPr>
          <w:rFonts w:ascii="Gill Sans MT" w:eastAsia="Times New Roman" w:hAnsi="Gill Sans MT" w:cs="Times New Roman"/>
          <w:sz w:val="20"/>
          <w:szCs w:val="20"/>
          <w:lang w:val="fr-BE" w:eastAsia="fr-BE"/>
        </w:rPr>
      </w:pPr>
    </w:p>
    <w:p w14:paraId="03661B88" w14:textId="7F3AD0D9" w:rsidR="009E63E9" w:rsidRPr="005A4523" w:rsidRDefault="005A4523" w:rsidP="009E63E9">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C’est le châtiment de </w:t>
      </w:r>
      <w:r w:rsidRPr="005A4523">
        <w:rPr>
          <w:rFonts w:ascii="Gill Sans MT" w:eastAsia="Times New Roman" w:hAnsi="Gill Sans MT" w:cs="Times New Roman"/>
          <w:i/>
          <w:iCs/>
          <w:lang w:val="fr-BE" w:eastAsia="fr-BE"/>
        </w:rPr>
        <w:t>Sisyphe</w:t>
      </w:r>
      <w:r w:rsidRPr="005A4523">
        <w:rPr>
          <w:rFonts w:ascii="Gill Sans MT" w:eastAsia="Times New Roman" w:hAnsi="Gill Sans MT" w:cs="Times New Roman"/>
          <w:lang w:val="fr-BE" w:eastAsia="fr-BE"/>
        </w:rPr>
        <w:t xml:space="preserve"> qui avait déjoué la mort donnée par le dieu Thanatos) : condamné à pousser perpétuellement un rocher au sommet d’une montagne et à le voir aussitôt redescendre.</w:t>
      </w:r>
    </w:p>
    <w:p w14:paraId="395CBA8C" w14:textId="759BAED1" w:rsidR="005A4523" w:rsidRDefault="005A4523" w:rsidP="005A4523">
      <w:pPr>
        <w:spacing w:after="0" w:line="240" w:lineRule="auto"/>
        <w:jc w:val="center"/>
        <w:rPr>
          <w:rFonts w:ascii="Gill Sans MT" w:eastAsia="Times New Roman" w:hAnsi="Gill Sans MT" w:cs="Times New Roman"/>
          <w:lang w:val="fr-BE" w:eastAsia="fr-BE"/>
        </w:rPr>
      </w:pPr>
      <w:r w:rsidRPr="005A4523">
        <w:rPr>
          <w:rFonts w:ascii="Gill Sans MT" w:eastAsia="Times New Roman" w:hAnsi="Gill Sans MT" w:cs="Times New Roman"/>
          <w:noProof/>
          <w:color w:val="0000FF"/>
          <w:lang w:val="fr-BE" w:eastAsia="fr-BE"/>
        </w:rPr>
        <w:drawing>
          <wp:inline distT="0" distB="0" distL="0" distR="0" wp14:anchorId="51F55B07" wp14:editId="03B7A982">
            <wp:extent cx="2476500" cy="2857500"/>
            <wp:effectExtent l="0" t="0" r="0" b="0"/>
            <wp:docPr id="9" name="Image 9">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0" cy="2857500"/>
                    </a:xfrm>
                    <a:prstGeom prst="rect">
                      <a:avLst/>
                    </a:prstGeom>
                    <a:noFill/>
                    <a:ln>
                      <a:noFill/>
                    </a:ln>
                  </pic:spPr>
                </pic:pic>
              </a:graphicData>
            </a:graphic>
          </wp:inline>
        </w:drawing>
      </w:r>
    </w:p>
    <w:p w14:paraId="61858B21" w14:textId="1FA28889" w:rsidR="005A4523" w:rsidRPr="005A4523" w:rsidRDefault="005A4523" w:rsidP="005A4523">
      <w:pPr>
        <w:spacing w:after="0" w:line="240" w:lineRule="auto"/>
        <w:jc w:val="center"/>
        <w:rPr>
          <w:rFonts w:ascii="Gill Sans MT" w:eastAsia="Times New Roman" w:hAnsi="Gill Sans MT" w:cs="Times New Roman"/>
          <w:sz w:val="20"/>
          <w:szCs w:val="20"/>
          <w:lang w:val="fr-BE" w:eastAsia="fr-BE"/>
        </w:rPr>
      </w:pPr>
      <w:r w:rsidRPr="005A4523">
        <w:rPr>
          <w:rFonts w:ascii="Gill Sans MT" w:eastAsia="Times New Roman" w:hAnsi="Gill Sans MT" w:cs="Times New Roman"/>
          <w:i/>
          <w:iCs/>
          <w:sz w:val="20"/>
          <w:szCs w:val="20"/>
          <w:lang w:val="fr-BE" w:eastAsia="fr-BE"/>
        </w:rPr>
        <w:t>Sisyphe</w:t>
      </w:r>
      <w:r w:rsidRPr="005A4523">
        <w:rPr>
          <w:rFonts w:ascii="Gill Sans MT" w:eastAsia="Times New Roman" w:hAnsi="Gill Sans MT" w:cs="Times New Roman"/>
          <w:sz w:val="20"/>
          <w:szCs w:val="20"/>
          <w:lang w:val="fr-BE" w:eastAsia="fr-BE"/>
        </w:rPr>
        <w:t>, par Franz von Stuck, 1920</w:t>
      </w:r>
    </w:p>
    <w:p w14:paraId="14990461" w14:textId="77777777" w:rsidR="009E63E9" w:rsidRDefault="009E63E9" w:rsidP="005A4523">
      <w:p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br w:type="page"/>
      </w:r>
    </w:p>
    <w:p w14:paraId="5B374A00" w14:textId="1DEE8EA4"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Le mythe grec de Pandore relève de la même vision du monde : sous la forme de la première femme, belle au possible, les dieux fabriquent pour les humains un «</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beau mal</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 (</w:t>
      </w:r>
      <w:proofErr w:type="spellStart"/>
      <w:r w:rsidRPr="005A4523">
        <w:rPr>
          <w:rFonts w:ascii="Gill Sans MT" w:eastAsia="Times New Roman" w:hAnsi="Gill Sans MT" w:cs="Times New Roman"/>
          <w:lang w:val="fr-BE" w:eastAsia="fr-BE"/>
        </w:rPr>
        <w:t>kalos</w:t>
      </w:r>
      <w:proofErr w:type="spellEnd"/>
      <w:r w:rsidRPr="005A4523">
        <w:rPr>
          <w:rFonts w:ascii="Gill Sans MT" w:eastAsia="Times New Roman" w:hAnsi="Gill Sans MT" w:cs="Times New Roman"/>
          <w:lang w:val="fr-BE" w:eastAsia="fr-BE"/>
        </w:rPr>
        <w:t xml:space="preserve"> </w:t>
      </w:r>
      <w:proofErr w:type="spellStart"/>
      <w:r w:rsidRPr="005A4523">
        <w:rPr>
          <w:rFonts w:ascii="Gill Sans MT" w:eastAsia="Times New Roman" w:hAnsi="Gill Sans MT" w:cs="Times New Roman"/>
          <w:lang w:val="fr-BE" w:eastAsia="fr-BE"/>
        </w:rPr>
        <w:t>kakon</w:t>
      </w:r>
      <w:proofErr w:type="spellEnd"/>
      <w:r w:rsidRPr="005A4523">
        <w:rPr>
          <w:rFonts w:ascii="Gill Sans MT" w:eastAsia="Times New Roman" w:hAnsi="Gill Sans MT" w:cs="Times New Roman"/>
          <w:lang w:val="fr-BE" w:eastAsia="fr-BE"/>
        </w:rPr>
        <w:t>") pour que l’existence humaine soit sous la domination définitive des avanies de toutes sortes. Pandore reçoit en effet une boîte contenant tous les maux avec l’interdiction de l’ouvrir (mais les dieux l’interdisent pour qu’elle transgresse l’interdit). Curieuse, Pandore ouvre la boîte, tous les maux en sortent pour accabler les humains... mais elle la referme pour éviter que s’échappe le pire d’entre eux : l’espoir.</w:t>
      </w:r>
    </w:p>
    <w:p w14:paraId="680EA23B" w14:textId="0CA20BC2" w:rsidR="005A4523" w:rsidRDefault="005A4523" w:rsidP="005A4523">
      <w:pPr>
        <w:spacing w:after="0" w:line="240" w:lineRule="auto"/>
        <w:jc w:val="center"/>
        <w:rPr>
          <w:rFonts w:ascii="Gill Sans MT" w:eastAsia="Times New Roman" w:hAnsi="Gill Sans MT" w:cs="Times New Roman"/>
          <w:lang w:val="fr-BE" w:eastAsia="fr-BE"/>
        </w:rPr>
      </w:pPr>
      <w:r w:rsidRPr="005A4523">
        <w:rPr>
          <w:rFonts w:ascii="Gill Sans MT" w:eastAsia="Times New Roman" w:hAnsi="Gill Sans MT" w:cs="Times New Roman"/>
          <w:noProof/>
          <w:color w:val="0000FF"/>
          <w:lang w:val="fr-BE" w:eastAsia="fr-BE"/>
        </w:rPr>
        <w:drawing>
          <wp:inline distT="0" distB="0" distL="0" distR="0" wp14:anchorId="4CB20F28" wp14:editId="60B33B1E">
            <wp:extent cx="1695450" cy="2857500"/>
            <wp:effectExtent l="0" t="0" r="0" b="0"/>
            <wp:docPr id="8" name="Image 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95450" cy="2857500"/>
                    </a:xfrm>
                    <a:prstGeom prst="rect">
                      <a:avLst/>
                    </a:prstGeom>
                    <a:noFill/>
                    <a:ln>
                      <a:noFill/>
                    </a:ln>
                  </pic:spPr>
                </pic:pic>
              </a:graphicData>
            </a:graphic>
          </wp:inline>
        </w:drawing>
      </w:r>
    </w:p>
    <w:p w14:paraId="731EDA1B" w14:textId="376991E4" w:rsidR="005A4523" w:rsidRPr="005A4523" w:rsidRDefault="005A4523" w:rsidP="005A4523">
      <w:pPr>
        <w:spacing w:after="0" w:line="240" w:lineRule="auto"/>
        <w:jc w:val="center"/>
        <w:rPr>
          <w:rFonts w:ascii="Gill Sans MT" w:eastAsia="Times New Roman" w:hAnsi="Gill Sans MT" w:cs="Times New Roman"/>
          <w:sz w:val="20"/>
          <w:szCs w:val="20"/>
          <w:lang w:val="fr-BE" w:eastAsia="fr-BE"/>
        </w:rPr>
      </w:pPr>
      <w:r w:rsidRPr="005A4523">
        <w:rPr>
          <w:rFonts w:ascii="Gill Sans MT" w:eastAsia="Times New Roman" w:hAnsi="Gill Sans MT" w:cs="Times New Roman"/>
          <w:i/>
          <w:iCs/>
          <w:sz w:val="20"/>
          <w:szCs w:val="20"/>
          <w:lang w:val="fr-BE" w:eastAsia="fr-BE"/>
        </w:rPr>
        <w:t>Pandore</w:t>
      </w:r>
      <w:r w:rsidRPr="005A4523">
        <w:rPr>
          <w:rFonts w:ascii="Gill Sans MT" w:eastAsia="Times New Roman" w:hAnsi="Gill Sans MT" w:cs="Times New Roman"/>
          <w:sz w:val="20"/>
          <w:szCs w:val="20"/>
          <w:lang w:val="fr-BE" w:eastAsia="fr-BE"/>
        </w:rPr>
        <w:t>, par Jules Joseph Lefebvre, 1882</w:t>
      </w:r>
    </w:p>
    <w:p w14:paraId="01A24489"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La leçon philosophique et morale du mythe : la sagesse, c’est de ne pas espérer. Le mal domine l’existence humaine. Espérer autre chose le redoublerait.</w:t>
      </w:r>
    </w:p>
    <w:p w14:paraId="492BDFA9" w14:textId="2F40BD5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Les disciples du philosophe Épicure inviteront à simplement profiter des plaisirs accessibles de l’existence, sans se laisser troubler intérieurement par des passions (émotions, sentiments) excessives (cet équilibre intérieur est l</w:t>
      </w:r>
      <w:r w:rsidR="006A32AC">
        <w:rPr>
          <w:rFonts w:ascii="Gill Sans MT" w:eastAsia="Times New Roman" w:hAnsi="Gill Sans MT" w:cs="Times New Roman"/>
          <w:lang w:val="fr-BE" w:eastAsia="fr-BE"/>
        </w:rPr>
        <w:t>’</w:t>
      </w:r>
      <w:r w:rsidRPr="005A4523">
        <w:rPr>
          <w:rFonts w:ascii="Gill Sans MT" w:eastAsia="Times New Roman" w:hAnsi="Gill Sans MT" w:cs="Times New Roman"/>
          <w:i/>
          <w:iCs/>
          <w:lang w:val="fr-BE" w:eastAsia="fr-BE"/>
        </w:rPr>
        <w:t>ataraxie</w:t>
      </w:r>
      <w:r w:rsidRPr="005A4523">
        <w:rPr>
          <w:rFonts w:ascii="Gill Sans MT" w:eastAsia="Times New Roman" w:hAnsi="Gill Sans MT" w:cs="Times New Roman"/>
          <w:lang w:val="fr-BE" w:eastAsia="fr-BE"/>
        </w:rPr>
        <w:t>), sans s’embarquer dans des projets de grande ambition qui finalement tourneront tragiquement.</w:t>
      </w:r>
    </w:p>
    <w:p w14:paraId="33303076"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Ainsi Lucrèce, poète et philosophe latin, disciple d’Épicure écrit :</w:t>
      </w:r>
    </w:p>
    <w:p w14:paraId="5ABFEA8B" w14:textId="77777777" w:rsidR="005A4523" w:rsidRPr="005A4523" w:rsidRDefault="005A4523" w:rsidP="005A4523">
      <w:pPr>
        <w:spacing w:beforeAutospacing="1" w:after="100" w:afterAutospacing="1" w:line="240" w:lineRule="auto"/>
        <w:ind w:left="993"/>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Suave, mari </w:t>
      </w:r>
      <w:proofErr w:type="spellStart"/>
      <w:r w:rsidRPr="005A4523">
        <w:rPr>
          <w:rFonts w:ascii="Gill Sans MT" w:eastAsia="Times New Roman" w:hAnsi="Gill Sans MT" w:cs="Times New Roman"/>
          <w:lang w:val="fr-BE" w:eastAsia="fr-BE"/>
        </w:rPr>
        <w:t>magno</w:t>
      </w:r>
      <w:proofErr w:type="spellEnd"/>
      <w:r w:rsidRPr="005A4523">
        <w:rPr>
          <w:rFonts w:ascii="Gill Sans MT" w:eastAsia="Times New Roman" w:hAnsi="Gill Sans MT" w:cs="Times New Roman"/>
          <w:lang w:val="fr-BE" w:eastAsia="fr-BE"/>
        </w:rPr>
        <w:t xml:space="preserve"> </w:t>
      </w:r>
      <w:proofErr w:type="spellStart"/>
      <w:r w:rsidRPr="005A4523">
        <w:rPr>
          <w:rFonts w:ascii="Gill Sans MT" w:eastAsia="Times New Roman" w:hAnsi="Gill Sans MT" w:cs="Times New Roman"/>
          <w:lang w:val="fr-BE" w:eastAsia="fr-BE"/>
        </w:rPr>
        <w:t>turbantibus</w:t>
      </w:r>
      <w:proofErr w:type="spellEnd"/>
      <w:r w:rsidRPr="005A4523">
        <w:rPr>
          <w:rFonts w:ascii="Gill Sans MT" w:eastAsia="Times New Roman" w:hAnsi="Gill Sans MT" w:cs="Times New Roman"/>
          <w:lang w:val="fr-BE" w:eastAsia="fr-BE"/>
        </w:rPr>
        <w:t xml:space="preserve"> </w:t>
      </w:r>
      <w:proofErr w:type="spellStart"/>
      <w:r w:rsidRPr="005A4523">
        <w:rPr>
          <w:rFonts w:ascii="Gill Sans MT" w:eastAsia="Times New Roman" w:hAnsi="Gill Sans MT" w:cs="Times New Roman"/>
          <w:lang w:val="fr-BE" w:eastAsia="fr-BE"/>
        </w:rPr>
        <w:t>æquora</w:t>
      </w:r>
      <w:proofErr w:type="spellEnd"/>
      <w:r w:rsidRPr="005A4523">
        <w:rPr>
          <w:rFonts w:ascii="Gill Sans MT" w:eastAsia="Times New Roman" w:hAnsi="Gill Sans MT" w:cs="Times New Roman"/>
          <w:lang w:val="fr-BE" w:eastAsia="fr-BE"/>
        </w:rPr>
        <w:t xml:space="preserve"> ventis</w:t>
      </w:r>
      <w:r w:rsidRPr="005A4523">
        <w:rPr>
          <w:rFonts w:ascii="Gill Sans MT" w:eastAsia="Times New Roman" w:hAnsi="Gill Sans MT" w:cs="Times New Roman"/>
          <w:lang w:val="fr-BE" w:eastAsia="fr-BE"/>
        </w:rPr>
        <w:br/>
        <w:t xml:space="preserve">E terra magnum </w:t>
      </w:r>
      <w:proofErr w:type="spellStart"/>
      <w:r w:rsidRPr="005A4523">
        <w:rPr>
          <w:rFonts w:ascii="Gill Sans MT" w:eastAsia="Times New Roman" w:hAnsi="Gill Sans MT" w:cs="Times New Roman"/>
          <w:lang w:val="fr-BE" w:eastAsia="fr-BE"/>
        </w:rPr>
        <w:t>alterius</w:t>
      </w:r>
      <w:proofErr w:type="spellEnd"/>
      <w:r w:rsidRPr="005A4523">
        <w:rPr>
          <w:rFonts w:ascii="Gill Sans MT" w:eastAsia="Times New Roman" w:hAnsi="Gill Sans MT" w:cs="Times New Roman"/>
          <w:lang w:val="fr-BE" w:eastAsia="fr-BE"/>
        </w:rPr>
        <w:t xml:space="preserve"> </w:t>
      </w:r>
      <w:proofErr w:type="spellStart"/>
      <w:r w:rsidRPr="005A4523">
        <w:rPr>
          <w:rFonts w:ascii="Gill Sans MT" w:eastAsia="Times New Roman" w:hAnsi="Gill Sans MT" w:cs="Times New Roman"/>
          <w:lang w:val="fr-BE" w:eastAsia="fr-BE"/>
        </w:rPr>
        <w:t>spectare</w:t>
      </w:r>
      <w:proofErr w:type="spellEnd"/>
      <w:r w:rsidRPr="005A4523">
        <w:rPr>
          <w:rFonts w:ascii="Gill Sans MT" w:eastAsia="Times New Roman" w:hAnsi="Gill Sans MT" w:cs="Times New Roman"/>
          <w:lang w:val="fr-BE" w:eastAsia="fr-BE"/>
        </w:rPr>
        <w:t xml:space="preserve"> </w:t>
      </w:r>
      <w:proofErr w:type="spellStart"/>
      <w:r w:rsidRPr="005A4523">
        <w:rPr>
          <w:rFonts w:ascii="Gill Sans MT" w:eastAsia="Times New Roman" w:hAnsi="Gill Sans MT" w:cs="Times New Roman"/>
          <w:lang w:val="fr-BE" w:eastAsia="fr-BE"/>
        </w:rPr>
        <w:t>laborem</w:t>
      </w:r>
      <w:proofErr w:type="spellEnd"/>
      <w:r w:rsidRPr="005A4523">
        <w:rPr>
          <w:rFonts w:ascii="Arial" w:eastAsia="Times New Roman" w:hAnsi="Arial" w:cs="Arial"/>
          <w:lang w:val="fr-BE" w:eastAsia="fr-BE"/>
        </w:rPr>
        <w:t> </w:t>
      </w:r>
      <w:r w:rsidRPr="005A4523">
        <w:rPr>
          <w:rFonts w:ascii="Gill Sans MT" w:eastAsia="Times New Roman" w:hAnsi="Gill Sans MT" w:cs="Times New Roman"/>
          <w:lang w:val="fr-BE" w:eastAsia="fr-BE"/>
        </w:rPr>
        <w:t>;</w:t>
      </w:r>
      <w:r w:rsidRPr="005A4523">
        <w:rPr>
          <w:rFonts w:ascii="Gill Sans MT" w:eastAsia="Times New Roman" w:hAnsi="Gill Sans MT" w:cs="Times New Roman"/>
          <w:lang w:val="fr-BE" w:eastAsia="fr-BE"/>
        </w:rPr>
        <w:br/>
        <w:t xml:space="preserve">Non quia </w:t>
      </w:r>
      <w:proofErr w:type="spellStart"/>
      <w:r w:rsidRPr="005A4523">
        <w:rPr>
          <w:rFonts w:ascii="Gill Sans MT" w:eastAsia="Times New Roman" w:hAnsi="Gill Sans MT" w:cs="Times New Roman"/>
          <w:lang w:val="fr-BE" w:eastAsia="fr-BE"/>
        </w:rPr>
        <w:t>vexari</w:t>
      </w:r>
      <w:proofErr w:type="spellEnd"/>
      <w:r w:rsidRPr="005A4523">
        <w:rPr>
          <w:rFonts w:ascii="Gill Sans MT" w:eastAsia="Times New Roman" w:hAnsi="Gill Sans MT" w:cs="Times New Roman"/>
          <w:lang w:val="fr-BE" w:eastAsia="fr-BE"/>
        </w:rPr>
        <w:t xml:space="preserve"> </w:t>
      </w:r>
      <w:proofErr w:type="spellStart"/>
      <w:r w:rsidRPr="005A4523">
        <w:rPr>
          <w:rFonts w:ascii="Gill Sans MT" w:eastAsia="Times New Roman" w:hAnsi="Gill Sans MT" w:cs="Times New Roman"/>
          <w:lang w:val="fr-BE" w:eastAsia="fr-BE"/>
        </w:rPr>
        <w:t>quemquamst</w:t>
      </w:r>
      <w:proofErr w:type="spellEnd"/>
      <w:r w:rsidRPr="005A4523">
        <w:rPr>
          <w:rFonts w:ascii="Gill Sans MT" w:eastAsia="Times New Roman" w:hAnsi="Gill Sans MT" w:cs="Times New Roman"/>
          <w:lang w:val="fr-BE" w:eastAsia="fr-BE"/>
        </w:rPr>
        <w:t xml:space="preserve"> </w:t>
      </w:r>
      <w:proofErr w:type="spellStart"/>
      <w:r w:rsidRPr="005A4523">
        <w:rPr>
          <w:rFonts w:ascii="Gill Sans MT" w:eastAsia="Times New Roman" w:hAnsi="Gill Sans MT" w:cs="Times New Roman"/>
          <w:lang w:val="fr-BE" w:eastAsia="fr-BE"/>
        </w:rPr>
        <w:t>jucunda</w:t>
      </w:r>
      <w:proofErr w:type="spellEnd"/>
      <w:r w:rsidRPr="005A4523">
        <w:rPr>
          <w:rFonts w:ascii="Gill Sans MT" w:eastAsia="Times New Roman" w:hAnsi="Gill Sans MT" w:cs="Times New Roman"/>
          <w:lang w:val="fr-BE" w:eastAsia="fr-BE"/>
        </w:rPr>
        <w:t xml:space="preserve"> </w:t>
      </w:r>
      <w:proofErr w:type="spellStart"/>
      <w:r w:rsidRPr="005A4523">
        <w:rPr>
          <w:rFonts w:ascii="Gill Sans MT" w:eastAsia="Times New Roman" w:hAnsi="Gill Sans MT" w:cs="Times New Roman"/>
          <w:lang w:val="fr-BE" w:eastAsia="fr-BE"/>
        </w:rPr>
        <w:t>voluptas</w:t>
      </w:r>
      <w:proofErr w:type="spellEnd"/>
      <w:r w:rsidRPr="005A4523">
        <w:rPr>
          <w:rFonts w:ascii="Gill Sans MT" w:eastAsia="Times New Roman" w:hAnsi="Gill Sans MT" w:cs="Times New Roman"/>
          <w:lang w:val="fr-BE" w:eastAsia="fr-BE"/>
        </w:rPr>
        <w:t>,</w:t>
      </w:r>
      <w:r w:rsidRPr="005A4523">
        <w:rPr>
          <w:rFonts w:ascii="Gill Sans MT" w:eastAsia="Times New Roman" w:hAnsi="Gill Sans MT" w:cs="Times New Roman"/>
          <w:lang w:val="fr-BE" w:eastAsia="fr-BE"/>
        </w:rPr>
        <w:br/>
        <w:t xml:space="preserve">Sed </w:t>
      </w:r>
      <w:proofErr w:type="spellStart"/>
      <w:r w:rsidRPr="005A4523">
        <w:rPr>
          <w:rFonts w:ascii="Gill Sans MT" w:eastAsia="Times New Roman" w:hAnsi="Gill Sans MT" w:cs="Times New Roman"/>
          <w:lang w:val="fr-BE" w:eastAsia="fr-BE"/>
        </w:rPr>
        <w:t>quibus</w:t>
      </w:r>
      <w:proofErr w:type="spellEnd"/>
      <w:r w:rsidRPr="005A4523">
        <w:rPr>
          <w:rFonts w:ascii="Gill Sans MT" w:eastAsia="Times New Roman" w:hAnsi="Gill Sans MT" w:cs="Times New Roman"/>
          <w:lang w:val="fr-BE" w:eastAsia="fr-BE"/>
        </w:rPr>
        <w:t xml:space="preserve"> </w:t>
      </w:r>
      <w:proofErr w:type="spellStart"/>
      <w:r w:rsidRPr="005A4523">
        <w:rPr>
          <w:rFonts w:ascii="Gill Sans MT" w:eastAsia="Times New Roman" w:hAnsi="Gill Sans MT" w:cs="Times New Roman"/>
          <w:lang w:val="fr-BE" w:eastAsia="fr-BE"/>
        </w:rPr>
        <w:t>ipse</w:t>
      </w:r>
      <w:proofErr w:type="spellEnd"/>
      <w:r w:rsidRPr="005A4523">
        <w:rPr>
          <w:rFonts w:ascii="Gill Sans MT" w:eastAsia="Times New Roman" w:hAnsi="Gill Sans MT" w:cs="Times New Roman"/>
          <w:lang w:val="fr-BE" w:eastAsia="fr-BE"/>
        </w:rPr>
        <w:t xml:space="preserve"> malis </w:t>
      </w:r>
      <w:proofErr w:type="spellStart"/>
      <w:r w:rsidRPr="005A4523">
        <w:rPr>
          <w:rFonts w:ascii="Gill Sans MT" w:eastAsia="Times New Roman" w:hAnsi="Gill Sans MT" w:cs="Times New Roman"/>
          <w:lang w:val="fr-BE" w:eastAsia="fr-BE"/>
        </w:rPr>
        <w:t>careas</w:t>
      </w:r>
      <w:proofErr w:type="spellEnd"/>
      <w:r w:rsidRPr="005A4523">
        <w:rPr>
          <w:rFonts w:ascii="Gill Sans MT" w:eastAsia="Times New Roman" w:hAnsi="Gill Sans MT" w:cs="Times New Roman"/>
          <w:lang w:val="fr-BE" w:eastAsia="fr-BE"/>
        </w:rPr>
        <w:t xml:space="preserve"> quia </w:t>
      </w:r>
      <w:proofErr w:type="spellStart"/>
      <w:r w:rsidRPr="005A4523">
        <w:rPr>
          <w:rFonts w:ascii="Gill Sans MT" w:eastAsia="Times New Roman" w:hAnsi="Gill Sans MT" w:cs="Times New Roman"/>
          <w:lang w:val="fr-BE" w:eastAsia="fr-BE"/>
        </w:rPr>
        <w:t>cernere</w:t>
      </w:r>
      <w:proofErr w:type="spellEnd"/>
      <w:r w:rsidRPr="005A4523">
        <w:rPr>
          <w:rFonts w:ascii="Gill Sans MT" w:eastAsia="Times New Roman" w:hAnsi="Gill Sans MT" w:cs="Times New Roman"/>
          <w:lang w:val="fr-BE" w:eastAsia="fr-BE"/>
        </w:rPr>
        <w:t xml:space="preserve"> </w:t>
      </w:r>
      <w:proofErr w:type="spellStart"/>
      <w:r w:rsidRPr="005A4523">
        <w:rPr>
          <w:rFonts w:ascii="Gill Sans MT" w:eastAsia="Times New Roman" w:hAnsi="Gill Sans MT" w:cs="Times New Roman"/>
          <w:lang w:val="fr-BE" w:eastAsia="fr-BE"/>
        </w:rPr>
        <w:t>suavest</w:t>
      </w:r>
      <w:proofErr w:type="spellEnd"/>
      <w:r w:rsidRPr="005A4523">
        <w:rPr>
          <w:rFonts w:ascii="Gill Sans MT" w:eastAsia="Times New Roman" w:hAnsi="Gill Sans MT" w:cs="Times New Roman"/>
          <w:lang w:val="fr-BE" w:eastAsia="fr-BE"/>
        </w:rPr>
        <w:t xml:space="preserve"> (...)</w:t>
      </w:r>
    </w:p>
    <w:p w14:paraId="0F95C1DF" w14:textId="77777777" w:rsidR="005A4523" w:rsidRPr="005A4523" w:rsidRDefault="005A4523" w:rsidP="005A4523">
      <w:pPr>
        <w:spacing w:before="100" w:beforeAutospacing="1" w:after="100" w:afterAutospacing="1" w:line="240" w:lineRule="auto"/>
        <w:ind w:left="993"/>
        <w:rPr>
          <w:rFonts w:ascii="Gill Sans MT" w:eastAsia="Times New Roman" w:hAnsi="Gill Sans MT" w:cs="Times New Roman"/>
          <w:lang w:val="fr-BE" w:eastAsia="fr-BE"/>
        </w:rPr>
      </w:pPr>
      <w:r w:rsidRPr="005A4523">
        <w:rPr>
          <w:rFonts w:ascii="Arial" w:eastAsia="Times New Roman" w:hAnsi="Arial" w:cs="Arial"/>
          <w:lang w:val="fr-BE" w:eastAsia="fr-BE"/>
        </w:rPr>
        <w:t> </w:t>
      </w:r>
      <w:r w:rsidRPr="005A4523">
        <w:rPr>
          <w:rFonts w:ascii="Gill Sans MT" w:eastAsia="Times New Roman" w:hAnsi="Gill Sans MT" w:cs="Times New Roman"/>
          <w:lang w:val="fr-BE" w:eastAsia="fr-BE"/>
        </w:rPr>
        <w:t>Il est doux, quand la vaste mer est troubl</w:t>
      </w:r>
      <w:r w:rsidRPr="005A4523">
        <w:rPr>
          <w:rFonts w:ascii="Gill Sans MT" w:eastAsia="Times New Roman" w:hAnsi="Gill Sans MT" w:cs="Gill Sans MT"/>
          <w:lang w:val="fr-BE" w:eastAsia="fr-BE"/>
        </w:rPr>
        <w:t>é</w:t>
      </w:r>
      <w:r w:rsidRPr="005A4523">
        <w:rPr>
          <w:rFonts w:ascii="Gill Sans MT" w:eastAsia="Times New Roman" w:hAnsi="Gill Sans MT" w:cs="Times New Roman"/>
          <w:lang w:val="fr-BE" w:eastAsia="fr-BE"/>
        </w:rPr>
        <w:t>e par les vents, de contempler du rivage la détresse d’un autre</w:t>
      </w:r>
      <w:r w:rsidRPr="005A4523">
        <w:rPr>
          <w:rFonts w:ascii="Arial" w:eastAsia="Times New Roman" w:hAnsi="Arial" w:cs="Arial"/>
          <w:lang w:val="fr-BE" w:eastAsia="fr-BE"/>
        </w:rPr>
        <w:t> </w:t>
      </w:r>
      <w:r w:rsidRPr="005A4523">
        <w:rPr>
          <w:rFonts w:ascii="Gill Sans MT" w:eastAsia="Times New Roman" w:hAnsi="Gill Sans MT" w:cs="Times New Roman"/>
          <w:lang w:val="fr-BE" w:eastAsia="fr-BE"/>
        </w:rPr>
        <w:t>; non qu</w:t>
      </w:r>
      <w:r w:rsidRPr="005A4523">
        <w:rPr>
          <w:rFonts w:ascii="Gill Sans MT" w:eastAsia="Times New Roman" w:hAnsi="Gill Sans MT" w:cs="Gill Sans MT"/>
          <w:lang w:val="fr-BE" w:eastAsia="fr-BE"/>
        </w:rPr>
        <w:t>’</w:t>
      </w:r>
      <w:r w:rsidRPr="005A4523">
        <w:rPr>
          <w:rFonts w:ascii="Gill Sans MT" w:eastAsia="Times New Roman" w:hAnsi="Gill Sans MT" w:cs="Times New Roman"/>
          <w:lang w:val="fr-BE" w:eastAsia="fr-BE"/>
        </w:rPr>
        <w:t xml:space="preserve">on se plaise </w:t>
      </w:r>
      <w:r w:rsidRPr="005A4523">
        <w:rPr>
          <w:rFonts w:ascii="Gill Sans MT" w:eastAsia="Times New Roman" w:hAnsi="Gill Sans MT" w:cs="Gill Sans MT"/>
          <w:lang w:val="fr-BE" w:eastAsia="fr-BE"/>
        </w:rPr>
        <w:t>à</w:t>
      </w:r>
      <w:r w:rsidRPr="005A4523">
        <w:rPr>
          <w:rFonts w:ascii="Gill Sans MT" w:eastAsia="Times New Roman" w:hAnsi="Gill Sans MT" w:cs="Times New Roman"/>
          <w:lang w:val="fr-BE" w:eastAsia="fr-BE"/>
        </w:rPr>
        <w:t xml:space="preserve"> voir souffrir, mais par la douceur de sentir de quels maux on est exempt. Il est doux, en lieu s</w:t>
      </w:r>
      <w:r w:rsidRPr="005A4523">
        <w:rPr>
          <w:rFonts w:ascii="Gill Sans MT" w:eastAsia="Times New Roman" w:hAnsi="Gill Sans MT" w:cs="Gill Sans MT"/>
          <w:lang w:val="fr-BE" w:eastAsia="fr-BE"/>
        </w:rPr>
        <w:t>û</w:t>
      </w:r>
      <w:r w:rsidRPr="005A4523">
        <w:rPr>
          <w:rFonts w:ascii="Gill Sans MT" w:eastAsia="Times New Roman" w:hAnsi="Gill Sans MT" w:cs="Times New Roman"/>
          <w:lang w:val="fr-BE" w:eastAsia="fr-BE"/>
        </w:rPr>
        <w:t>r, de suivre dans les plaines les bataillons livr</w:t>
      </w:r>
      <w:r w:rsidRPr="005A4523">
        <w:rPr>
          <w:rFonts w:ascii="Gill Sans MT" w:eastAsia="Times New Roman" w:hAnsi="Gill Sans MT" w:cs="Gill Sans MT"/>
          <w:lang w:val="fr-BE" w:eastAsia="fr-BE"/>
        </w:rPr>
        <w:t>é</w:t>
      </w:r>
      <w:r w:rsidRPr="005A4523">
        <w:rPr>
          <w:rFonts w:ascii="Gill Sans MT" w:eastAsia="Times New Roman" w:hAnsi="Gill Sans MT" w:cs="Times New Roman"/>
          <w:lang w:val="fr-BE" w:eastAsia="fr-BE"/>
        </w:rPr>
        <w:t>s aux chances des combats et les périls lointains qu’on ne partage pas.</w:t>
      </w:r>
    </w:p>
    <w:p w14:paraId="7F3B46A6" w14:textId="4214E4FB" w:rsidR="005A4523" w:rsidRPr="005A4523" w:rsidRDefault="005A4523" w:rsidP="005A4523">
      <w:pPr>
        <w:spacing w:before="100" w:beforeAutospacing="1" w:after="100" w:afterAutospacing="1" w:line="240" w:lineRule="auto"/>
        <w:ind w:left="993"/>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Mais rien n’est aussi doux que d’établir sa vie sur les calmes hauteurs de la philosophie, dans l’impassible fort de la sérénité, de voir par cent chemins l’errante humanité chercher, courir, lutter de force et de génie, consumer en labeurs la veille et l’insomnie, monter de brigue en brigue aux échelons derniers, et s’asseoir au sommet des choses, sous nos pieds</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w:t>
      </w:r>
    </w:p>
    <w:p w14:paraId="201248D1" w14:textId="7AB793A9" w:rsidR="005A4523" w:rsidRPr="005A4523" w:rsidRDefault="005A4523" w:rsidP="005A4523">
      <w:pPr>
        <w:spacing w:before="100" w:beforeAutospacing="1" w:after="100" w:afterAutospacing="1" w:line="240" w:lineRule="auto"/>
        <w:ind w:left="993"/>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Ah</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 misérables cœurs, aveugles que nous sommes</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 Quels dangers, quelle nuit profonde, pauvres hommes, environnent ce peu qu’est la vie</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 Et pourtant, la Nature, voyez, n’en demande pas tant : le bien-être du corps et le repos de l’âme</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 ni douleur, ni terreur</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 et c’est tout.</w:t>
      </w:r>
    </w:p>
    <w:p w14:paraId="78802CCD" w14:textId="77777777" w:rsidR="005A4523" w:rsidRPr="005A4523" w:rsidRDefault="005A4523" w:rsidP="005A4523">
      <w:pPr>
        <w:spacing w:before="100" w:beforeAutospacing="1" w:after="100" w:afterAutospacing="1" w:line="240" w:lineRule="auto"/>
        <w:ind w:left="993"/>
        <w:jc w:val="right"/>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w:t>
      </w:r>
      <w:r w:rsidRPr="005A4523">
        <w:rPr>
          <w:rFonts w:ascii="Gill Sans MT" w:eastAsia="Times New Roman" w:hAnsi="Gill Sans MT" w:cs="Times New Roman"/>
          <w:i/>
          <w:iCs/>
          <w:lang w:val="fr-BE" w:eastAsia="fr-BE"/>
        </w:rPr>
        <w:t xml:space="preserve">De </w:t>
      </w:r>
      <w:proofErr w:type="spellStart"/>
      <w:r w:rsidRPr="005A4523">
        <w:rPr>
          <w:rFonts w:ascii="Gill Sans MT" w:eastAsia="Times New Roman" w:hAnsi="Gill Sans MT" w:cs="Times New Roman"/>
          <w:i/>
          <w:iCs/>
          <w:lang w:val="fr-BE" w:eastAsia="fr-BE"/>
        </w:rPr>
        <w:t>natura</w:t>
      </w:r>
      <w:proofErr w:type="spellEnd"/>
      <w:r w:rsidRPr="005A4523">
        <w:rPr>
          <w:rFonts w:ascii="Gill Sans MT" w:eastAsia="Times New Roman" w:hAnsi="Gill Sans MT" w:cs="Times New Roman"/>
          <w:i/>
          <w:iCs/>
          <w:lang w:val="fr-BE" w:eastAsia="fr-BE"/>
        </w:rPr>
        <w:t xml:space="preserve"> </w:t>
      </w:r>
      <w:proofErr w:type="spellStart"/>
      <w:r w:rsidRPr="005A4523">
        <w:rPr>
          <w:rFonts w:ascii="Gill Sans MT" w:eastAsia="Times New Roman" w:hAnsi="Gill Sans MT" w:cs="Times New Roman"/>
          <w:i/>
          <w:iCs/>
          <w:lang w:val="fr-BE" w:eastAsia="fr-BE"/>
        </w:rPr>
        <w:t>rerum</w:t>
      </w:r>
      <w:proofErr w:type="spellEnd"/>
      <w:r w:rsidRPr="005A4523">
        <w:rPr>
          <w:rFonts w:ascii="Gill Sans MT" w:eastAsia="Times New Roman" w:hAnsi="Gill Sans MT" w:cs="Times New Roman"/>
          <w:i/>
          <w:iCs/>
          <w:lang w:val="fr-BE" w:eastAsia="fr-BE"/>
        </w:rPr>
        <w:t>, De la nature des choses, Livre II</w:t>
      </w:r>
      <w:r w:rsidRPr="005A4523">
        <w:rPr>
          <w:rFonts w:ascii="Gill Sans MT" w:eastAsia="Times New Roman" w:hAnsi="Gill Sans MT" w:cs="Times New Roman"/>
          <w:lang w:val="fr-BE" w:eastAsia="fr-BE"/>
        </w:rPr>
        <w:t>)</w:t>
      </w:r>
    </w:p>
    <w:p w14:paraId="68439B1F" w14:textId="77777777" w:rsidR="005A4523" w:rsidRPr="005A4523" w:rsidRDefault="00763233" w:rsidP="005A4523">
      <w:pPr>
        <w:spacing w:before="100" w:beforeAutospacing="1" w:after="100" w:afterAutospacing="1" w:line="240" w:lineRule="auto"/>
        <w:rPr>
          <w:rFonts w:ascii="Gill Sans MT" w:eastAsia="Times New Roman" w:hAnsi="Gill Sans MT" w:cs="Times New Roman"/>
          <w:lang w:val="fr-BE" w:eastAsia="fr-BE"/>
        </w:rPr>
      </w:pPr>
      <w:hyperlink r:id="rId19" w:tgtFrame="_blank" w:history="1">
        <w:r w:rsidR="005A4523" w:rsidRPr="005A4523">
          <w:rPr>
            <w:rFonts w:ascii="Gill Sans MT" w:eastAsia="Times New Roman" w:hAnsi="Gill Sans MT" w:cs="Times New Roman"/>
            <w:u w:val="single"/>
            <w:lang w:val="fr-BE" w:eastAsia="fr-BE"/>
          </w:rPr>
          <w:t>Au dix-neuvième siècle, le philosophe allemand Friedrich Nietzsche reprendra à son compte cette question du tragique.</w:t>
        </w:r>
      </w:hyperlink>
    </w:p>
    <w:p w14:paraId="04A2EEC6" w14:textId="77777777" w:rsidR="005A4523" w:rsidRPr="005A4523" w:rsidRDefault="005A4523" w:rsidP="005A4523">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5A4523">
        <w:rPr>
          <w:rFonts w:ascii="Gill Sans MT" w:eastAsia="Times New Roman" w:hAnsi="Gill Sans MT" w:cs="Times New Roman"/>
          <w:b/>
          <w:bCs/>
          <w:sz w:val="24"/>
          <w:szCs w:val="24"/>
          <w:lang w:val="fr-BE" w:eastAsia="fr-BE"/>
        </w:rPr>
        <w:t>L’optimisme biblique</w:t>
      </w:r>
    </w:p>
    <w:p w14:paraId="79AED4BA" w14:textId="003CBDC3"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Le premier chapitre de la bible (la Torah pour les juifs) invite à un autre regard : Dieu y est présenté comme créant un monde bon pour l’être humain afin qu’il y «</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croisse et se multiplie</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 C’est-à-dire qu’il s’y développe et le développe.</w:t>
      </w:r>
    </w:p>
    <w:p w14:paraId="4323E99E" w14:textId="413FC3F0"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C’est même un monde qui de «</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bon</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 devient «</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très bon</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 une fois que l’être humain y est créé au bout de six jours de création.</w:t>
      </w:r>
    </w:p>
    <w:p w14:paraId="53C62A97" w14:textId="464C9F56" w:rsid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Le septième jour, Dieu se repose. Les rabbins ont traditionnellement interprété ce repos de Dieu comme le symbole du fait que Dieu laisse à l’être humain le soin de poursuivre la création, de la développer. La tradition chrétienne emploiera une expression pour cela : l’être humain est </w:t>
      </w:r>
      <w:r w:rsidRPr="005A4523">
        <w:rPr>
          <w:rFonts w:ascii="Gill Sans MT" w:eastAsia="Times New Roman" w:hAnsi="Gill Sans MT" w:cs="Times New Roman"/>
          <w:i/>
          <w:iCs/>
          <w:lang w:val="fr-BE" w:eastAsia="fr-BE"/>
        </w:rPr>
        <w:t>cocréateur</w:t>
      </w:r>
      <w:r w:rsidRPr="005A4523">
        <w:rPr>
          <w:rFonts w:ascii="Gill Sans MT" w:eastAsia="Times New Roman" w:hAnsi="Gill Sans MT" w:cs="Times New Roman"/>
          <w:lang w:val="fr-BE" w:eastAsia="fr-BE"/>
        </w:rPr>
        <w:t xml:space="preserve">, </w:t>
      </w:r>
      <w:r w:rsidR="006A32AC">
        <w:rPr>
          <w:rFonts w:ascii="Gill Sans MT" w:eastAsia="Times New Roman" w:hAnsi="Gill Sans MT" w:cs="Times New Roman"/>
          <w:i/>
          <w:iCs/>
          <w:lang w:val="fr-BE" w:eastAsia="fr-BE"/>
        </w:rPr>
        <w:t xml:space="preserve">« </w:t>
      </w:r>
      <w:r w:rsidRPr="005A4523">
        <w:rPr>
          <w:rFonts w:ascii="Gill Sans MT" w:eastAsia="Times New Roman" w:hAnsi="Gill Sans MT" w:cs="Times New Roman"/>
          <w:i/>
          <w:iCs/>
          <w:lang w:val="fr-BE" w:eastAsia="fr-BE"/>
        </w:rPr>
        <w:t>créateur avec</w:t>
      </w:r>
      <w:r w:rsidR="006A32AC">
        <w:rPr>
          <w:rFonts w:ascii="Gill Sans MT" w:eastAsia="Times New Roman" w:hAnsi="Gill Sans MT" w:cs="Times New Roman"/>
          <w:i/>
          <w:iCs/>
          <w:lang w:val="fr-BE" w:eastAsia="fr-BE"/>
        </w:rPr>
        <w:t> »</w:t>
      </w:r>
      <w:r w:rsidRPr="005A4523">
        <w:rPr>
          <w:rFonts w:ascii="Gill Sans MT" w:eastAsia="Times New Roman" w:hAnsi="Gill Sans MT" w:cs="Times New Roman"/>
          <w:i/>
          <w:iCs/>
          <w:lang w:val="fr-BE" w:eastAsia="fr-BE"/>
        </w:rPr>
        <w:t xml:space="preserve"> Dieu</w:t>
      </w:r>
      <w:r w:rsidRPr="005A4523">
        <w:rPr>
          <w:rFonts w:ascii="Gill Sans MT" w:eastAsia="Times New Roman" w:hAnsi="Gill Sans MT" w:cs="Times New Roman"/>
          <w:lang w:val="fr-BE" w:eastAsia="fr-BE"/>
        </w:rPr>
        <w:t>.</w:t>
      </w:r>
    </w:p>
    <w:p w14:paraId="21BE7747" w14:textId="77777777" w:rsidR="009E63E9" w:rsidRPr="005A4523" w:rsidRDefault="009E63E9" w:rsidP="005A4523">
      <w:pPr>
        <w:spacing w:before="100" w:beforeAutospacing="1" w:after="100" w:afterAutospacing="1" w:line="240" w:lineRule="auto"/>
        <w:rPr>
          <w:rFonts w:ascii="Gill Sans MT" w:eastAsia="Times New Roman" w:hAnsi="Gill Sans MT" w:cs="Times New Roman"/>
          <w:lang w:val="fr-BE" w:eastAsia="fr-BE"/>
        </w:rPr>
      </w:pPr>
    </w:p>
    <w:p w14:paraId="647FCF68" w14:textId="3152EED7" w:rsidR="009E63E9" w:rsidRDefault="005A4523" w:rsidP="009E63E9">
      <w:pPr>
        <w:spacing w:after="0" w:line="240" w:lineRule="auto"/>
        <w:jc w:val="center"/>
        <w:rPr>
          <w:rFonts w:ascii="Gill Sans MT" w:eastAsia="Times New Roman" w:hAnsi="Gill Sans MT" w:cs="Times New Roman"/>
          <w:lang w:val="fr-BE" w:eastAsia="fr-BE"/>
        </w:rPr>
      </w:pPr>
      <w:r w:rsidRPr="005A4523">
        <w:rPr>
          <w:rFonts w:ascii="Gill Sans MT" w:eastAsia="Times New Roman" w:hAnsi="Gill Sans MT" w:cs="Times New Roman"/>
          <w:noProof/>
          <w:color w:val="0000FF"/>
          <w:lang w:val="fr-BE" w:eastAsia="fr-BE"/>
        </w:rPr>
        <w:drawing>
          <wp:inline distT="0" distB="0" distL="0" distR="0" wp14:anchorId="65FC55C9" wp14:editId="40255EBA">
            <wp:extent cx="2857500" cy="1295400"/>
            <wp:effectExtent l="0" t="0" r="0" b="0"/>
            <wp:docPr id="7" name="Image 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295400"/>
                    </a:xfrm>
                    <a:prstGeom prst="rect">
                      <a:avLst/>
                    </a:prstGeom>
                    <a:noFill/>
                    <a:ln>
                      <a:noFill/>
                    </a:ln>
                  </pic:spPr>
                </pic:pic>
              </a:graphicData>
            </a:graphic>
          </wp:inline>
        </w:drawing>
      </w:r>
    </w:p>
    <w:p w14:paraId="745CB4AD" w14:textId="22F299C3" w:rsidR="005A4523" w:rsidRPr="009E63E9" w:rsidRDefault="005A4523" w:rsidP="009E63E9">
      <w:pPr>
        <w:spacing w:after="0" w:line="240" w:lineRule="auto"/>
        <w:jc w:val="center"/>
        <w:rPr>
          <w:rFonts w:ascii="Gill Sans MT" w:eastAsia="Times New Roman" w:hAnsi="Gill Sans MT" w:cs="Times New Roman"/>
          <w:sz w:val="20"/>
          <w:szCs w:val="20"/>
          <w:lang w:val="fr-BE" w:eastAsia="fr-BE"/>
        </w:rPr>
      </w:pPr>
      <w:r w:rsidRPr="005A4523">
        <w:rPr>
          <w:rFonts w:ascii="Gill Sans MT" w:eastAsia="Times New Roman" w:hAnsi="Gill Sans MT" w:cs="Times New Roman"/>
          <w:sz w:val="20"/>
          <w:szCs w:val="20"/>
          <w:lang w:val="fr-BE" w:eastAsia="fr-BE"/>
        </w:rPr>
        <w:t>Michel-Ange, La Création d’Adam. Fresque au plafond de la Chapelle Sixtine (Vatican). 1508-1512</w:t>
      </w:r>
    </w:p>
    <w:p w14:paraId="5001A5CE" w14:textId="77777777" w:rsidR="009E63E9" w:rsidRPr="005A4523" w:rsidRDefault="009E63E9" w:rsidP="009E63E9">
      <w:pPr>
        <w:spacing w:after="0" w:line="240" w:lineRule="auto"/>
        <w:jc w:val="center"/>
        <w:rPr>
          <w:rFonts w:ascii="Gill Sans MT" w:eastAsia="Times New Roman" w:hAnsi="Gill Sans MT" w:cs="Times New Roman"/>
          <w:lang w:val="fr-BE" w:eastAsia="fr-BE"/>
        </w:rPr>
      </w:pPr>
    </w:p>
    <w:p w14:paraId="238C382D"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Un récit circule dans la </w:t>
      </w:r>
      <w:hyperlink r:id="rId22" w:tgtFrame="_blank" w:history="1">
        <w:r w:rsidRPr="005A4523">
          <w:rPr>
            <w:rFonts w:ascii="Gill Sans MT" w:eastAsia="Times New Roman" w:hAnsi="Gill Sans MT" w:cs="Times New Roman"/>
            <w:color w:val="0000FF"/>
            <w:u w:val="single"/>
            <w:lang w:val="fr-BE" w:eastAsia="fr-BE"/>
          </w:rPr>
          <w:t>tradition orale du judaïsme</w:t>
        </w:r>
      </w:hyperlink>
      <w:r w:rsidRPr="005A4523">
        <w:rPr>
          <w:rFonts w:ascii="Gill Sans MT" w:eastAsia="Times New Roman" w:hAnsi="Gill Sans MT" w:cs="Times New Roman"/>
          <w:lang w:val="fr-BE" w:eastAsia="fr-BE"/>
        </w:rPr>
        <w:t> : Dieu s’y serait repris plusieurs fois pour créer le monde. Il aurait fait plusieurs essais avant d’aboutir à celui dans lequel nous évoluons.</w:t>
      </w:r>
    </w:p>
    <w:p w14:paraId="5553DC68"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L’interprétation qui peut venir immédiatement à l’esprit est </w:t>
      </w:r>
      <w:r w:rsidRPr="005A4523">
        <w:rPr>
          <w:rFonts w:ascii="Gill Sans MT" w:eastAsia="Times New Roman" w:hAnsi="Gill Sans MT" w:cs="Times New Roman"/>
          <w:i/>
          <w:iCs/>
          <w:lang w:val="fr-BE" w:eastAsia="fr-BE"/>
        </w:rPr>
        <w:t>anthropomorphique</w:t>
      </w:r>
      <w:r w:rsidRPr="005A4523">
        <w:rPr>
          <w:rFonts w:ascii="Gill Sans MT" w:eastAsia="Times New Roman" w:hAnsi="Gill Sans MT" w:cs="Times New Roman"/>
          <w:lang w:val="fr-BE" w:eastAsia="fr-BE"/>
        </w:rPr>
        <w:t xml:space="preserve"> (qui donne une forme humaine à Dieu) : Dieu a fait un brouillon imparfait et l’a amélioré.</w:t>
      </w:r>
    </w:p>
    <w:p w14:paraId="0D3B5541"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Mais, disent les rabbins, cela cadre mal avec la perfection et la sainteté de Dieu : son premier essai était en fait trop parfait, évidemment pas autant que Lui (car alors Dieu aurait créé Dieu), mais à ce point parfait que Dieu seul pouvait l’améliorer et non l’être humain. </w:t>
      </w:r>
    </w:p>
    <w:p w14:paraId="38425F6D"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Dieu modifiera ensuite les choses pour finalement aboutir à un monde suffisamment abouti pour que l’être humain y soit heureux et suffisamment inabouti pour qu’il puisse le développer.</w:t>
      </w:r>
    </w:p>
    <w:p w14:paraId="578D776F" w14:textId="77777777" w:rsidR="009E63E9" w:rsidRDefault="009E63E9" w:rsidP="009E63E9">
      <w:pPr>
        <w:spacing w:before="100" w:beforeAutospacing="1" w:after="100" w:afterAutospacing="1" w:line="240" w:lineRule="auto"/>
        <w:outlineLvl w:val="3"/>
        <w:rPr>
          <w:rFonts w:ascii="Gill Sans MT" w:eastAsia="Times New Roman" w:hAnsi="Gill Sans MT" w:cs="Times New Roman"/>
          <w:b/>
          <w:bCs/>
          <w:sz w:val="24"/>
          <w:szCs w:val="24"/>
          <w:lang w:val="fr-BE" w:eastAsia="fr-BE"/>
        </w:rPr>
      </w:pPr>
      <w:r>
        <w:rPr>
          <w:rFonts w:ascii="Gill Sans MT" w:eastAsia="Times New Roman" w:hAnsi="Gill Sans MT" w:cs="Times New Roman"/>
          <w:b/>
          <w:bCs/>
          <w:sz w:val="24"/>
          <w:szCs w:val="24"/>
          <w:lang w:val="fr-BE" w:eastAsia="fr-BE"/>
        </w:rPr>
        <w:br w:type="page"/>
      </w:r>
    </w:p>
    <w:p w14:paraId="6553B701" w14:textId="33F19FD5" w:rsidR="005A4523" w:rsidRPr="005A4523" w:rsidRDefault="005A4523" w:rsidP="009E63E9">
      <w:pPr>
        <w:spacing w:before="100" w:beforeAutospacing="1" w:after="100" w:afterAutospacing="1" w:line="240" w:lineRule="auto"/>
        <w:outlineLvl w:val="3"/>
        <w:rPr>
          <w:rFonts w:ascii="Gill Sans MT" w:eastAsia="Times New Roman" w:hAnsi="Gill Sans MT" w:cs="Times New Roman"/>
          <w:b/>
          <w:bCs/>
          <w:sz w:val="24"/>
          <w:szCs w:val="24"/>
          <w:lang w:val="fr-BE" w:eastAsia="fr-BE"/>
        </w:rPr>
      </w:pPr>
      <w:r w:rsidRPr="005A4523">
        <w:rPr>
          <w:rFonts w:ascii="Gill Sans MT" w:eastAsia="Times New Roman" w:hAnsi="Gill Sans MT" w:cs="Times New Roman"/>
          <w:b/>
          <w:bCs/>
          <w:sz w:val="24"/>
          <w:szCs w:val="24"/>
          <w:lang w:val="fr-BE" w:eastAsia="fr-BE"/>
        </w:rPr>
        <w:t>La question du mal</w:t>
      </w:r>
    </w:p>
    <w:p w14:paraId="4FB65428" w14:textId="3DE62BA7" w:rsidR="005A4523" w:rsidRPr="005A4523" w:rsidRDefault="005A4523" w:rsidP="009E63E9">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Dans la Bible et la tradition chrétienne, le mal est un mystère dans lequel la responsabilité humaine est engagée. Le mal défait la bonté de la création (</w:t>
      </w:r>
      <w:r w:rsidR="006A32AC">
        <w:rPr>
          <w:rFonts w:ascii="Gill Sans MT" w:eastAsia="Times New Roman" w:hAnsi="Gill Sans MT" w:cs="Times New Roman"/>
          <w:lang w:val="fr-BE" w:eastAsia="fr-BE"/>
        </w:rPr>
        <w:t>« </w:t>
      </w:r>
      <w:proofErr w:type="spellStart"/>
      <w:r w:rsidRPr="005A4523">
        <w:rPr>
          <w:rFonts w:ascii="Gill Sans MT" w:eastAsia="Times New Roman" w:hAnsi="Gill Sans MT" w:cs="Times New Roman"/>
          <w:lang w:val="fr-BE" w:eastAsia="fr-BE"/>
        </w:rPr>
        <w:t>décrée</w:t>
      </w:r>
      <w:proofErr w:type="spellEnd"/>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xml:space="preserve"> la création), mais Dieu n’abandonne pas pour autant l’humanité :</w:t>
      </w:r>
    </w:p>
    <w:p w14:paraId="20C75DA5" w14:textId="4AFE96E9" w:rsidR="005A4523" w:rsidRPr="005A4523" w:rsidRDefault="005A4523" w:rsidP="005A4523">
      <w:pPr>
        <w:numPr>
          <w:ilvl w:val="2"/>
          <w:numId w:val="2"/>
        </w:num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Dans le judaïsme, Dieu donne la loi pour que l’humanité puisse continuer à atteindre la justice et à maintenir suffisamment de justice dans la création</w:t>
      </w:r>
      <w:r w:rsidR="00DF4A33">
        <w:rPr>
          <w:rFonts w:ascii="Gill Sans MT" w:eastAsia="Times New Roman" w:hAnsi="Gill Sans MT" w:cs="Times New Roman"/>
          <w:lang w:val="fr-BE" w:eastAsia="fr-BE"/>
        </w:rPr>
        <w:t>.</w:t>
      </w:r>
      <w:r w:rsidR="00DF4A33">
        <w:rPr>
          <w:rFonts w:ascii="Gill Sans MT" w:eastAsia="Times New Roman" w:hAnsi="Gill Sans MT" w:cs="Times New Roman"/>
          <w:lang w:val="fr-BE" w:eastAsia="fr-BE"/>
        </w:rPr>
        <w:br/>
      </w:r>
    </w:p>
    <w:p w14:paraId="1B6057FD" w14:textId="16AA34A8" w:rsidR="005A4523" w:rsidRPr="005A4523" w:rsidRDefault="005A4523" w:rsidP="005A4523">
      <w:pPr>
        <w:numPr>
          <w:ilvl w:val="2"/>
          <w:numId w:val="2"/>
        </w:num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Dans le christianisme, Dieu se fait homme, assume une nature humaine en Jésus-Christ, sauve définitivement l’humanité et recrée la création dans sa résurrection qui est la destinée finale de l’humanité (ce qui lui est permis d’espérer </w:t>
      </w:r>
      <w:r w:rsidR="006A32AC">
        <w:rPr>
          <w:rFonts w:ascii="Gill Sans MT" w:eastAsia="Times New Roman" w:hAnsi="Gill Sans MT" w:cs="Times New Roman"/>
          <w:lang w:val="fr-BE" w:eastAsia="fr-BE"/>
        </w:rPr>
        <w:t xml:space="preserve">« </w:t>
      </w:r>
      <w:proofErr w:type="gramStart"/>
      <w:r w:rsidRPr="005A4523">
        <w:rPr>
          <w:rFonts w:ascii="Gill Sans MT" w:eastAsia="Times New Roman" w:hAnsi="Gill Sans MT" w:cs="Times New Roman"/>
          <w:lang w:val="fr-BE" w:eastAsia="fr-BE"/>
        </w:rPr>
        <w:t>au final</w:t>
      </w:r>
      <w:proofErr w:type="gramEnd"/>
      <w:r w:rsidR="006A32AC">
        <w:rPr>
          <w:rFonts w:ascii="Gill Sans MT" w:eastAsia="Times New Roman" w:hAnsi="Gill Sans MT" w:cs="Times New Roman"/>
          <w:lang w:val="fr-BE" w:eastAsia="fr-BE"/>
        </w:rPr>
        <w:t xml:space="preserve"> »</w:t>
      </w:r>
      <w:r w:rsidRPr="005A4523">
        <w:rPr>
          <w:rFonts w:ascii="Gill Sans MT" w:eastAsia="Times New Roman" w:hAnsi="Gill Sans MT" w:cs="Times New Roman"/>
          <w:lang w:val="fr-BE" w:eastAsia="fr-BE"/>
        </w:rPr>
        <w:t>). Ici encore l’être humain, pour les catholiques, n’est pas purement passif</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xml:space="preserve">: il collabore (par sa pratique de la justice) à son salut, à sa </w:t>
      </w:r>
      <w:r w:rsidR="006A32AC">
        <w:rPr>
          <w:rFonts w:ascii="Gill Sans MT" w:eastAsia="Times New Roman" w:hAnsi="Gill Sans MT" w:cs="Times New Roman"/>
          <w:lang w:val="fr-BE" w:eastAsia="fr-BE"/>
        </w:rPr>
        <w:t xml:space="preserve">« </w:t>
      </w:r>
      <w:r w:rsidRPr="005A4523">
        <w:rPr>
          <w:rFonts w:ascii="Gill Sans MT" w:eastAsia="Times New Roman" w:hAnsi="Gill Sans MT" w:cs="Times New Roman"/>
          <w:lang w:val="fr-BE" w:eastAsia="fr-BE"/>
        </w:rPr>
        <w:t>rédemption</w:t>
      </w:r>
      <w:r w:rsidR="006A32AC">
        <w:rPr>
          <w:rFonts w:ascii="Gill Sans MT" w:eastAsia="Times New Roman" w:hAnsi="Gill Sans MT" w:cs="Times New Roman"/>
          <w:lang w:val="fr-BE" w:eastAsia="fr-BE"/>
        </w:rPr>
        <w:t xml:space="preserve"> » </w:t>
      </w:r>
      <w:r w:rsidRPr="005A4523">
        <w:rPr>
          <w:rFonts w:ascii="Gill Sans MT" w:eastAsia="Times New Roman" w:hAnsi="Gill Sans MT" w:cs="Times New Roman"/>
          <w:lang w:val="fr-BE" w:eastAsia="fr-BE"/>
        </w:rPr>
        <w:t xml:space="preserve">: il est </w:t>
      </w:r>
      <w:r w:rsidR="006A32AC">
        <w:rPr>
          <w:rFonts w:ascii="Gill Sans MT" w:eastAsia="Times New Roman" w:hAnsi="Gill Sans MT" w:cs="Times New Roman"/>
          <w:lang w:val="fr-BE" w:eastAsia="fr-BE"/>
        </w:rPr>
        <w:t>« </w:t>
      </w:r>
      <w:proofErr w:type="spellStart"/>
      <w:r w:rsidRPr="005A4523">
        <w:rPr>
          <w:rFonts w:ascii="Gill Sans MT" w:eastAsia="Times New Roman" w:hAnsi="Gill Sans MT" w:cs="Times New Roman"/>
          <w:i/>
          <w:iCs/>
          <w:lang w:val="fr-BE" w:eastAsia="fr-BE"/>
        </w:rPr>
        <w:t>corédempteur</w:t>
      </w:r>
      <w:proofErr w:type="spellEnd"/>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w:t>
      </w:r>
    </w:p>
    <w:p w14:paraId="50E33B5C" w14:textId="77777777" w:rsidR="00DF4A33" w:rsidRDefault="00DF4A33" w:rsidP="005A4523">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p>
    <w:p w14:paraId="5A1C3E9B" w14:textId="23F0330D" w:rsidR="005A4523" w:rsidRPr="005A4523" w:rsidRDefault="005A4523" w:rsidP="005A4523">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5A4523">
        <w:rPr>
          <w:rFonts w:ascii="Gill Sans MT" w:eastAsia="Times New Roman" w:hAnsi="Gill Sans MT" w:cs="Times New Roman"/>
          <w:b/>
          <w:bCs/>
          <w:sz w:val="24"/>
          <w:szCs w:val="24"/>
          <w:lang w:val="fr-BE" w:eastAsia="fr-BE"/>
        </w:rPr>
        <w:t>Au début de l’ère chrétienne : le gnosticisme</w:t>
      </w:r>
    </w:p>
    <w:p w14:paraId="089A94E8" w14:textId="6CEC079C"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Une des grandes difficultés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intellectuelles</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xml:space="preserve"> du judaïsme et du christianisme a toujours été de concilier l’existence du mal dans le monde et l’existence de Dieu.</w:t>
      </w:r>
    </w:p>
    <w:p w14:paraId="2D4F3E88" w14:textId="696471F6"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Si Dieu-Créateur est bon, comment se fait-il que le mal existe et qu’Il le laisse continuer à exister</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 C’est difficilement compréhensible.</w:t>
      </w:r>
    </w:p>
    <w:p w14:paraId="541EAE5D"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Au sein du judaïsme et du christianisme, influencé par la vision du monde grecque qui domine culturellement la rive sud de la mer Méditerranée, va apparaître un courant de pensée : le </w:t>
      </w:r>
      <w:r w:rsidRPr="005A4523">
        <w:rPr>
          <w:rFonts w:ascii="Gill Sans MT" w:eastAsia="Times New Roman" w:hAnsi="Gill Sans MT" w:cs="Times New Roman"/>
          <w:i/>
          <w:iCs/>
          <w:lang w:val="fr-BE" w:eastAsia="fr-BE"/>
        </w:rPr>
        <w:t xml:space="preserve">gnosticisme </w:t>
      </w:r>
      <w:r w:rsidRPr="005A4523">
        <w:rPr>
          <w:rFonts w:ascii="Gill Sans MT" w:eastAsia="Times New Roman" w:hAnsi="Gill Sans MT" w:cs="Times New Roman"/>
          <w:lang w:val="fr-BE" w:eastAsia="fr-BE"/>
        </w:rPr>
        <w:t xml:space="preserve">(du grec </w:t>
      </w:r>
      <w:proofErr w:type="spellStart"/>
      <w:r w:rsidRPr="005A4523">
        <w:rPr>
          <w:rFonts w:ascii="Calibri" w:eastAsia="Times New Roman" w:hAnsi="Calibri" w:cs="Calibri"/>
          <w:lang w:val="fr-BE" w:eastAsia="fr-BE"/>
        </w:rPr>
        <w:t>γνῶσις</w:t>
      </w:r>
      <w:proofErr w:type="spellEnd"/>
      <w:r w:rsidRPr="005A4523">
        <w:rPr>
          <w:rFonts w:ascii="Gill Sans MT" w:eastAsia="Times New Roman" w:hAnsi="Gill Sans MT" w:cs="Times New Roman"/>
          <w:lang w:val="fr-BE" w:eastAsia="fr-BE"/>
        </w:rPr>
        <w:t xml:space="preserve">, </w:t>
      </w:r>
      <w:proofErr w:type="spellStart"/>
      <w:r w:rsidRPr="005A4523">
        <w:rPr>
          <w:rFonts w:ascii="Gill Sans MT" w:eastAsia="Times New Roman" w:hAnsi="Gill Sans MT" w:cs="Times New Roman"/>
          <w:lang w:val="fr-BE" w:eastAsia="fr-BE"/>
        </w:rPr>
        <w:t>gn</w:t>
      </w:r>
      <w:r w:rsidRPr="005A4523">
        <w:rPr>
          <w:rFonts w:ascii="Gill Sans MT" w:eastAsia="Times New Roman" w:hAnsi="Gill Sans MT" w:cs="Gill Sans MT"/>
          <w:lang w:val="fr-BE" w:eastAsia="fr-BE"/>
        </w:rPr>
        <w:t>ô</w:t>
      </w:r>
      <w:r w:rsidRPr="005A4523">
        <w:rPr>
          <w:rFonts w:ascii="Gill Sans MT" w:eastAsia="Times New Roman" w:hAnsi="Gill Sans MT" w:cs="Times New Roman"/>
          <w:lang w:val="fr-BE" w:eastAsia="fr-BE"/>
        </w:rPr>
        <w:t>sis</w:t>
      </w:r>
      <w:proofErr w:type="spellEnd"/>
      <w:r w:rsidRPr="005A4523">
        <w:rPr>
          <w:rFonts w:ascii="Gill Sans MT" w:eastAsia="Times New Roman" w:hAnsi="Gill Sans MT" w:cs="Gill Sans MT"/>
          <w:lang w:val="fr-BE" w:eastAsia="fr-BE"/>
        </w:rPr>
        <w:t> </w:t>
      </w:r>
      <w:r w:rsidRPr="005A4523">
        <w:rPr>
          <w:rFonts w:ascii="Gill Sans MT" w:eastAsia="Times New Roman" w:hAnsi="Gill Sans MT" w:cs="Times New Roman"/>
          <w:lang w:val="fr-BE" w:eastAsia="fr-BE"/>
        </w:rPr>
        <w:t>: connaissance).</w:t>
      </w:r>
    </w:p>
    <w:p w14:paraId="38140026" w14:textId="4A19F32F"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Les gnostiques reprennent au monde grec sa pensée dualiste qui d’une part divise l’être humain en une âme et un corps et qui, d’autre part, dévalorise le corporel. Pour eux, Dieu n’a créé que l’âme humaine. Le corps humain, ainsi que tout le monde matériel, </w:t>
      </w:r>
      <w:proofErr w:type="gramStart"/>
      <w:r w:rsidRPr="005A4523">
        <w:rPr>
          <w:rFonts w:ascii="Gill Sans MT" w:eastAsia="Times New Roman" w:hAnsi="Gill Sans MT" w:cs="Times New Roman"/>
          <w:lang w:val="fr-BE" w:eastAsia="fr-BE"/>
        </w:rPr>
        <w:t>a</w:t>
      </w:r>
      <w:proofErr w:type="gramEnd"/>
      <w:r w:rsidRPr="005A4523">
        <w:rPr>
          <w:rFonts w:ascii="Gill Sans MT" w:eastAsia="Times New Roman" w:hAnsi="Gill Sans MT" w:cs="Times New Roman"/>
          <w:lang w:val="fr-BE" w:eastAsia="fr-BE"/>
        </w:rPr>
        <w:t xml:space="preserve"> été fabriqué et est dominé par un mauvais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démiurge</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xml:space="preserve"> qui a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émané</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xml:space="preserve"> de Dieu.</w:t>
      </w:r>
    </w:p>
    <w:p w14:paraId="72568DE4" w14:textId="0221CFA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Ils reprennent l’idée de Plotin (disciple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néoplatonicien</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xml:space="preserve"> de Platon) d’un Dieu, principe parfait et autosuffisant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qui se suffit à lui-même</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xml:space="preserve">), </w:t>
      </w:r>
      <w:r w:rsidRPr="005A4523">
        <w:rPr>
          <w:rFonts w:ascii="Gill Sans MT" w:eastAsia="Times New Roman" w:hAnsi="Gill Sans MT" w:cs="Times New Roman"/>
          <w:b/>
          <w:bCs/>
          <w:lang w:val="fr-BE" w:eastAsia="fr-BE"/>
        </w:rPr>
        <w:t xml:space="preserve">l’Un, </w:t>
      </w:r>
      <w:r w:rsidR="006A32AC">
        <w:rPr>
          <w:rFonts w:ascii="Gill Sans MT" w:eastAsia="Times New Roman" w:hAnsi="Gill Sans MT" w:cs="Times New Roman"/>
          <w:i/>
          <w:iCs/>
          <w:lang w:val="fr-BE" w:eastAsia="fr-BE"/>
        </w:rPr>
        <w:t xml:space="preserve">« </w:t>
      </w:r>
      <w:r w:rsidRPr="005A4523">
        <w:rPr>
          <w:rFonts w:ascii="Gill Sans MT" w:eastAsia="Times New Roman" w:hAnsi="Gill Sans MT" w:cs="Times New Roman"/>
          <w:i/>
          <w:iCs/>
          <w:lang w:val="fr-BE" w:eastAsia="fr-BE"/>
        </w:rPr>
        <w:t>trop parfait pour penser à autre chose qu’à Lui-Même</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xml:space="preserve"> (Plotin)</w:t>
      </w:r>
    </w:p>
    <w:p w14:paraId="7D8E46BB" w14:textId="58753705"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L’âme humaine, l’esprit humain, reste capable de </w:t>
      </w:r>
      <w:r w:rsidR="006A32AC">
        <w:rPr>
          <w:rFonts w:ascii="Gill Sans MT" w:eastAsia="Times New Roman" w:hAnsi="Gill Sans MT" w:cs="Times New Roman"/>
          <w:lang w:val="fr-BE" w:eastAsia="fr-BE"/>
        </w:rPr>
        <w:t>« </w:t>
      </w:r>
      <w:r w:rsidRPr="005A4523">
        <w:rPr>
          <w:rFonts w:ascii="Gill Sans MT" w:eastAsia="Times New Roman" w:hAnsi="Gill Sans MT" w:cs="Times New Roman"/>
          <w:i/>
          <w:iCs/>
          <w:lang w:val="fr-BE" w:eastAsia="fr-BE"/>
        </w:rPr>
        <w:t>connaître</w:t>
      </w:r>
      <w:r w:rsidR="006A32AC">
        <w:rPr>
          <w:rFonts w:ascii="Gill Sans MT" w:eastAsia="Times New Roman" w:hAnsi="Gill Sans MT" w:cs="Times New Roman"/>
          <w:i/>
          <w:iCs/>
          <w:lang w:val="fr-BE" w:eastAsia="fr-BE"/>
        </w:rPr>
        <w:t> »</w:t>
      </w:r>
      <w:r w:rsidRPr="005A4523">
        <w:rPr>
          <w:rFonts w:ascii="Gill Sans MT" w:eastAsia="Times New Roman" w:hAnsi="Gill Sans MT" w:cs="Times New Roman"/>
          <w:lang w:val="fr-BE" w:eastAsia="fr-BE"/>
        </w:rPr>
        <w:t xml:space="preserve"> sa véritable origine immatérielle et aspire à la retrouver en mettant fin au cycle tragique des réincarnations multiples dans le multiple au terme d’un parcours spirituel intérieur qui lui permette de se réunifier à l</w:t>
      </w:r>
      <w:r w:rsidR="006A32AC">
        <w:rPr>
          <w:rFonts w:ascii="Gill Sans MT" w:eastAsia="Times New Roman" w:hAnsi="Gill Sans MT" w:cs="Times New Roman"/>
          <w:lang w:val="fr-BE" w:eastAsia="fr-BE"/>
        </w:rPr>
        <w:t>’</w:t>
      </w:r>
      <w:r w:rsidRPr="005A4523">
        <w:rPr>
          <w:rFonts w:ascii="Gill Sans MT" w:eastAsia="Times New Roman" w:hAnsi="Gill Sans MT" w:cs="Times New Roman"/>
          <w:b/>
          <w:bCs/>
          <w:lang w:val="fr-BE" w:eastAsia="fr-BE"/>
        </w:rPr>
        <w:t>Un</w:t>
      </w:r>
      <w:r w:rsidRPr="005A4523">
        <w:rPr>
          <w:rFonts w:ascii="Gill Sans MT" w:eastAsia="Times New Roman" w:hAnsi="Gill Sans MT" w:cs="Times New Roman"/>
          <w:lang w:val="fr-BE" w:eastAsia="fr-BE"/>
        </w:rPr>
        <w:t xml:space="preserve"> originel...</w:t>
      </w:r>
    </w:p>
    <w:p w14:paraId="61A79F12" w14:textId="77777777" w:rsidR="005A4523" w:rsidRPr="005A4523" w:rsidRDefault="005A4523" w:rsidP="005A4523">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5A4523">
        <w:rPr>
          <w:rFonts w:ascii="Gill Sans MT" w:eastAsia="Times New Roman" w:hAnsi="Gill Sans MT" w:cs="Times New Roman"/>
          <w:b/>
          <w:bCs/>
          <w:sz w:val="24"/>
          <w:szCs w:val="24"/>
          <w:lang w:val="fr-BE" w:eastAsia="fr-BE"/>
        </w:rPr>
        <w:br w:type="page"/>
      </w:r>
    </w:p>
    <w:p w14:paraId="563C6B25" w14:textId="601A07BC" w:rsidR="005A4523" w:rsidRPr="005A4523" w:rsidRDefault="005A4523" w:rsidP="005A4523">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5A4523">
        <w:rPr>
          <w:rFonts w:ascii="Gill Sans MT" w:eastAsia="Times New Roman" w:hAnsi="Gill Sans MT" w:cs="Times New Roman"/>
          <w:b/>
          <w:bCs/>
          <w:sz w:val="24"/>
          <w:szCs w:val="24"/>
          <w:lang w:val="fr-BE" w:eastAsia="fr-BE"/>
        </w:rPr>
        <w:t>Le récit de la création (Genèse, ch. 1 et ch. 2 - traduction liturgique)</w:t>
      </w:r>
    </w:p>
    <w:p w14:paraId="66E743FB"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b/>
          <w:bCs/>
          <w:lang w:val="fr-BE" w:eastAsia="fr-BE"/>
        </w:rPr>
        <w:t>I</w:t>
      </w:r>
      <w:r w:rsidRPr="005A4523">
        <w:rPr>
          <w:rFonts w:ascii="Gill Sans MT" w:eastAsia="Times New Roman" w:hAnsi="Gill Sans MT" w:cs="Times New Roman"/>
          <w:lang w:val="fr-BE" w:eastAsia="fr-BE"/>
        </w:rPr>
        <w:t xml:space="preserve"> 01 Au commencement, Dieu créa le ciel et la terre.</w:t>
      </w:r>
    </w:p>
    <w:p w14:paraId="5127D058"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02 La terre était informe et vide, les ténèbres étaient au-dessus de l’abîme et le souffle de Dieu planait au-dessus des eaux.</w:t>
      </w:r>
    </w:p>
    <w:p w14:paraId="7F70A9D7" w14:textId="5195150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03 Dieu dit :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Que la lumière soit.</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xml:space="preserve"> Et la lumière fut.</w:t>
      </w:r>
    </w:p>
    <w:p w14:paraId="20309033"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04 Dieu vit que la lumière était bonne, et Dieu sépara la lumière des ténèbres.</w:t>
      </w:r>
    </w:p>
    <w:p w14:paraId="0218A802" w14:textId="07B87505"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05 Dieu appela la lumière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jour</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xml:space="preserve">, il appela les ténèbres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nuit</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Il y eut un soir, il y eut un matin : premier jour.</w:t>
      </w:r>
    </w:p>
    <w:p w14:paraId="06F2000A" w14:textId="0D32AFB8"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06 Et Dieu dit :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Qu’il y ait un firmament au milieu des eaux, et qu’il sépare les eaux.</w:t>
      </w:r>
      <w:r w:rsidR="006A32AC">
        <w:rPr>
          <w:rFonts w:ascii="Gill Sans MT" w:eastAsia="Times New Roman" w:hAnsi="Gill Sans MT" w:cs="Times New Roman"/>
          <w:lang w:val="fr-BE" w:eastAsia="fr-BE"/>
        </w:rPr>
        <w:t> »</w:t>
      </w:r>
    </w:p>
    <w:p w14:paraId="0CF832AA"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07 Dieu fit le firmament, il sépara les eaux qui sont au-dessous du firmament et les eaux qui sont au-dessus. Et ce fut ainsi.</w:t>
      </w:r>
    </w:p>
    <w:p w14:paraId="28BC629D" w14:textId="24DD85DE"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08 Dieu appela le firmament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ciel</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Il y eut un soir, il y eut un matin : deuxième jour.</w:t>
      </w:r>
    </w:p>
    <w:p w14:paraId="5E1FFAD3" w14:textId="1123C0F4"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09 Et Dieu dit :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Les eaux qui sont au-dessous du ciel, qu’elles se rassemblent en un seul lieu, et que paraisse la terre ferme.</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xml:space="preserve"> Et ce fut ainsi.</w:t>
      </w:r>
    </w:p>
    <w:p w14:paraId="0BE66924" w14:textId="1886FF8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10 Dieu appela la terre ferme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terre</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xml:space="preserve">, et il appela la masse des eaux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mer</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Et Dieu vit que cela était bon.</w:t>
      </w:r>
    </w:p>
    <w:p w14:paraId="215C408E" w14:textId="54128A7F"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11 Dieu dit :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Que la terre produise l’herbe, la plante qui porte sa semence, et que, sur la terre, l’arbre à fruit donne, selon son espèce, le fruit qui porte sa semence.</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xml:space="preserve"> Et ce fut ainsi.</w:t>
      </w:r>
    </w:p>
    <w:p w14:paraId="6B253D15"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12 La terre produisit l’herbe, la plante qui porte sa semence, selon son espèce, et l’arbre qui donne, selon son espèce, le fruit qui porte sa semence. Et Dieu vit que cela était bon.</w:t>
      </w:r>
    </w:p>
    <w:p w14:paraId="0EA542FF"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13 Il y eut un soir, il y eut un matin : troisième jour.</w:t>
      </w:r>
    </w:p>
    <w:p w14:paraId="7507E78E" w14:textId="7D5A8696"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14 Et Dieu dit :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Qu’il y ait des luminaires au firmament du ciel, pour séparer le jour de la nuit</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 qu’ils servent de signes pour marquer les fêtes, les jours et les années</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w:t>
      </w:r>
    </w:p>
    <w:p w14:paraId="4B4B3842" w14:textId="43B76070"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15 et qu’ils soient, au firmament du ciel, des luminaires pour éclairer la terre.</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xml:space="preserve"> Et ce fut ainsi.</w:t>
      </w:r>
    </w:p>
    <w:p w14:paraId="1FBA179E" w14:textId="75590FB8"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16 Dieu fit les deux grands luminaires : le plus grand pour commander au jour, le plus petit pour commander à la nuit</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 il fit aussi les étoiles.</w:t>
      </w:r>
    </w:p>
    <w:p w14:paraId="4128C17E"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17 Dieu les plaça au firmament du ciel pour éclairer la terre,</w:t>
      </w:r>
    </w:p>
    <w:p w14:paraId="5393E859"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18 pour commander au jour et à la nuit, pour séparer la lumière des ténèbres. Et Dieu vit que cela était bon.</w:t>
      </w:r>
    </w:p>
    <w:p w14:paraId="6C45758C"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19 Il y eut un soir, il y eut un matin : quatrième jour.</w:t>
      </w:r>
    </w:p>
    <w:p w14:paraId="3FBB662F" w14:textId="17FA9435"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20 Et Dieu dit :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Que les eaux foisonnent d’une profusion d’êtres vivants, et que les oiseaux volent au-dessus de la terre, sous le firmament du ciel.</w:t>
      </w:r>
      <w:r w:rsidR="006A32AC">
        <w:rPr>
          <w:rFonts w:ascii="Gill Sans MT" w:eastAsia="Times New Roman" w:hAnsi="Gill Sans MT" w:cs="Times New Roman"/>
          <w:lang w:val="fr-BE" w:eastAsia="fr-BE"/>
        </w:rPr>
        <w:t> »</w:t>
      </w:r>
    </w:p>
    <w:p w14:paraId="134BE953"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21 Dieu créa, selon leur espèce, les grands monstres marins, tous les êtres vivants qui vont et viennent et foisonnent dans les eaux, et aussi, selon leur espèce, tous les oiseaux qui volent. Et Dieu vit que cela était bon.</w:t>
      </w:r>
    </w:p>
    <w:p w14:paraId="6242DD3B" w14:textId="622BE13E"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22 Dieu les bénit par ces paroles :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Soyez féconds et multipliez-vous, remplissez les mers, que les oiseaux se multiplient sur la terre.</w:t>
      </w:r>
      <w:r w:rsidR="006A32AC">
        <w:rPr>
          <w:rFonts w:ascii="Gill Sans MT" w:eastAsia="Times New Roman" w:hAnsi="Gill Sans MT" w:cs="Times New Roman"/>
          <w:lang w:val="fr-BE" w:eastAsia="fr-BE"/>
        </w:rPr>
        <w:t> »</w:t>
      </w:r>
    </w:p>
    <w:p w14:paraId="3A2E1699"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23 Il y eut un soir, il y eut un matin : cinquième jour.</w:t>
      </w:r>
    </w:p>
    <w:p w14:paraId="1525B038" w14:textId="46301323"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24 Et Dieu dit :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Que la terre produise des êtres vivants selon leur espèce, bestiaux, bestioles et bêtes sauvages selon leur espèce.</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xml:space="preserve"> Et ce fut ainsi.</w:t>
      </w:r>
    </w:p>
    <w:p w14:paraId="61E61681"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25 Dieu fit les bêtes sauvages selon leur espèce, les bestiaux selon leur espèce, et toutes les bestioles de la terre selon leur espèce. Et Dieu vit que cela était bon.</w:t>
      </w:r>
    </w:p>
    <w:p w14:paraId="52FA3B9D" w14:textId="7EA976E6"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26 Dieu dit :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Faisons l’homme à notre image, selon notre ressemblance. Qu’il soit le maître des poissons de la mer, des oiseaux du ciel, des bestiaux, de toutes les bêtes sauvages, et de toutes les bestioles qui vont et viennent sur la terre.</w:t>
      </w:r>
      <w:r w:rsidR="006A32AC">
        <w:rPr>
          <w:rFonts w:ascii="Gill Sans MT" w:eastAsia="Times New Roman" w:hAnsi="Gill Sans MT" w:cs="Times New Roman"/>
          <w:lang w:val="fr-BE" w:eastAsia="fr-BE"/>
        </w:rPr>
        <w:t> »</w:t>
      </w:r>
    </w:p>
    <w:p w14:paraId="64CDCD53"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27 Dieu créa l’homme à son image, à l’image de Dieu il le créa, il les créa homme et femme.</w:t>
      </w:r>
    </w:p>
    <w:p w14:paraId="464ADA72" w14:textId="0E2B8FD0"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28 Dieu les bénit et leur dit :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Soyez féconds et multipliez-vous, remplissez la terre et soumettez-la. Soyez les maîtres des poissons de la mer, des oiseaux du ciel, et de tous les animaux qui vont et viennent sur la terre.</w:t>
      </w:r>
      <w:r w:rsidR="006A32AC">
        <w:rPr>
          <w:rFonts w:ascii="Gill Sans MT" w:eastAsia="Times New Roman" w:hAnsi="Gill Sans MT" w:cs="Times New Roman"/>
          <w:lang w:val="fr-BE" w:eastAsia="fr-BE"/>
        </w:rPr>
        <w:t> »</w:t>
      </w:r>
    </w:p>
    <w:p w14:paraId="40AB1377" w14:textId="04299085"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 xml:space="preserve">29 Dieu dit encore : </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Je vous donne toute plante qui porte sa semence sur toute la surface de la terre, et tout arbre dont le fruit porte sa semence : telle sera votre nourriture.</w:t>
      </w:r>
    </w:p>
    <w:p w14:paraId="7E16A414" w14:textId="6AB1667E"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30 À tous les animaux de la terre, à tous les oiseaux du ciel, à tout ce qui va et vient sur la terre et qui a souffle de vie, je donne comme nourriture toute herbe verte.</w:t>
      </w:r>
      <w:r w:rsidR="006A32AC">
        <w:rPr>
          <w:rFonts w:ascii="Gill Sans MT" w:eastAsia="Times New Roman" w:hAnsi="Gill Sans MT" w:cs="Times New Roman"/>
          <w:lang w:val="fr-BE" w:eastAsia="fr-BE"/>
        </w:rPr>
        <w:t> »</w:t>
      </w:r>
      <w:r w:rsidRPr="005A4523">
        <w:rPr>
          <w:rFonts w:ascii="Gill Sans MT" w:eastAsia="Times New Roman" w:hAnsi="Gill Sans MT" w:cs="Times New Roman"/>
          <w:lang w:val="fr-BE" w:eastAsia="fr-BE"/>
        </w:rPr>
        <w:t xml:space="preserve"> Et ce fut ainsi.</w:t>
      </w:r>
    </w:p>
    <w:p w14:paraId="45A18A07" w14:textId="1210F285"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31 Et Dieu vit tout ce qu’il avait fait</w:t>
      </w:r>
      <w:r w:rsidR="006A32AC">
        <w:rPr>
          <w:rFonts w:ascii="Arial" w:eastAsia="Times New Roman" w:hAnsi="Arial" w:cs="Arial"/>
          <w:lang w:val="fr-BE" w:eastAsia="fr-BE"/>
        </w:rPr>
        <w:t> </w:t>
      </w:r>
      <w:r w:rsidRPr="005A4523">
        <w:rPr>
          <w:rFonts w:ascii="Gill Sans MT" w:eastAsia="Times New Roman" w:hAnsi="Gill Sans MT" w:cs="Times New Roman"/>
          <w:lang w:val="fr-BE" w:eastAsia="fr-BE"/>
        </w:rPr>
        <w:t>; et voici : cela était très bon. Il y eut un soir, il y eut un matin : sixième jour.</w:t>
      </w:r>
    </w:p>
    <w:p w14:paraId="613904A2"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b/>
          <w:bCs/>
          <w:lang w:val="fr-BE" w:eastAsia="fr-BE"/>
        </w:rPr>
        <w:t>II</w:t>
      </w:r>
      <w:r w:rsidRPr="005A4523">
        <w:rPr>
          <w:rFonts w:ascii="Gill Sans MT" w:eastAsia="Times New Roman" w:hAnsi="Gill Sans MT" w:cs="Times New Roman"/>
          <w:lang w:val="fr-BE" w:eastAsia="fr-BE"/>
        </w:rPr>
        <w:t xml:space="preserve"> 01 Ainsi furent achevés le ciel et la terre, et tout leur déploiement.</w:t>
      </w:r>
    </w:p>
    <w:p w14:paraId="6373AFBD"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02 Le septième jour, Dieu avait achevé l’œuvre qu’il avait faite. Il se reposa, le septième jour, de toute l’œuvre qu’il avait faite.</w:t>
      </w:r>
    </w:p>
    <w:p w14:paraId="6829CD49" w14:textId="77777777" w:rsidR="005A4523" w:rsidRPr="005A4523" w:rsidRDefault="005A4523" w:rsidP="005A4523">
      <w:pPr>
        <w:spacing w:before="100" w:beforeAutospacing="1" w:after="100" w:afterAutospacing="1" w:line="240" w:lineRule="auto"/>
        <w:rPr>
          <w:rFonts w:ascii="Gill Sans MT" w:eastAsia="Times New Roman" w:hAnsi="Gill Sans MT" w:cs="Times New Roman"/>
          <w:lang w:val="fr-BE" w:eastAsia="fr-BE"/>
        </w:rPr>
      </w:pPr>
      <w:r w:rsidRPr="005A4523">
        <w:rPr>
          <w:rFonts w:ascii="Gill Sans MT" w:eastAsia="Times New Roman" w:hAnsi="Gill Sans MT" w:cs="Times New Roman"/>
          <w:lang w:val="fr-BE" w:eastAsia="fr-BE"/>
        </w:rPr>
        <w:t>03 Et Dieu bénit le septième jour : il le sanctifia puisque, ce jour-là, il se reposa de toute l’œuvre de création qu’il avait faite.</w:t>
      </w:r>
    </w:p>
    <w:p w14:paraId="20741BCA" w14:textId="2570CB90" w:rsidR="00E034C1" w:rsidRPr="005A4523" w:rsidRDefault="00E034C1" w:rsidP="005A4523">
      <w:pPr>
        <w:spacing w:before="100" w:beforeAutospacing="1" w:after="100" w:afterAutospacing="1" w:line="240" w:lineRule="auto"/>
        <w:rPr>
          <w:rFonts w:ascii="Gill Sans MT" w:eastAsia="Times New Roman" w:hAnsi="Gill Sans MT" w:cs="Times New Roman"/>
          <w:sz w:val="20"/>
          <w:szCs w:val="20"/>
          <w:lang w:val="fr-BE" w:eastAsia="fr-BE"/>
        </w:rPr>
      </w:pPr>
    </w:p>
    <w:sectPr w:rsidR="00E034C1" w:rsidRPr="005A4523" w:rsidSect="005A4523">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3806C" w14:textId="77777777" w:rsidR="00763233" w:rsidRDefault="00763233" w:rsidP="00EC25D1">
      <w:pPr>
        <w:spacing w:after="0" w:line="240" w:lineRule="auto"/>
      </w:pPr>
      <w:r>
        <w:separator/>
      </w:r>
    </w:p>
  </w:endnote>
  <w:endnote w:type="continuationSeparator" w:id="0">
    <w:p w14:paraId="70D9EE13" w14:textId="77777777" w:rsidR="00763233" w:rsidRDefault="00763233" w:rsidP="00EC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ADB1" w14:textId="77777777" w:rsidR="008A3B78" w:rsidRDefault="008A3B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AE9C1" w14:textId="303D7978" w:rsidR="00EC25D1" w:rsidRPr="008A3B78" w:rsidRDefault="00EC25D1">
    <w:pPr>
      <w:pStyle w:val="Pieddepage"/>
      <w:jc w:val="right"/>
      <w:rPr>
        <w:rFonts w:ascii="Gill Sans MT" w:hAnsi="Gill Sans MT"/>
        <w:sz w:val="20"/>
        <w:szCs w:val="20"/>
      </w:rPr>
    </w:pPr>
    <w:r w:rsidRPr="008A3B78">
      <w:rPr>
        <w:rFonts w:ascii="Gill Sans MT" w:hAnsi="Gill Sans MT"/>
        <w:sz w:val="20"/>
        <w:szCs w:val="20"/>
      </w:rPr>
      <w:t xml:space="preserve"> Tragique antique et optimisme biblique - </w:t>
    </w:r>
    <w:sdt>
      <w:sdtPr>
        <w:rPr>
          <w:rFonts w:ascii="Gill Sans MT" w:hAnsi="Gill Sans MT"/>
          <w:sz w:val="20"/>
          <w:szCs w:val="20"/>
        </w:rPr>
        <w:id w:val="493770029"/>
        <w:docPartObj>
          <w:docPartGallery w:val="Page Numbers (Bottom of Page)"/>
          <w:docPartUnique/>
        </w:docPartObj>
      </w:sdtPr>
      <w:sdtEndPr/>
      <w:sdtContent>
        <w:r w:rsidRPr="008A3B78">
          <w:rPr>
            <w:rFonts w:ascii="Gill Sans MT" w:hAnsi="Gill Sans MT"/>
            <w:sz w:val="20"/>
            <w:szCs w:val="20"/>
          </w:rPr>
          <w:fldChar w:fldCharType="begin"/>
        </w:r>
        <w:r w:rsidRPr="008A3B78">
          <w:rPr>
            <w:rFonts w:ascii="Gill Sans MT" w:hAnsi="Gill Sans MT"/>
            <w:sz w:val="20"/>
            <w:szCs w:val="20"/>
          </w:rPr>
          <w:instrText>PAGE   \* MERGEFORMAT</w:instrText>
        </w:r>
        <w:r w:rsidRPr="008A3B78">
          <w:rPr>
            <w:rFonts w:ascii="Gill Sans MT" w:hAnsi="Gill Sans MT"/>
            <w:sz w:val="20"/>
            <w:szCs w:val="20"/>
          </w:rPr>
          <w:fldChar w:fldCharType="separate"/>
        </w:r>
        <w:r w:rsidRPr="008A3B78">
          <w:rPr>
            <w:rFonts w:ascii="Gill Sans MT" w:hAnsi="Gill Sans MT"/>
            <w:sz w:val="20"/>
            <w:szCs w:val="20"/>
          </w:rPr>
          <w:t>2</w:t>
        </w:r>
        <w:r w:rsidRPr="008A3B78">
          <w:rPr>
            <w:rFonts w:ascii="Gill Sans MT" w:hAnsi="Gill Sans MT"/>
            <w:sz w:val="20"/>
            <w:szCs w:val="20"/>
          </w:rPr>
          <w:fldChar w:fldCharType="end"/>
        </w:r>
      </w:sdtContent>
    </w:sdt>
  </w:p>
  <w:p w14:paraId="483F9AA6" w14:textId="77777777" w:rsidR="00EC25D1" w:rsidRDefault="00EC25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E08A9" w14:textId="77777777" w:rsidR="008A3B78" w:rsidRDefault="008A3B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FEDD2" w14:textId="77777777" w:rsidR="00763233" w:rsidRDefault="00763233" w:rsidP="00EC25D1">
      <w:pPr>
        <w:spacing w:after="0" w:line="240" w:lineRule="auto"/>
      </w:pPr>
      <w:r>
        <w:separator/>
      </w:r>
    </w:p>
  </w:footnote>
  <w:footnote w:type="continuationSeparator" w:id="0">
    <w:p w14:paraId="5FACF261" w14:textId="77777777" w:rsidR="00763233" w:rsidRDefault="00763233" w:rsidP="00EC2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CB46D" w14:textId="77777777" w:rsidR="008A3B78" w:rsidRDefault="008A3B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ADE03" w14:textId="77777777" w:rsidR="008A3B78" w:rsidRDefault="008A3B7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C2093" w14:textId="77777777" w:rsidR="008A3B78" w:rsidRDefault="008A3B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CC7CCC"/>
    <w:multiLevelType w:val="multilevel"/>
    <w:tmpl w:val="E6F28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5A0840"/>
    <w:multiLevelType w:val="multilevel"/>
    <w:tmpl w:val="3B327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8D"/>
    <w:rsid w:val="00150B93"/>
    <w:rsid w:val="00253CED"/>
    <w:rsid w:val="00341CFC"/>
    <w:rsid w:val="00392427"/>
    <w:rsid w:val="004870EF"/>
    <w:rsid w:val="004C1FFA"/>
    <w:rsid w:val="004F0980"/>
    <w:rsid w:val="00545CD1"/>
    <w:rsid w:val="005A4523"/>
    <w:rsid w:val="006A32AC"/>
    <w:rsid w:val="00762C24"/>
    <w:rsid w:val="00763233"/>
    <w:rsid w:val="008A3B78"/>
    <w:rsid w:val="009E63E9"/>
    <w:rsid w:val="00AB7955"/>
    <w:rsid w:val="00BA188D"/>
    <w:rsid w:val="00C23A26"/>
    <w:rsid w:val="00CA318D"/>
    <w:rsid w:val="00CF538A"/>
    <w:rsid w:val="00D41AFB"/>
    <w:rsid w:val="00D73542"/>
    <w:rsid w:val="00D83F8F"/>
    <w:rsid w:val="00DF4A33"/>
    <w:rsid w:val="00E034C1"/>
    <w:rsid w:val="00E57105"/>
    <w:rsid w:val="00EC25D1"/>
    <w:rsid w:val="00F23335"/>
    <w:rsid w:val="00F8372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D5804"/>
  <w15:chartTrackingRefBased/>
  <w15:docId w15:val="{AC3C386F-5125-4434-85E1-591465A8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3">
    <w:name w:val="heading 3"/>
    <w:basedOn w:val="Normal"/>
    <w:link w:val="Titre3Car"/>
    <w:uiPriority w:val="9"/>
    <w:qFormat/>
    <w:rsid w:val="005A4523"/>
    <w:pPr>
      <w:spacing w:before="100" w:beforeAutospacing="1" w:after="100" w:afterAutospacing="1" w:line="240" w:lineRule="auto"/>
      <w:outlineLvl w:val="2"/>
    </w:pPr>
    <w:rPr>
      <w:rFonts w:ascii="Times New Roman" w:eastAsia="Times New Roman" w:hAnsi="Times New Roman" w:cs="Times New Roman"/>
      <w:b/>
      <w:bCs/>
      <w:sz w:val="27"/>
      <w:szCs w:val="27"/>
      <w:lang w:val="fr-BE" w:eastAsia="fr-BE"/>
    </w:rPr>
  </w:style>
  <w:style w:type="paragraph" w:styleId="Titre4">
    <w:name w:val="heading 4"/>
    <w:basedOn w:val="Normal"/>
    <w:link w:val="Titre4Car"/>
    <w:uiPriority w:val="9"/>
    <w:qFormat/>
    <w:rsid w:val="005A4523"/>
    <w:pPr>
      <w:spacing w:before="100" w:beforeAutospacing="1" w:after="100" w:afterAutospacing="1" w:line="240" w:lineRule="auto"/>
      <w:outlineLvl w:val="3"/>
    </w:pPr>
    <w:rPr>
      <w:rFonts w:ascii="Times New Roman" w:eastAsia="Times New Roman" w:hAnsi="Times New Roman" w:cs="Times New Roman"/>
      <w:b/>
      <w:bCs/>
      <w:sz w:val="24"/>
      <w:szCs w:val="24"/>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25D1"/>
    <w:pPr>
      <w:tabs>
        <w:tab w:val="center" w:pos="4536"/>
        <w:tab w:val="right" w:pos="9072"/>
      </w:tabs>
      <w:spacing w:after="0" w:line="240" w:lineRule="auto"/>
    </w:pPr>
  </w:style>
  <w:style w:type="character" w:customStyle="1" w:styleId="En-tteCar">
    <w:name w:val="En-tête Car"/>
    <w:basedOn w:val="Policepardfaut"/>
    <w:link w:val="En-tte"/>
    <w:uiPriority w:val="99"/>
    <w:rsid w:val="00EC25D1"/>
    <w:rPr>
      <w:lang w:val="fr-FR"/>
    </w:rPr>
  </w:style>
  <w:style w:type="paragraph" w:styleId="Pieddepage">
    <w:name w:val="footer"/>
    <w:basedOn w:val="Normal"/>
    <w:link w:val="PieddepageCar"/>
    <w:uiPriority w:val="99"/>
    <w:unhideWhenUsed/>
    <w:rsid w:val="00EC25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C25D1"/>
    <w:rPr>
      <w:lang w:val="fr-FR"/>
    </w:rPr>
  </w:style>
  <w:style w:type="paragraph" w:styleId="NormalWeb">
    <w:name w:val="Normal (Web)"/>
    <w:basedOn w:val="Normal"/>
    <w:uiPriority w:val="99"/>
    <w:unhideWhenUsed/>
    <w:rsid w:val="00CF538A"/>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basedOn w:val="Policepardfaut"/>
    <w:link w:val="Titre3"/>
    <w:uiPriority w:val="9"/>
    <w:rsid w:val="005A4523"/>
    <w:rPr>
      <w:rFonts w:ascii="Times New Roman" w:eastAsia="Times New Roman" w:hAnsi="Times New Roman" w:cs="Times New Roman"/>
      <w:b/>
      <w:bCs/>
      <w:sz w:val="27"/>
      <w:szCs w:val="27"/>
      <w:lang w:eastAsia="fr-BE"/>
    </w:rPr>
  </w:style>
  <w:style w:type="character" w:customStyle="1" w:styleId="Titre4Car">
    <w:name w:val="Titre 4 Car"/>
    <w:basedOn w:val="Policepardfaut"/>
    <w:link w:val="Titre4"/>
    <w:uiPriority w:val="9"/>
    <w:rsid w:val="005A4523"/>
    <w:rPr>
      <w:rFonts w:ascii="Times New Roman" w:eastAsia="Times New Roman" w:hAnsi="Times New Roman" w:cs="Times New Roman"/>
      <w:b/>
      <w:bCs/>
      <w:sz w:val="24"/>
      <w:szCs w:val="24"/>
      <w:lang w:eastAsia="fr-BE"/>
    </w:rPr>
  </w:style>
  <w:style w:type="character" w:styleId="Accentuation">
    <w:name w:val="Emphasis"/>
    <w:basedOn w:val="Policepardfaut"/>
    <w:uiPriority w:val="20"/>
    <w:qFormat/>
    <w:rsid w:val="005A4523"/>
    <w:rPr>
      <w:i/>
      <w:iCs/>
    </w:rPr>
  </w:style>
  <w:style w:type="character" w:styleId="Lienhypertexte">
    <w:name w:val="Hyperlink"/>
    <w:basedOn w:val="Policepardfaut"/>
    <w:uiPriority w:val="99"/>
    <w:semiHidden/>
    <w:unhideWhenUsed/>
    <w:rsid w:val="005A4523"/>
    <w:rPr>
      <w:color w:val="0000FF"/>
      <w:u w:val="single"/>
    </w:rPr>
  </w:style>
  <w:style w:type="character" w:styleId="lev">
    <w:name w:val="Strong"/>
    <w:basedOn w:val="Policepardfaut"/>
    <w:uiPriority w:val="22"/>
    <w:qFormat/>
    <w:rsid w:val="005A4523"/>
    <w:rPr>
      <w:b/>
      <w:bCs/>
    </w:rPr>
  </w:style>
  <w:style w:type="character" w:customStyle="1" w:styleId="versenumber">
    <w:name w:val="verse_number"/>
    <w:basedOn w:val="Policepardfaut"/>
    <w:rsid w:val="005A4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45564">
      <w:bodyDiv w:val="1"/>
      <w:marLeft w:val="0"/>
      <w:marRight w:val="0"/>
      <w:marTop w:val="0"/>
      <w:marBottom w:val="0"/>
      <w:divBdr>
        <w:top w:val="none" w:sz="0" w:space="0" w:color="auto"/>
        <w:left w:val="none" w:sz="0" w:space="0" w:color="auto"/>
        <w:bottom w:val="none" w:sz="0" w:space="0" w:color="auto"/>
        <w:right w:val="none" w:sz="0" w:space="0" w:color="auto"/>
      </w:divBdr>
      <w:divsChild>
        <w:div w:id="1170486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448277">
      <w:bodyDiv w:val="1"/>
      <w:marLeft w:val="0"/>
      <w:marRight w:val="0"/>
      <w:marTop w:val="0"/>
      <w:marBottom w:val="0"/>
      <w:divBdr>
        <w:top w:val="none" w:sz="0" w:space="0" w:color="auto"/>
        <w:left w:val="none" w:sz="0" w:space="0" w:color="auto"/>
        <w:bottom w:val="none" w:sz="0" w:space="0" w:color="auto"/>
        <w:right w:val="none" w:sz="0" w:space="0" w:color="auto"/>
      </w:divBdr>
    </w:div>
    <w:div w:id="1230576041">
      <w:bodyDiv w:val="1"/>
      <w:marLeft w:val="0"/>
      <w:marRight w:val="0"/>
      <w:marTop w:val="0"/>
      <w:marBottom w:val="0"/>
      <w:divBdr>
        <w:top w:val="none" w:sz="0" w:space="0" w:color="auto"/>
        <w:left w:val="none" w:sz="0" w:space="0" w:color="auto"/>
        <w:bottom w:val="none" w:sz="0" w:space="0" w:color="auto"/>
        <w:right w:val="none" w:sz="0" w:space="0" w:color="auto"/>
      </w:divBdr>
    </w:div>
    <w:div w:id="1915432437">
      <w:bodyDiv w:val="1"/>
      <w:marLeft w:val="0"/>
      <w:marRight w:val="0"/>
      <w:marTop w:val="0"/>
      <w:marBottom w:val="0"/>
      <w:divBdr>
        <w:top w:val="none" w:sz="0" w:space="0" w:color="auto"/>
        <w:left w:val="none" w:sz="0" w:space="0" w:color="auto"/>
        <w:bottom w:val="none" w:sz="0" w:space="0" w:color="auto"/>
        <w:right w:val="none" w:sz="0" w:space="0" w:color="auto"/>
      </w:divBdr>
    </w:div>
    <w:div w:id="1991714203">
      <w:bodyDiv w:val="1"/>
      <w:marLeft w:val="0"/>
      <w:marRight w:val="0"/>
      <w:marTop w:val="0"/>
      <w:marBottom w:val="0"/>
      <w:divBdr>
        <w:top w:val="none" w:sz="0" w:space="0" w:color="auto"/>
        <w:left w:val="none" w:sz="0" w:space="0" w:color="auto"/>
        <w:bottom w:val="none" w:sz="0" w:space="0" w:color="auto"/>
        <w:right w:val="none" w:sz="0" w:space="0" w:color="auto"/>
      </w:divBdr>
    </w:div>
    <w:div w:id="208294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enogare.biz/cours/index.php/2020/09/07/jvoudrais-bien-mais-jpeux-point-annie-cordy-philosophe/" TargetMode="External"/><Relationship Id="rId13" Type="http://schemas.openxmlformats.org/officeDocument/2006/relationships/hyperlink" Target="http://www.dallenogare.biz/cours/wp-content/uploads/2020/09/Promethee-enchaine_artwork_illustration.jpg" TargetMode="External"/><Relationship Id="rId18" Type="http://schemas.openxmlformats.org/officeDocument/2006/relationships/image" Target="media/image5.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www.dallenogare.biz/cours/index.php/2020/09/16/dick-annegarn-et-joe-dassin-que-mest-il-permis-desperer/" TargetMode="External"/><Relationship Id="rId12" Type="http://schemas.openxmlformats.org/officeDocument/2006/relationships/image" Target="media/image2.jpeg"/><Relationship Id="rId17" Type="http://schemas.openxmlformats.org/officeDocument/2006/relationships/hyperlink" Target="http://www.dallenogare.biz/cours/wp-content/uploads/2020/09/Pandora_Lefebvre.jp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dallenogare.biz/cours/wp-content/uploads/2020/09/Michelangelo_-_Creation_of_Adam_cropped-scaled.jp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llenogare.biz/cours/wp-content/uploads/2020/09/marie-pandore.jpg"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dallenogare.biz/cours/wp-content/uploads/2020/09/1280px-Sisyphus_by_von_Stuck.jp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www.dallenogare.biz/cours/index.php/2020/03/26/ce-qui-ne-me-tue-pas-me-rend-plus-fort-la-grande-sante-selon-le-philosophe-friedrich-wilhelm-nietzsche/" TargetMode="External"/><Relationship Id="rId4" Type="http://schemas.openxmlformats.org/officeDocument/2006/relationships/webSettings" Target="webSettings.xml"/><Relationship Id="rId9" Type="http://schemas.openxmlformats.org/officeDocument/2006/relationships/hyperlink" Target="http://www.dallenogare.biz/cours/wp-content/uploads/2020/09/adam-promethee.jpg" TargetMode="External"/><Relationship Id="rId14" Type="http://schemas.openxmlformats.org/officeDocument/2006/relationships/image" Target="media/image3.jpeg"/><Relationship Id="rId22" Type="http://schemas.openxmlformats.org/officeDocument/2006/relationships/hyperlink" Target="http://www.dallenogare.biz/cours/index.php/2019/11/11/judaisme-dieu-alliance-loi/"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2289</Words>
  <Characters>10714</Characters>
  <Application>Microsoft Office Word</Application>
  <DocSecurity>0</DocSecurity>
  <Lines>194</Lines>
  <Paragraphs>98</Paragraphs>
  <ScaleCrop>false</ScaleCrop>
  <HeadingPairs>
    <vt:vector size="4" baseType="variant">
      <vt:variant>
        <vt:lpstr>Titre</vt:lpstr>
      </vt:variant>
      <vt:variant>
        <vt:i4>1</vt:i4>
      </vt:variant>
      <vt:variant>
        <vt:lpstr>Titres</vt:lpstr>
      </vt:variant>
      <vt:variant>
        <vt:i4>7</vt:i4>
      </vt:variant>
    </vt:vector>
  </HeadingPairs>
  <TitlesOfParts>
    <vt:vector size="8" baseType="lpstr">
      <vt:lpstr/>
      <vt:lpstr>        </vt:lpstr>
      <vt:lpstr>        L’antiquité grecque : le tragique</vt:lpstr>
      <vt:lpstr>        L’optimisme biblique</vt:lpstr>
      <vt:lpstr>        </vt:lpstr>
      <vt:lpstr>        Au début de l’ère chrétienne : le gnosticisme</vt:lpstr>
      <vt:lpstr>        </vt:lpstr>
      <vt:lpstr>        Le récit de la création (Genèse, ch. 1 et ch. 2 - traduction liturgique)</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12</cp:revision>
  <dcterms:created xsi:type="dcterms:W3CDTF">2020-09-25T08:46:00Z</dcterms:created>
  <dcterms:modified xsi:type="dcterms:W3CDTF">2020-09-27T08:27:00Z</dcterms:modified>
</cp:coreProperties>
</file>