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9160" w14:textId="1E346767" w:rsidR="00922E04" w:rsidRPr="007C44A3" w:rsidRDefault="00922E04" w:rsidP="001A23C0">
      <w:pPr>
        <w:spacing w:after="0" w:line="240" w:lineRule="auto"/>
        <w:jc w:val="center"/>
        <w:rPr>
          <w:rFonts w:ascii="Gill Sans MT" w:eastAsia="Times New Roman" w:hAnsi="Gill Sans MT" w:cs="Times New Roman"/>
          <w:b/>
          <w:bCs/>
          <w:sz w:val="32"/>
          <w:szCs w:val="32"/>
          <w:lang w:val="fr-BE" w:eastAsia="fr-BE"/>
        </w:rPr>
      </w:pPr>
      <w:r w:rsidRPr="007C44A3">
        <w:rPr>
          <w:rFonts w:ascii="Gill Sans MT" w:eastAsia="Times New Roman" w:hAnsi="Gill Sans MT" w:cs="Times New Roman"/>
          <w:b/>
          <w:bCs/>
          <w:sz w:val="32"/>
          <w:szCs w:val="32"/>
          <w:lang w:val="fr-BE" w:eastAsia="fr-BE"/>
        </w:rPr>
        <w:t xml:space="preserve">Le </w:t>
      </w:r>
      <w:proofErr w:type="spellStart"/>
      <w:r w:rsidRPr="007C44A3">
        <w:rPr>
          <w:rFonts w:ascii="Gill Sans MT" w:eastAsia="Times New Roman" w:hAnsi="Gill Sans MT" w:cs="Times New Roman"/>
          <w:b/>
          <w:bCs/>
          <w:sz w:val="32"/>
          <w:szCs w:val="32"/>
          <w:lang w:val="fr-BE" w:eastAsia="fr-BE"/>
        </w:rPr>
        <w:t>seum</w:t>
      </w:r>
      <w:proofErr w:type="spellEnd"/>
      <w:r w:rsidRPr="007C44A3">
        <w:rPr>
          <w:rFonts w:ascii="Gill Sans MT" w:eastAsia="Times New Roman" w:hAnsi="Gill Sans MT" w:cs="Times New Roman"/>
          <w:b/>
          <w:bCs/>
          <w:sz w:val="32"/>
          <w:szCs w:val="32"/>
          <w:lang w:val="fr-BE" w:eastAsia="fr-BE"/>
        </w:rPr>
        <w:t xml:space="preserve"> : jamais deux sans trois ? Qu'en dit la Bible ?</w:t>
      </w:r>
    </w:p>
    <w:p w14:paraId="5B6F9EE7" w14:textId="642FDE81" w:rsidR="00922E04" w:rsidRPr="007C44A3" w:rsidRDefault="00922E04" w:rsidP="001A23C0">
      <w:pPr>
        <w:spacing w:after="0" w:line="240" w:lineRule="auto"/>
        <w:jc w:val="both"/>
        <w:rPr>
          <w:rFonts w:ascii="Gill Sans MT" w:eastAsia="Times New Roman" w:hAnsi="Gill Sans MT" w:cs="Times New Roman"/>
          <w:lang w:val="fr-BE" w:eastAsia="fr-BE"/>
        </w:rPr>
      </w:pPr>
    </w:p>
    <w:p w14:paraId="1B77EBDC" w14:textId="77777777" w:rsidR="00922E04" w:rsidRPr="007C44A3" w:rsidRDefault="00922E04" w:rsidP="001A23C0">
      <w:pPr>
        <w:spacing w:after="0" w:line="240" w:lineRule="auto"/>
        <w:jc w:val="both"/>
        <w:rPr>
          <w:rFonts w:ascii="Gill Sans MT" w:eastAsia="Times New Roman" w:hAnsi="Gill Sans MT" w:cs="Times New Roman"/>
          <w:lang w:val="fr-BE" w:eastAsia="fr-BE"/>
        </w:rPr>
      </w:pPr>
    </w:p>
    <w:p w14:paraId="43BF1BAE" w14:textId="1595B47D" w:rsidR="007F42A7" w:rsidRDefault="007F42A7" w:rsidP="007F42A7">
      <w:pPr>
        <w:jc w:val="center"/>
        <w:rPr>
          <w:rFonts w:ascii="Gill Sans MT" w:hAnsi="Gill Sans MT"/>
          <w:lang w:val="en-US"/>
        </w:rPr>
      </w:pPr>
      <w:r w:rsidRPr="007F42A7">
        <w:rPr>
          <w:rFonts w:ascii="Gill Sans MT" w:hAnsi="Gill Sans MT"/>
          <w:noProof/>
          <w:color w:val="0000FF"/>
        </w:rPr>
        <w:drawing>
          <wp:inline distT="0" distB="0" distL="0" distR="0" wp14:anchorId="44A4D3E8" wp14:editId="463F72E1">
            <wp:extent cx="2400300" cy="2857500"/>
            <wp:effectExtent l="0" t="0" r="0" b="0"/>
            <wp:docPr id="11" name="Image 11" descr="Une image contenant texte, personn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personn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857500"/>
                    </a:xfrm>
                    <a:prstGeom prst="rect">
                      <a:avLst/>
                    </a:prstGeom>
                    <a:noFill/>
                    <a:ln>
                      <a:noFill/>
                    </a:ln>
                  </pic:spPr>
                </pic:pic>
              </a:graphicData>
            </a:graphic>
          </wp:inline>
        </w:drawing>
      </w:r>
    </w:p>
    <w:p w14:paraId="58DEF51C" w14:textId="2B39D476" w:rsidR="007F42A7" w:rsidRPr="006D2584" w:rsidRDefault="007F42A7" w:rsidP="007F42A7">
      <w:pPr>
        <w:jc w:val="center"/>
        <w:rPr>
          <w:rFonts w:ascii="Gill Sans MT" w:hAnsi="Gill Sans MT"/>
          <w:lang w:val="fr-BE"/>
        </w:rPr>
      </w:pPr>
      <w:r w:rsidRPr="006D2584">
        <w:rPr>
          <w:rFonts w:ascii="Gill Sans MT" w:hAnsi="Gill Sans MT"/>
          <w:lang w:val="fr-BE"/>
        </w:rPr>
        <w:t>Friedrich Nietzsche</w:t>
      </w:r>
    </w:p>
    <w:p w14:paraId="7C6E13D3"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La Une du journal français L’Équipe, au lendemain de la deuxième défaite consécutive de l’équipe nationale belge de football face à l’équipe de France championne du monde, a fait particulièrement réagir en Belgique :</w:t>
      </w:r>
    </w:p>
    <w:p w14:paraId="25FB91FF" w14:textId="5B1229FB" w:rsidR="007F42A7" w:rsidRPr="007F42A7" w:rsidRDefault="00304F1A" w:rsidP="007F42A7">
      <w:pPr>
        <w:pStyle w:val="NormalWeb"/>
        <w:jc w:val="center"/>
        <w:rPr>
          <w:rFonts w:ascii="Gill Sans MT" w:hAnsi="Gill Sans MT"/>
          <w:sz w:val="22"/>
          <w:szCs w:val="22"/>
        </w:rPr>
      </w:pPr>
      <w:r>
        <w:rPr>
          <w:noProof/>
          <w:color w:val="0000FF"/>
        </w:rPr>
        <w:drawing>
          <wp:inline distT="0" distB="0" distL="0" distR="0" wp14:anchorId="5D48C913" wp14:editId="7CEAD175">
            <wp:extent cx="2219325" cy="2857500"/>
            <wp:effectExtent l="0" t="0" r="9525" b="0"/>
            <wp:docPr id="25" name="Image 25" descr="Une image contenant texte, athlétisme&#10;&#10;Description générée automatiquemen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athlétisme&#10;&#10;Description générée automatiquemen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2857500"/>
                    </a:xfrm>
                    <a:prstGeom prst="rect">
                      <a:avLst/>
                    </a:prstGeom>
                    <a:noFill/>
                    <a:ln>
                      <a:noFill/>
                    </a:ln>
                  </pic:spPr>
                </pic:pic>
              </a:graphicData>
            </a:graphic>
          </wp:inline>
        </w:drawing>
      </w:r>
    </w:p>
    <w:p w14:paraId="3F1C9F5B"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Elle a, chez beaucoup, mis et touillé le doigt dans la plaie saignante de la déception, de la tristesse, de la colère, de l’</w:t>
      </w:r>
      <w:proofErr w:type="spellStart"/>
      <w:r w:rsidRPr="007F42A7">
        <w:rPr>
          <w:rFonts w:ascii="Gill Sans MT" w:hAnsi="Gill Sans MT"/>
          <w:sz w:val="22"/>
          <w:szCs w:val="22"/>
        </w:rPr>
        <w:t>autodévalorisation</w:t>
      </w:r>
      <w:proofErr w:type="spellEnd"/>
      <w:r w:rsidRPr="007F42A7">
        <w:rPr>
          <w:rFonts w:ascii="Gill Sans MT" w:hAnsi="Gill Sans MT"/>
          <w:sz w:val="22"/>
          <w:szCs w:val="22"/>
        </w:rPr>
        <w:t xml:space="preserve">, du désir de vengeance... ce que le philosophe allemand Nietzsche appelle le </w:t>
      </w:r>
      <w:r w:rsidRPr="007F42A7">
        <w:rPr>
          <w:rStyle w:val="lev"/>
          <w:rFonts w:ascii="Gill Sans MT" w:hAnsi="Gill Sans MT"/>
          <w:sz w:val="22"/>
          <w:szCs w:val="22"/>
        </w:rPr>
        <w:t>ressentiment</w:t>
      </w:r>
      <w:r w:rsidRPr="007F42A7">
        <w:rPr>
          <w:rFonts w:ascii="Gill Sans MT" w:hAnsi="Gill Sans MT"/>
          <w:sz w:val="22"/>
          <w:szCs w:val="22"/>
        </w:rPr>
        <w:t xml:space="preserve">... ce que d’autres nomment le </w:t>
      </w:r>
      <w:proofErr w:type="spellStart"/>
      <w:r w:rsidRPr="007F42A7">
        <w:rPr>
          <w:rStyle w:val="Accentuation"/>
          <w:rFonts w:ascii="Gill Sans MT" w:hAnsi="Gill Sans MT"/>
          <w:sz w:val="22"/>
          <w:szCs w:val="22"/>
        </w:rPr>
        <w:t>seum</w:t>
      </w:r>
      <w:proofErr w:type="spellEnd"/>
      <w:r w:rsidRPr="007F42A7">
        <w:rPr>
          <w:rFonts w:ascii="Gill Sans MT" w:hAnsi="Gill Sans MT"/>
          <w:sz w:val="22"/>
          <w:szCs w:val="22"/>
        </w:rPr>
        <w:t>...</w:t>
      </w:r>
    </w:p>
    <w:p w14:paraId="481A36FB"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Des « </w:t>
      </w:r>
      <w:r w:rsidRPr="007F42A7">
        <w:rPr>
          <w:rStyle w:val="Accentuation"/>
          <w:rFonts w:ascii="Gill Sans MT" w:hAnsi="Gill Sans MT"/>
          <w:sz w:val="22"/>
          <w:szCs w:val="22"/>
        </w:rPr>
        <w:t xml:space="preserve">passions tristes </w:t>
      </w:r>
      <w:r w:rsidRPr="007F42A7">
        <w:rPr>
          <w:rFonts w:ascii="Gill Sans MT" w:hAnsi="Gill Sans MT"/>
          <w:sz w:val="22"/>
          <w:szCs w:val="22"/>
        </w:rPr>
        <w:t>» aurait dit Baruch Spinoza, un philosophe hollandais du 17ème siècle.</w:t>
      </w:r>
    </w:p>
    <w:p w14:paraId="30BC1B9E"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lastRenderedPageBreak/>
        <w:t xml:space="preserve">Qu’est-ce que le </w:t>
      </w:r>
      <w:proofErr w:type="spellStart"/>
      <w:r w:rsidRPr="007F42A7">
        <w:rPr>
          <w:rStyle w:val="Accentuation"/>
          <w:rFonts w:ascii="Gill Sans MT" w:hAnsi="Gill Sans MT"/>
          <w:sz w:val="22"/>
          <w:szCs w:val="22"/>
        </w:rPr>
        <w:t>seum</w:t>
      </w:r>
      <w:proofErr w:type="spellEnd"/>
      <w:r w:rsidRPr="007F42A7">
        <w:rPr>
          <w:rFonts w:ascii="Gill Sans MT" w:hAnsi="Gill Sans MT"/>
          <w:sz w:val="22"/>
          <w:szCs w:val="22"/>
        </w:rPr>
        <w:t xml:space="preserve"> ? le </w:t>
      </w:r>
      <w:r w:rsidRPr="007F42A7">
        <w:rPr>
          <w:rStyle w:val="Accentuation"/>
          <w:rFonts w:ascii="Gill Sans MT" w:hAnsi="Gill Sans MT"/>
          <w:sz w:val="22"/>
          <w:szCs w:val="22"/>
        </w:rPr>
        <w:t>ressentiment</w:t>
      </w:r>
      <w:r w:rsidRPr="007F42A7">
        <w:rPr>
          <w:rFonts w:ascii="Gill Sans MT" w:hAnsi="Gill Sans MT"/>
          <w:sz w:val="22"/>
          <w:szCs w:val="22"/>
        </w:rPr>
        <w:t xml:space="preserve"> ? L’expression « </w:t>
      </w:r>
      <w:r w:rsidRPr="007F42A7">
        <w:rPr>
          <w:rStyle w:val="Accentuation"/>
          <w:rFonts w:ascii="Gill Sans MT" w:hAnsi="Gill Sans MT"/>
          <w:sz w:val="22"/>
          <w:szCs w:val="22"/>
        </w:rPr>
        <w:t xml:space="preserve">avoir le </w:t>
      </w:r>
      <w:proofErr w:type="spellStart"/>
      <w:r w:rsidRPr="007F42A7">
        <w:rPr>
          <w:rStyle w:val="Accentuation"/>
          <w:rFonts w:ascii="Gill Sans MT" w:hAnsi="Gill Sans MT"/>
          <w:sz w:val="22"/>
          <w:szCs w:val="22"/>
        </w:rPr>
        <w:t>seum</w:t>
      </w:r>
      <w:proofErr w:type="spellEnd"/>
      <w:r w:rsidRPr="007F42A7">
        <w:rPr>
          <w:rFonts w:ascii="Gill Sans MT" w:hAnsi="Gill Sans MT"/>
          <w:sz w:val="22"/>
          <w:szCs w:val="22"/>
        </w:rPr>
        <w:t xml:space="preserve"> » est une expression argotique dans le langage des jeunes de banlieue. Elle pourrait se traduire par « avoir la haine » dans un contexte de frustration, de déception... avoir la haine contre celui qui a provoqué cette frustration. Cette haine de l’autre se mélange de tristesse et de haine de soi, d’</w:t>
      </w:r>
      <w:proofErr w:type="spellStart"/>
      <w:r w:rsidRPr="007F42A7">
        <w:rPr>
          <w:rFonts w:ascii="Gill Sans MT" w:hAnsi="Gill Sans MT"/>
          <w:sz w:val="22"/>
          <w:szCs w:val="22"/>
        </w:rPr>
        <w:t>autodévalorisation</w:t>
      </w:r>
      <w:proofErr w:type="spellEnd"/>
      <w:r w:rsidRPr="007F42A7">
        <w:rPr>
          <w:rFonts w:ascii="Gill Sans MT" w:hAnsi="Gill Sans MT"/>
          <w:sz w:val="22"/>
          <w:szCs w:val="22"/>
        </w:rPr>
        <w:t>, avec un sentiment d’injustice, de « vie mal faite ».</w:t>
      </w:r>
    </w:p>
    <w:p w14:paraId="4F7479C5"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Le mot «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 est la reprise d’un mot arabe  </w:t>
      </w:r>
      <w:proofErr w:type="spellStart"/>
      <w:r w:rsidRPr="007F42A7">
        <w:rPr>
          <w:rStyle w:val="lang-ar"/>
          <w:rFonts w:ascii="Gill Sans MT" w:hAnsi="Gill Sans MT"/>
          <w:sz w:val="22"/>
          <w:szCs w:val="22"/>
          <w:lang w:bidi="ar"/>
        </w:rPr>
        <w:fldChar w:fldCharType="begin"/>
      </w:r>
      <w:r w:rsidRPr="007F42A7">
        <w:rPr>
          <w:rStyle w:val="lang-ar"/>
          <w:rFonts w:ascii="Gill Sans MT" w:hAnsi="Gill Sans MT"/>
          <w:sz w:val="22"/>
          <w:szCs w:val="22"/>
          <w:lang w:bidi="ar"/>
        </w:rPr>
        <w:instrText xml:space="preserve"> HYPERLINK "https://fr.wiktionary.org/wiki/%D8%B3%D9%85" \l "ar" \o "</w:instrText>
      </w:r>
      <w:r w:rsidRPr="007F42A7">
        <w:rPr>
          <w:rStyle w:val="lang-ar"/>
          <w:rFonts w:ascii="Arial" w:hAnsi="Arial" w:cs="Arial"/>
          <w:sz w:val="22"/>
          <w:szCs w:val="22"/>
          <w:lang w:bidi="ar"/>
        </w:rPr>
        <w:instrText>سم</w:instrText>
      </w:r>
      <w:r w:rsidRPr="007F42A7">
        <w:rPr>
          <w:rStyle w:val="lang-ar"/>
          <w:rFonts w:ascii="Gill Sans MT" w:hAnsi="Gill Sans MT"/>
          <w:sz w:val="22"/>
          <w:szCs w:val="22"/>
          <w:lang w:bidi="ar"/>
        </w:rPr>
        <w:instrText xml:space="preserve">" </w:instrText>
      </w:r>
      <w:r w:rsidRPr="007F42A7">
        <w:rPr>
          <w:rStyle w:val="lang-ar"/>
          <w:rFonts w:ascii="Gill Sans MT" w:hAnsi="Gill Sans MT"/>
          <w:sz w:val="22"/>
          <w:szCs w:val="22"/>
          <w:lang w:bidi="ar"/>
        </w:rPr>
        <w:fldChar w:fldCharType="separate"/>
      </w:r>
      <w:r w:rsidRPr="007F42A7">
        <w:rPr>
          <w:rStyle w:val="Lienhypertexte"/>
          <w:rFonts w:ascii="Arial" w:hAnsi="Arial" w:cs="Arial"/>
          <w:sz w:val="22"/>
          <w:szCs w:val="22"/>
          <w:lang w:bidi="ar"/>
        </w:rPr>
        <w:t>سم</w:t>
      </w:r>
      <w:proofErr w:type="spellEnd"/>
      <w:r w:rsidRPr="007F42A7">
        <w:rPr>
          <w:rStyle w:val="lang-ar"/>
          <w:rFonts w:ascii="Gill Sans MT" w:hAnsi="Gill Sans MT"/>
          <w:sz w:val="22"/>
          <w:szCs w:val="22"/>
          <w:lang w:bidi="ar"/>
        </w:rPr>
        <w:fldChar w:fldCharType="end"/>
      </w:r>
      <w:r w:rsidRPr="007F42A7">
        <w:rPr>
          <w:rFonts w:ascii="Gill Sans MT" w:hAnsi="Gill Sans MT"/>
          <w:sz w:val="22"/>
          <w:szCs w:val="22"/>
        </w:rPr>
        <w:t>, </w:t>
      </w:r>
      <w:proofErr w:type="spellStart"/>
      <w:r w:rsidRPr="007F42A7">
        <w:rPr>
          <w:rFonts w:ascii="Gill Sans MT" w:hAnsi="Gill Sans MT"/>
          <w:i/>
          <w:iCs/>
          <w:sz w:val="22"/>
          <w:szCs w:val="22"/>
        </w:rPr>
        <w:t>sm</w:t>
      </w:r>
      <w:proofErr w:type="spellEnd"/>
      <w:r w:rsidRPr="007F42A7">
        <w:rPr>
          <w:rFonts w:ascii="Gill Sans MT" w:hAnsi="Gill Sans MT"/>
          <w:sz w:val="22"/>
          <w:szCs w:val="22"/>
        </w:rPr>
        <w:t xml:space="preserve"> qui signifie « venin »).</w:t>
      </w:r>
    </w:p>
    <w:p w14:paraId="2AB4E2F7" w14:textId="156B464B"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Le </w:t>
      </w:r>
      <w:proofErr w:type="spellStart"/>
      <w:r w:rsidRPr="007F42A7">
        <w:rPr>
          <w:rFonts w:ascii="Gill Sans MT" w:hAnsi="Gill Sans MT"/>
          <w:sz w:val="22"/>
          <w:szCs w:val="22"/>
        </w:rPr>
        <w:t>seum</w:t>
      </w:r>
      <w:proofErr w:type="spellEnd"/>
      <w:r w:rsidRPr="007F42A7">
        <w:rPr>
          <w:rFonts w:ascii="Gill Sans MT" w:hAnsi="Gill Sans MT"/>
          <w:sz w:val="22"/>
          <w:szCs w:val="22"/>
        </w:rPr>
        <w:t>, le ressentiment, est en effet bien un venin intérieur, mélange de </w:t>
      </w:r>
      <w:r w:rsidRPr="007F42A7">
        <w:rPr>
          <w:rStyle w:val="Accentuation"/>
          <w:rFonts w:ascii="Gill Sans MT" w:hAnsi="Gill Sans MT"/>
          <w:sz w:val="22"/>
          <w:szCs w:val="22"/>
        </w:rPr>
        <w:t>haine de soi</w:t>
      </w:r>
      <w:r w:rsidRPr="007F42A7">
        <w:rPr>
          <w:rFonts w:ascii="Gill Sans MT" w:hAnsi="Gill Sans MT"/>
          <w:sz w:val="22"/>
          <w:szCs w:val="22"/>
        </w:rPr>
        <w:t xml:space="preserve"> et de </w:t>
      </w:r>
      <w:r w:rsidRPr="007F42A7">
        <w:rPr>
          <w:rStyle w:val="Accentuation"/>
          <w:rFonts w:ascii="Gill Sans MT" w:hAnsi="Gill Sans MT"/>
          <w:sz w:val="22"/>
          <w:szCs w:val="22"/>
        </w:rPr>
        <w:t>haine de l’autre</w:t>
      </w:r>
      <w:r w:rsidRPr="007F42A7">
        <w:rPr>
          <w:rFonts w:ascii="Gill Sans MT" w:hAnsi="Gill Sans MT"/>
          <w:sz w:val="22"/>
          <w:szCs w:val="22"/>
        </w:rPr>
        <w:t> :</w:t>
      </w:r>
    </w:p>
    <w:p w14:paraId="7873E68F" w14:textId="77777777" w:rsidR="007F42A7" w:rsidRPr="007F42A7" w:rsidRDefault="007F42A7" w:rsidP="007F42A7">
      <w:pPr>
        <w:numPr>
          <w:ilvl w:val="0"/>
          <w:numId w:val="7"/>
        </w:numPr>
        <w:spacing w:before="100" w:beforeAutospacing="1" w:after="100" w:afterAutospacing="1" w:line="240" w:lineRule="auto"/>
        <w:rPr>
          <w:rFonts w:ascii="Gill Sans MT" w:hAnsi="Gill Sans MT"/>
        </w:rPr>
      </w:pPr>
      <w:proofErr w:type="gramStart"/>
      <w:r w:rsidRPr="007F42A7">
        <w:rPr>
          <w:rFonts w:ascii="Gill Sans MT" w:hAnsi="Gill Sans MT"/>
        </w:rPr>
        <w:t>son</w:t>
      </w:r>
      <w:proofErr w:type="gramEnd"/>
      <w:r w:rsidRPr="007F42A7">
        <w:rPr>
          <w:rFonts w:ascii="Gill Sans MT" w:hAnsi="Gill Sans MT"/>
        </w:rPr>
        <w:t xml:space="preserve"> venin nous détruit intérieurement : il détruit notre joie d’exister, notre confiance en nous-mêmes, notre confiance en la vie (le </w:t>
      </w:r>
      <w:proofErr w:type="spellStart"/>
      <w:r w:rsidRPr="007F42A7">
        <w:rPr>
          <w:rFonts w:ascii="Gill Sans MT" w:hAnsi="Gill Sans MT"/>
        </w:rPr>
        <w:t>seum</w:t>
      </w:r>
      <w:proofErr w:type="spellEnd"/>
      <w:r w:rsidRPr="007F42A7">
        <w:rPr>
          <w:rFonts w:ascii="Gill Sans MT" w:hAnsi="Gill Sans MT"/>
        </w:rPr>
        <w:t xml:space="preserve">, le ressentiment, c’est de la « </w:t>
      </w:r>
      <w:r w:rsidRPr="007F42A7">
        <w:rPr>
          <w:rStyle w:val="Accentuation"/>
          <w:rFonts w:ascii="Gill Sans MT" w:hAnsi="Gill Sans MT"/>
        </w:rPr>
        <w:t>haine de soi</w:t>
      </w:r>
      <w:r w:rsidRPr="007F42A7">
        <w:rPr>
          <w:rFonts w:ascii="Gill Sans MT" w:hAnsi="Gill Sans MT"/>
        </w:rPr>
        <w:t xml:space="preserve"> »)</w:t>
      </w:r>
    </w:p>
    <w:p w14:paraId="1160EB12" w14:textId="77777777" w:rsidR="007F42A7" w:rsidRPr="007F42A7" w:rsidRDefault="007F42A7" w:rsidP="007F42A7">
      <w:pPr>
        <w:numPr>
          <w:ilvl w:val="0"/>
          <w:numId w:val="7"/>
        </w:numPr>
        <w:spacing w:before="100" w:beforeAutospacing="1" w:after="100" w:afterAutospacing="1" w:line="240" w:lineRule="auto"/>
        <w:rPr>
          <w:rFonts w:ascii="Gill Sans MT" w:hAnsi="Gill Sans MT"/>
        </w:rPr>
      </w:pPr>
      <w:proofErr w:type="gramStart"/>
      <w:r w:rsidRPr="007F42A7">
        <w:rPr>
          <w:rFonts w:ascii="Gill Sans MT" w:hAnsi="Gill Sans MT"/>
        </w:rPr>
        <w:t>son</w:t>
      </w:r>
      <w:proofErr w:type="gramEnd"/>
      <w:r w:rsidRPr="007F42A7">
        <w:rPr>
          <w:rFonts w:ascii="Gill Sans MT" w:hAnsi="Gill Sans MT"/>
        </w:rPr>
        <w:t xml:space="preserve"> venin nous pousse à vouloir détruire l’autre parce que nous le jugeons injustement favorisé  : il détruit notre aptitude à la relation gratuite, fraternelle, avec autrui (le </w:t>
      </w:r>
      <w:proofErr w:type="spellStart"/>
      <w:r w:rsidRPr="007F42A7">
        <w:rPr>
          <w:rFonts w:ascii="Gill Sans MT" w:hAnsi="Gill Sans MT"/>
        </w:rPr>
        <w:t>seum</w:t>
      </w:r>
      <w:proofErr w:type="spellEnd"/>
      <w:r w:rsidRPr="007F42A7">
        <w:rPr>
          <w:rFonts w:ascii="Gill Sans MT" w:hAnsi="Gill Sans MT"/>
        </w:rPr>
        <w:t xml:space="preserve">, le ressentiment, c’est de la « </w:t>
      </w:r>
      <w:r w:rsidRPr="007F42A7">
        <w:rPr>
          <w:rStyle w:val="Accentuation"/>
          <w:rFonts w:ascii="Gill Sans MT" w:hAnsi="Gill Sans MT"/>
        </w:rPr>
        <w:t>haine de l’autre</w:t>
      </w:r>
      <w:r w:rsidRPr="007F42A7">
        <w:rPr>
          <w:rFonts w:ascii="Gill Sans MT" w:hAnsi="Gill Sans MT"/>
        </w:rPr>
        <w:t xml:space="preserve"> »)</w:t>
      </w:r>
    </w:p>
    <w:p w14:paraId="4E26D367" w14:textId="77777777" w:rsidR="007F42A7" w:rsidRPr="007F42A7" w:rsidRDefault="007F42A7" w:rsidP="007F42A7">
      <w:pPr>
        <w:pStyle w:val="Titre3"/>
        <w:rPr>
          <w:rFonts w:ascii="Gill Sans MT" w:hAnsi="Gill Sans MT"/>
          <w:sz w:val="22"/>
          <w:szCs w:val="22"/>
        </w:rPr>
      </w:pPr>
      <w:r w:rsidRPr="007F42A7">
        <w:rPr>
          <w:rFonts w:ascii="Gill Sans MT" w:hAnsi="Gill Sans MT"/>
          <w:sz w:val="22"/>
          <w:szCs w:val="22"/>
        </w:rPr>
        <w:t xml:space="preserve">Friedrich Nietzsche (1844 - 1900) : le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contre la volonté de puissance</w:t>
      </w:r>
    </w:p>
    <w:p w14:paraId="4288E34B"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La lecture philosophique que Nietzsche fait du réel et de l’existence pourrait se synthétiser ainsi :</w:t>
      </w:r>
    </w:p>
    <w:p w14:paraId="18849C06" w14:textId="77777777" w:rsidR="007F42A7" w:rsidRPr="007F42A7" w:rsidRDefault="007F42A7" w:rsidP="007F42A7">
      <w:pPr>
        <w:numPr>
          <w:ilvl w:val="0"/>
          <w:numId w:val="8"/>
        </w:numPr>
        <w:spacing w:before="100" w:beforeAutospacing="1" w:after="100" w:afterAutospacing="1" w:line="240" w:lineRule="auto"/>
        <w:rPr>
          <w:rFonts w:ascii="Gill Sans MT" w:hAnsi="Gill Sans MT"/>
        </w:rPr>
      </w:pPr>
      <w:r w:rsidRPr="007F42A7">
        <w:rPr>
          <w:rStyle w:val="lev"/>
          <w:rFonts w:ascii="Gill Sans MT" w:hAnsi="Gill Sans MT"/>
        </w:rPr>
        <w:t>Le réel, l’existence, est tragique</w:t>
      </w:r>
      <w:r w:rsidRPr="007F42A7">
        <w:rPr>
          <w:rFonts w:ascii="Gill Sans MT" w:hAnsi="Gill Sans MT"/>
        </w:rPr>
        <w:t xml:space="preserve"> : tissé de souffrance, d’injustice, de négativité (Nietzche dénonce toutes les échappatoires vers lesquelles tend l’homme pour se voiler la face à ce sujet, pour nier le réel, pour le remplacer par un double imaginaire de la réalité - une de ces échappatoires, pour Nietzsche, est la religion qui amène l’homme à croire à un arrière-monde illusoire (le paradis, l’au-delà...)</w:t>
      </w:r>
    </w:p>
    <w:p w14:paraId="32625B9C" w14:textId="77777777" w:rsidR="007F42A7" w:rsidRPr="007F42A7" w:rsidRDefault="007F42A7" w:rsidP="007F42A7">
      <w:pPr>
        <w:numPr>
          <w:ilvl w:val="0"/>
          <w:numId w:val="8"/>
        </w:numPr>
        <w:spacing w:before="100" w:beforeAutospacing="1" w:after="100" w:afterAutospacing="1" w:line="240" w:lineRule="auto"/>
        <w:rPr>
          <w:rFonts w:ascii="Gill Sans MT" w:hAnsi="Gill Sans MT"/>
        </w:rPr>
      </w:pPr>
      <w:r w:rsidRPr="007F42A7">
        <w:rPr>
          <w:rStyle w:val="lev"/>
          <w:rFonts w:ascii="Gill Sans MT" w:hAnsi="Gill Sans MT"/>
        </w:rPr>
        <w:t>Dans ce réel tragique, l’homme est appelé à laisser se développer joyeusement sa volonté de puissance</w:t>
      </w:r>
      <w:r w:rsidRPr="007F42A7">
        <w:rPr>
          <w:rFonts w:ascii="Gill Sans MT" w:hAnsi="Gill Sans MT"/>
        </w:rPr>
        <w:t xml:space="preserve">. Nietzsche ne parle pas là d’une volonté orgueilleuse de domination d’autrui ou de domination du monde, de la nature. La puissance dont il est ici question, c’est </w:t>
      </w:r>
      <w:r w:rsidRPr="007F42A7">
        <w:rPr>
          <w:rStyle w:val="lev"/>
          <w:rFonts w:ascii="Gill Sans MT" w:hAnsi="Gill Sans MT"/>
        </w:rPr>
        <w:t>ce que nous sommes potentiellement et que nous gagnons toujours à laisser se développer joyeusement</w:t>
      </w:r>
      <w:r w:rsidRPr="007F42A7">
        <w:rPr>
          <w:rFonts w:ascii="Gill Sans MT" w:hAnsi="Gill Sans MT"/>
        </w:rPr>
        <w:t>, dans le tragique de l’existence. Loin d’être un obstacle au développement de ses potentialités, l’existence tragique, le réel tragique, permettent le développement de nos potentialités qui ont besoin d’obstacles pour se réaliser.</w:t>
      </w:r>
    </w:p>
    <w:p w14:paraId="026149D1" w14:textId="77777777" w:rsidR="007F42A7" w:rsidRPr="007F42A7" w:rsidRDefault="007F42A7" w:rsidP="007F42A7">
      <w:pPr>
        <w:pStyle w:val="NormalWeb"/>
        <w:jc w:val="center"/>
        <w:rPr>
          <w:rFonts w:ascii="Gill Sans MT" w:hAnsi="Gill Sans MT"/>
          <w:sz w:val="22"/>
          <w:szCs w:val="22"/>
        </w:rPr>
      </w:pPr>
      <w:r w:rsidRPr="007F42A7">
        <w:rPr>
          <w:rStyle w:val="Accentuation"/>
          <w:rFonts w:ascii="Gill Sans MT" w:hAnsi="Gill Sans MT"/>
          <w:sz w:val="22"/>
          <w:szCs w:val="22"/>
        </w:rPr>
        <w:t xml:space="preserve">« La vie est, à mes yeux, instinct de croissance, de durée, d’accumulation de force, de puissance : là où la volonté de puissance fait défaut, il y a déclin. » </w:t>
      </w:r>
      <w:r w:rsidRPr="007F42A7">
        <w:rPr>
          <w:rFonts w:ascii="Gill Sans MT" w:hAnsi="Gill Sans MT"/>
          <w:sz w:val="22"/>
          <w:szCs w:val="22"/>
        </w:rPr>
        <w:t>(Nietzche)</w:t>
      </w:r>
    </w:p>
    <w:p w14:paraId="695977BE" w14:textId="7F260F36" w:rsidR="00304F1A" w:rsidRDefault="007F42A7" w:rsidP="007F42A7">
      <w:pPr>
        <w:pStyle w:val="NormalWeb"/>
        <w:rPr>
          <w:rFonts w:ascii="Gill Sans MT" w:hAnsi="Gill Sans MT"/>
          <w:sz w:val="22"/>
          <w:szCs w:val="22"/>
        </w:rPr>
      </w:pPr>
      <w:r w:rsidRPr="007F42A7">
        <w:rPr>
          <w:rFonts w:ascii="Gill Sans MT" w:hAnsi="Gill Sans MT"/>
          <w:sz w:val="22"/>
          <w:szCs w:val="22"/>
        </w:rPr>
        <w:t xml:space="preserve">Pour Nietzche, le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le ressentiment, empêche cette volonté de puissance de se réaliser. </w:t>
      </w:r>
      <w:proofErr w:type="gramStart"/>
      <w:r w:rsidRPr="007F42A7">
        <w:rPr>
          <w:rFonts w:ascii="Gill Sans MT" w:hAnsi="Gill Sans MT"/>
          <w:sz w:val="22"/>
          <w:szCs w:val="22"/>
        </w:rPr>
        <w:t>Il réduit à rien</w:t>
      </w:r>
      <w:proofErr w:type="gramEnd"/>
      <w:r w:rsidRPr="007F42A7">
        <w:rPr>
          <w:rFonts w:ascii="Gill Sans MT" w:hAnsi="Gill Sans MT"/>
          <w:sz w:val="22"/>
          <w:szCs w:val="22"/>
        </w:rPr>
        <w:t xml:space="preserve">, il est nihiliste (nihil, en latin = rien, néant). Sa tristesse est toxique. Il est maladif et empêche « </w:t>
      </w:r>
      <w:hyperlink r:id="rId11" w:tgtFrame="_blank" w:history="1">
        <w:r w:rsidRPr="007F42A7">
          <w:rPr>
            <w:rStyle w:val="Lienhypertexte"/>
            <w:rFonts w:ascii="Gill Sans MT" w:hAnsi="Gill Sans MT"/>
            <w:sz w:val="22"/>
            <w:szCs w:val="22"/>
          </w:rPr>
          <w:t>l</w:t>
        </w:r>
        <w:r w:rsidRPr="007F42A7">
          <w:rPr>
            <w:rStyle w:val="lev"/>
            <w:rFonts w:ascii="Gill Sans MT" w:hAnsi="Gill Sans MT"/>
            <w:color w:val="0000FF"/>
            <w:sz w:val="22"/>
            <w:szCs w:val="22"/>
            <w:u w:val="single"/>
          </w:rPr>
          <w:t>a grande santé</w:t>
        </w:r>
      </w:hyperlink>
      <w:r w:rsidRPr="007F42A7">
        <w:rPr>
          <w:rFonts w:ascii="Gill Sans MT" w:hAnsi="Gill Sans MT"/>
          <w:sz w:val="22"/>
          <w:szCs w:val="22"/>
        </w:rPr>
        <w:t xml:space="preserve"> » (cliquez pour une note du blog à ce sujet). Il faut laisser notre volonté de puissance nous libérer du </w:t>
      </w:r>
      <w:proofErr w:type="spellStart"/>
      <w:r w:rsidRPr="007F42A7">
        <w:rPr>
          <w:rFonts w:ascii="Gill Sans MT" w:hAnsi="Gill Sans MT"/>
          <w:sz w:val="22"/>
          <w:szCs w:val="22"/>
        </w:rPr>
        <w:t>seum</w:t>
      </w:r>
      <w:proofErr w:type="spellEnd"/>
      <w:r w:rsidRPr="007F42A7">
        <w:rPr>
          <w:rFonts w:ascii="Gill Sans MT" w:hAnsi="Gill Sans MT"/>
          <w:sz w:val="22"/>
          <w:szCs w:val="22"/>
        </w:rPr>
        <w:t>.</w:t>
      </w:r>
      <w:r w:rsidR="00304F1A">
        <w:rPr>
          <w:rFonts w:ascii="Gill Sans MT" w:hAnsi="Gill Sans MT"/>
          <w:sz w:val="22"/>
          <w:szCs w:val="22"/>
        </w:rPr>
        <w:br w:type="page"/>
      </w:r>
    </w:p>
    <w:p w14:paraId="2853A34C" w14:textId="77777777" w:rsidR="007F42A7" w:rsidRPr="007F42A7" w:rsidRDefault="007F42A7" w:rsidP="007F42A7">
      <w:pPr>
        <w:pStyle w:val="Titre3"/>
        <w:rPr>
          <w:rFonts w:ascii="Gill Sans MT" w:hAnsi="Gill Sans MT"/>
          <w:sz w:val="24"/>
          <w:szCs w:val="24"/>
        </w:rPr>
      </w:pPr>
      <w:r w:rsidRPr="007F42A7">
        <w:rPr>
          <w:rFonts w:ascii="Gill Sans MT" w:hAnsi="Gill Sans MT"/>
          <w:sz w:val="24"/>
          <w:szCs w:val="24"/>
        </w:rPr>
        <w:t>Les Unes de la presse belge du 8 octobre</w:t>
      </w:r>
    </w:p>
    <w:p w14:paraId="2BAC5AF9"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La Une de la </w:t>
      </w:r>
      <w:r w:rsidRPr="007F42A7">
        <w:rPr>
          <w:rStyle w:val="lev"/>
          <w:rFonts w:ascii="Gill Sans MT" w:hAnsi="Gill Sans MT"/>
          <w:sz w:val="22"/>
          <w:szCs w:val="22"/>
        </w:rPr>
        <w:t>Nouvelle Gazette</w:t>
      </w:r>
      <w:r w:rsidRPr="007F42A7">
        <w:rPr>
          <w:rFonts w:ascii="Gill Sans MT" w:hAnsi="Gill Sans MT"/>
          <w:sz w:val="22"/>
          <w:szCs w:val="22"/>
        </w:rPr>
        <w:t xml:space="preserve"> est fataliste :</w:t>
      </w:r>
    </w:p>
    <w:p w14:paraId="0E2ADD6C" w14:textId="3D03FCEA" w:rsidR="007F42A7" w:rsidRPr="007F42A7" w:rsidRDefault="00304F1A" w:rsidP="00304F1A">
      <w:pPr>
        <w:pStyle w:val="NormalWeb"/>
        <w:jc w:val="center"/>
        <w:rPr>
          <w:rFonts w:ascii="Gill Sans MT" w:hAnsi="Gill Sans MT"/>
          <w:sz w:val="22"/>
          <w:szCs w:val="22"/>
        </w:rPr>
      </w:pPr>
      <w:r w:rsidRPr="007F42A7">
        <w:rPr>
          <w:rFonts w:ascii="Gill Sans MT" w:hAnsi="Gill Sans MT"/>
          <w:noProof/>
          <w:color w:val="0000FF"/>
          <w:sz w:val="22"/>
          <w:szCs w:val="22"/>
        </w:rPr>
        <w:drawing>
          <wp:inline distT="0" distB="0" distL="0" distR="0" wp14:anchorId="174375AF" wp14:editId="12067519">
            <wp:extent cx="1866900" cy="2857500"/>
            <wp:effectExtent l="0" t="0" r="0" b="0"/>
            <wp:docPr id="24" name="Image 24" descr="Une image contenant texte, journal, capture d’écran&#10;&#10;Description générée automatiqu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journal, capture d’écran&#10;&#10;Description générée automatiquemen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2857500"/>
                    </a:xfrm>
                    <a:prstGeom prst="rect">
                      <a:avLst/>
                    </a:prstGeom>
                    <a:noFill/>
                    <a:ln>
                      <a:noFill/>
                    </a:ln>
                  </pic:spPr>
                </pic:pic>
              </a:graphicData>
            </a:graphic>
          </wp:inline>
        </w:drawing>
      </w:r>
    </w:p>
    <w:p w14:paraId="1D7D3F58" w14:textId="77777777" w:rsidR="007F42A7" w:rsidRPr="007F42A7" w:rsidRDefault="007F42A7" w:rsidP="007F42A7">
      <w:pPr>
        <w:pStyle w:val="NormalWeb"/>
        <w:rPr>
          <w:rFonts w:ascii="Gill Sans MT" w:hAnsi="Gill Sans MT"/>
          <w:sz w:val="22"/>
          <w:szCs w:val="22"/>
        </w:rPr>
      </w:pPr>
      <w:proofErr w:type="spellStart"/>
      <w:r w:rsidRPr="007F42A7">
        <w:rPr>
          <w:rFonts w:ascii="Gill Sans MT" w:hAnsi="Gill Sans MT"/>
          <w:sz w:val="22"/>
          <w:szCs w:val="22"/>
        </w:rPr>
        <w:t>Michy</w:t>
      </w:r>
      <w:proofErr w:type="spellEnd"/>
      <w:r w:rsidRPr="007F42A7">
        <w:rPr>
          <w:rFonts w:ascii="Gill Sans MT" w:hAnsi="Gill Sans MT"/>
          <w:sz w:val="22"/>
          <w:szCs w:val="22"/>
        </w:rPr>
        <w:t xml:space="preserve"> </w:t>
      </w:r>
      <w:proofErr w:type="spellStart"/>
      <w:r w:rsidRPr="007F42A7">
        <w:rPr>
          <w:rFonts w:ascii="Gill Sans MT" w:hAnsi="Gill Sans MT"/>
          <w:sz w:val="22"/>
          <w:szCs w:val="22"/>
        </w:rPr>
        <w:t>Batshuayi</w:t>
      </w:r>
      <w:proofErr w:type="spellEnd"/>
      <w:r w:rsidRPr="007F42A7">
        <w:rPr>
          <w:rFonts w:ascii="Gill Sans MT" w:hAnsi="Gill Sans MT"/>
          <w:sz w:val="22"/>
          <w:szCs w:val="22"/>
        </w:rPr>
        <w:t xml:space="preserve"> regarde </w:t>
      </w:r>
      <w:proofErr w:type="gramStart"/>
      <w:r w:rsidRPr="007F42A7">
        <w:rPr>
          <w:rFonts w:ascii="Gill Sans MT" w:hAnsi="Gill Sans MT"/>
          <w:sz w:val="22"/>
          <w:szCs w:val="22"/>
        </w:rPr>
        <w:t>dépité</w:t>
      </w:r>
      <w:proofErr w:type="gramEnd"/>
      <w:r w:rsidRPr="007F42A7">
        <w:rPr>
          <w:rFonts w:ascii="Gill Sans MT" w:hAnsi="Gill Sans MT"/>
          <w:sz w:val="22"/>
          <w:szCs w:val="22"/>
        </w:rPr>
        <w:t xml:space="preserve"> vers le ciel, vers ce maudit destin qui a condamné la Belgique à la défaite contre ces maudits Français... Et s’il y a malédiction, nous ne pouvons que nous préparer à la prochaine défaite, en Coupe du Monde dans un an et demi... Jamais deux sans trois.</w:t>
      </w:r>
    </w:p>
    <w:p w14:paraId="68F3D4E7"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Paradoxalement, cette vision fataliste peut être vue comme une forme d’échappatoire au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C’est le destin, nous n’avons rien à espérer, nous pouvons nous rappeler la leçon de sagesse des philosophes stoïciens de l’antiquité (l’antiquité a un regard tragique sur l’existence - </w:t>
      </w:r>
      <w:hyperlink r:id="rId14" w:tgtFrame="_blank" w:history="1">
        <w:r w:rsidRPr="007F42A7">
          <w:rPr>
            <w:rStyle w:val="Lienhypertexte"/>
            <w:rFonts w:ascii="Gill Sans MT" w:hAnsi="Gill Sans MT"/>
            <w:sz w:val="22"/>
            <w:szCs w:val="22"/>
          </w:rPr>
          <w:t>voir la note du blog à ce sujet</w:t>
        </w:r>
      </w:hyperlink>
      <w:r w:rsidRPr="007F42A7">
        <w:rPr>
          <w:rFonts w:ascii="Gill Sans MT" w:hAnsi="Gill Sans MT"/>
          <w:sz w:val="22"/>
          <w:szCs w:val="22"/>
        </w:rPr>
        <w:t>). </w:t>
      </w:r>
      <w:r w:rsidRPr="007F42A7">
        <w:rPr>
          <w:rStyle w:val="Accentuation"/>
          <w:rFonts w:ascii="Gill Sans MT" w:hAnsi="Gill Sans MT"/>
          <w:sz w:val="22"/>
          <w:szCs w:val="22"/>
        </w:rPr>
        <w:t>Ce que tu ne peux changer, accepte-le et change ta manière de le vivre en éteignant ou en laissant s’éteindre tes pensées négatives... Ataraxie </w:t>
      </w:r>
      <w:r w:rsidRPr="007F42A7">
        <w:rPr>
          <w:rFonts w:ascii="Gill Sans MT" w:hAnsi="Gill Sans MT"/>
          <w:sz w:val="22"/>
          <w:szCs w:val="22"/>
        </w:rPr>
        <w:t xml:space="preserve">(absence de troubles intérieurs, paix de </w:t>
      </w:r>
      <w:proofErr w:type="gramStart"/>
      <w:r w:rsidRPr="007F42A7">
        <w:rPr>
          <w:rFonts w:ascii="Gill Sans MT" w:hAnsi="Gill Sans MT"/>
          <w:sz w:val="22"/>
          <w:szCs w:val="22"/>
        </w:rPr>
        <w:t>l’âme)...</w:t>
      </w:r>
      <w:proofErr w:type="gramEnd"/>
    </w:p>
    <w:p w14:paraId="6D3B9C20"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La </w:t>
      </w:r>
      <w:r w:rsidRPr="007F42A7">
        <w:rPr>
          <w:rStyle w:val="lev"/>
          <w:rFonts w:ascii="Gill Sans MT" w:hAnsi="Gill Sans MT"/>
          <w:sz w:val="22"/>
          <w:szCs w:val="22"/>
        </w:rPr>
        <w:t>Libre Belgique</w:t>
      </w:r>
      <w:r w:rsidRPr="007F42A7">
        <w:rPr>
          <w:rFonts w:ascii="Gill Sans MT" w:hAnsi="Gill Sans MT"/>
          <w:sz w:val="22"/>
          <w:szCs w:val="22"/>
        </w:rPr>
        <w:t xml:space="preserve"> relance le Triangle de </w:t>
      </w:r>
      <w:proofErr w:type="spellStart"/>
      <w:r w:rsidRPr="007F42A7">
        <w:rPr>
          <w:rFonts w:ascii="Gill Sans MT" w:hAnsi="Gill Sans MT"/>
          <w:sz w:val="22"/>
          <w:szCs w:val="22"/>
        </w:rPr>
        <w:t>Karpman</w:t>
      </w:r>
      <w:proofErr w:type="spellEnd"/>
      <w:r w:rsidRPr="007F42A7">
        <w:rPr>
          <w:rFonts w:ascii="Gill Sans MT" w:hAnsi="Gill Sans MT"/>
          <w:sz w:val="22"/>
          <w:szCs w:val="22"/>
        </w:rPr>
        <w:t xml:space="preserve"> et la joue « victime » :</w:t>
      </w:r>
    </w:p>
    <w:p w14:paraId="22E15B48" w14:textId="14B6ED96" w:rsidR="007F42A7" w:rsidRPr="007F42A7" w:rsidRDefault="007F42A7" w:rsidP="007F42A7">
      <w:pPr>
        <w:pStyle w:val="NormalWeb"/>
        <w:jc w:val="center"/>
        <w:rPr>
          <w:rFonts w:ascii="Gill Sans MT" w:hAnsi="Gill Sans MT"/>
          <w:sz w:val="22"/>
          <w:szCs w:val="22"/>
        </w:rPr>
      </w:pPr>
      <w:r w:rsidRPr="007F42A7">
        <w:rPr>
          <w:rFonts w:ascii="Gill Sans MT" w:hAnsi="Gill Sans MT"/>
          <w:noProof/>
          <w:color w:val="0000FF"/>
          <w:sz w:val="22"/>
          <w:szCs w:val="22"/>
        </w:rPr>
        <w:drawing>
          <wp:inline distT="0" distB="0" distL="0" distR="0" wp14:anchorId="6507AF5C" wp14:editId="64688B4F">
            <wp:extent cx="1835658" cy="2514600"/>
            <wp:effectExtent l="0" t="0" r="0" b="0"/>
            <wp:docPr id="8" name="Image 8" descr="Une image contenant texte, capture d’écran, journal&#10;&#10;Description générée automatique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pture d’écran, journal&#10;&#10;Description générée automatiquemen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979" cy="2516410"/>
                    </a:xfrm>
                    <a:prstGeom prst="rect">
                      <a:avLst/>
                    </a:prstGeom>
                    <a:noFill/>
                    <a:ln>
                      <a:noFill/>
                    </a:ln>
                  </pic:spPr>
                </pic:pic>
              </a:graphicData>
            </a:graphic>
          </wp:inline>
        </w:drawing>
      </w:r>
    </w:p>
    <w:p w14:paraId="3A77A31C"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Le triangle de </w:t>
      </w:r>
      <w:proofErr w:type="spellStart"/>
      <w:r w:rsidRPr="007F42A7">
        <w:rPr>
          <w:rFonts w:ascii="Gill Sans MT" w:hAnsi="Gill Sans MT"/>
          <w:sz w:val="22"/>
          <w:szCs w:val="22"/>
        </w:rPr>
        <w:t>Karpman</w:t>
      </w:r>
      <w:proofErr w:type="spellEnd"/>
      <w:r w:rsidRPr="007F42A7">
        <w:rPr>
          <w:rFonts w:ascii="Gill Sans MT" w:hAnsi="Gill Sans MT"/>
          <w:sz w:val="22"/>
          <w:szCs w:val="22"/>
        </w:rPr>
        <w:t xml:space="preserve"> est un jeu de communication qui permet de se donner une valeur en se posant soit comme victime d’un bourreau soit comme sauveur s’affrontant à un bourreau pour défendre une victime. C’est aussi une forme d’échappatoire au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w:t>
      </w:r>
    </w:p>
    <w:p w14:paraId="1AB94DBA" w14:textId="1841984C" w:rsidR="007F42A7" w:rsidRPr="007F42A7" w:rsidRDefault="00304F1A" w:rsidP="007F42A7">
      <w:pPr>
        <w:pStyle w:val="NormalWeb"/>
        <w:jc w:val="center"/>
        <w:rPr>
          <w:rFonts w:ascii="Gill Sans MT" w:hAnsi="Gill Sans MT"/>
          <w:sz w:val="22"/>
          <w:szCs w:val="22"/>
        </w:rPr>
      </w:pPr>
      <w:r>
        <w:rPr>
          <w:rFonts w:ascii="Gill Sans MT" w:hAnsi="Gill Sans MT"/>
          <w:noProof/>
          <w:sz w:val="22"/>
          <w:szCs w:val="22"/>
        </w:rPr>
        <w:drawing>
          <wp:inline distT="0" distB="0" distL="0" distR="0" wp14:anchorId="277C5A8D" wp14:editId="78C0A06D">
            <wp:extent cx="3912401" cy="36385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a:extLst>
                        <a:ext uri="{28A0092B-C50C-407E-A947-70E740481C1C}">
                          <a14:useLocalDpi xmlns:a14="http://schemas.microsoft.com/office/drawing/2010/main" val="0"/>
                        </a:ext>
                      </a:extLst>
                    </a:blip>
                    <a:stretch>
                      <a:fillRect/>
                    </a:stretch>
                  </pic:blipFill>
                  <pic:spPr>
                    <a:xfrm>
                      <a:off x="0" y="0"/>
                      <a:ext cx="3918552" cy="3644271"/>
                    </a:xfrm>
                    <a:prstGeom prst="rect">
                      <a:avLst/>
                    </a:prstGeom>
                  </pic:spPr>
                </pic:pic>
              </a:graphicData>
            </a:graphic>
          </wp:inline>
        </w:drawing>
      </w:r>
    </w:p>
    <w:p w14:paraId="51E7A944"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L’humour d’autodérision ludique de la Une du </w:t>
      </w:r>
      <w:r w:rsidRPr="007F42A7">
        <w:rPr>
          <w:rStyle w:val="lev"/>
          <w:rFonts w:ascii="Gill Sans MT" w:hAnsi="Gill Sans MT"/>
          <w:sz w:val="22"/>
          <w:szCs w:val="22"/>
        </w:rPr>
        <w:t>Soir</w:t>
      </w:r>
      <w:r w:rsidRPr="007F42A7">
        <w:rPr>
          <w:rFonts w:ascii="Gill Sans MT" w:hAnsi="Gill Sans MT"/>
          <w:sz w:val="22"/>
          <w:szCs w:val="22"/>
        </w:rPr>
        <w:t xml:space="preserve">, avec sa référence subliminale à </w:t>
      </w:r>
      <w:r w:rsidRPr="007F42A7">
        <w:rPr>
          <w:rStyle w:val="Accentuation"/>
          <w:rFonts w:ascii="Gill Sans MT" w:hAnsi="Gill Sans MT"/>
          <w:sz w:val="22"/>
          <w:szCs w:val="22"/>
        </w:rPr>
        <w:t>l’Oreille Cassée</w:t>
      </w:r>
      <w:r w:rsidRPr="007F42A7">
        <w:rPr>
          <w:rFonts w:ascii="Gill Sans MT" w:hAnsi="Gill Sans MT"/>
          <w:sz w:val="22"/>
          <w:szCs w:val="22"/>
        </w:rPr>
        <w:t xml:space="preserve"> d’Hergé, n’est-il pas une meilleure attitude ? L’humour d’autodérision (typiquement belge, dit-on) est en effet d’abord l’expression de la Joie quand se déploie une volonté de Puissance dans un contexte tragique :</w:t>
      </w:r>
    </w:p>
    <w:p w14:paraId="3F558798" w14:textId="6F03C3F2" w:rsidR="007F42A7" w:rsidRPr="007F42A7" w:rsidRDefault="007F42A7" w:rsidP="007F42A7">
      <w:pPr>
        <w:pStyle w:val="NormalWeb"/>
        <w:jc w:val="center"/>
        <w:rPr>
          <w:rFonts w:ascii="Gill Sans MT" w:hAnsi="Gill Sans MT"/>
          <w:sz w:val="22"/>
          <w:szCs w:val="22"/>
        </w:rPr>
      </w:pPr>
      <w:r w:rsidRPr="007F42A7">
        <w:rPr>
          <w:rFonts w:ascii="Gill Sans MT" w:hAnsi="Gill Sans MT"/>
          <w:noProof/>
          <w:color w:val="0000FF"/>
          <w:sz w:val="22"/>
          <w:szCs w:val="22"/>
        </w:rPr>
        <w:drawing>
          <wp:inline distT="0" distB="0" distL="0" distR="0" wp14:anchorId="7C4AAACE" wp14:editId="3863FD93">
            <wp:extent cx="1905000" cy="2857500"/>
            <wp:effectExtent l="0" t="0" r="0" b="0"/>
            <wp:docPr id="6" name="Image 6" descr="Une image contenant texte, journal, capture d’écran&#10;&#10;Description générée automatique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journal, capture d’écran&#10;&#10;Description générée automatiquemen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4F3FAFA7" w14:textId="6910A853"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Dans </w:t>
      </w:r>
      <w:r w:rsidRPr="007F42A7">
        <w:rPr>
          <w:rStyle w:val="Accentuation"/>
          <w:rFonts w:ascii="Gill Sans MT" w:hAnsi="Gill Sans MT"/>
          <w:sz w:val="22"/>
          <w:szCs w:val="22"/>
        </w:rPr>
        <w:t>L’oreille cassée</w:t>
      </w:r>
      <w:r w:rsidRPr="007F42A7">
        <w:rPr>
          <w:rFonts w:ascii="Gill Sans MT" w:hAnsi="Gill Sans MT"/>
          <w:sz w:val="22"/>
          <w:szCs w:val="22"/>
        </w:rPr>
        <w:t xml:space="preserve">, Tintin affronte des malfrats sud-américains qui ratent systématiquement leurs mauvais coups et répètent, avec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et dépit, "</w:t>
      </w:r>
      <w:r w:rsidRPr="007F42A7">
        <w:rPr>
          <w:rStyle w:val="Accentuation"/>
          <w:rFonts w:ascii="Gill Sans MT" w:hAnsi="Gill Sans MT"/>
          <w:sz w:val="22"/>
          <w:szCs w:val="22"/>
        </w:rPr>
        <w:t>Caramba, encore raté"</w:t>
      </w:r>
      <w:r w:rsidRPr="007F42A7">
        <w:rPr>
          <w:rFonts w:ascii="Gill Sans MT" w:hAnsi="Gill Sans MT"/>
          <w:sz w:val="22"/>
          <w:szCs w:val="22"/>
        </w:rPr>
        <w:t>. Leur perroquet, ironiquement, le leur répète indéfiniment... mais, bien évidemment, même quand les sacripants tentent de tuer le perroquet, ils... ratent encore caramba !</w:t>
      </w:r>
    </w:p>
    <w:p w14:paraId="594286EA" w14:textId="075A80F9" w:rsidR="007F42A7" w:rsidRPr="007F42A7" w:rsidRDefault="007F42A7" w:rsidP="007F42A7">
      <w:pPr>
        <w:pStyle w:val="NormalWeb"/>
        <w:jc w:val="center"/>
        <w:rPr>
          <w:rFonts w:ascii="Gill Sans MT" w:hAnsi="Gill Sans MT"/>
          <w:sz w:val="22"/>
          <w:szCs w:val="22"/>
        </w:rPr>
      </w:pPr>
      <w:r w:rsidRPr="007F42A7">
        <w:rPr>
          <w:rFonts w:ascii="Gill Sans MT" w:hAnsi="Gill Sans MT"/>
          <w:noProof/>
          <w:color w:val="0000FF"/>
          <w:sz w:val="22"/>
          <w:szCs w:val="22"/>
        </w:rPr>
        <w:drawing>
          <wp:inline distT="0" distB="0" distL="0" distR="0" wp14:anchorId="578798A5" wp14:editId="5B7A8C05">
            <wp:extent cx="2219325" cy="2857500"/>
            <wp:effectExtent l="0" t="0" r="9525" b="0"/>
            <wp:docPr id="5" name="Image 5" descr="Une image contenant texte&#10;&#10;Description générée automatiqueme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2857500"/>
                    </a:xfrm>
                    <a:prstGeom prst="rect">
                      <a:avLst/>
                    </a:prstGeom>
                    <a:noFill/>
                    <a:ln>
                      <a:noFill/>
                    </a:ln>
                  </pic:spPr>
                </pic:pic>
              </a:graphicData>
            </a:graphic>
          </wp:inline>
        </w:drawing>
      </w:r>
      <w:r w:rsidRPr="007F42A7">
        <w:rPr>
          <w:rFonts w:ascii="Gill Sans MT" w:hAnsi="Gill Sans MT"/>
          <w:noProof/>
          <w:color w:val="0000FF"/>
          <w:sz w:val="22"/>
          <w:szCs w:val="22"/>
        </w:rPr>
        <w:drawing>
          <wp:inline distT="0" distB="0" distL="0" distR="0" wp14:anchorId="07F7DCDE" wp14:editId="3C748D2D">
            <wp:extent cx="2733675" cy="2857500"/>
            <wp:effectExtent l="0" t="0" r="9525" b="0"/>
            <wp:docPr id="4" name="Image 4" descr="Une image contenant texte&#10;&#10;Description générée automatiquemen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3675" cy="2857500"/>
                    </a:xfrm>
                    <a:prstGeom prst="rect">
                      <a:avLst/>
                    </a:prstGeom>
                    <a:noFill/>
                    <a:ln>
                      <a:noFill/>
                    </a:ln>
                  </pic:spPr>
                </pic:pic>
              </a:graphicData>
            </a:graphic>
          </wp:inline>
        </w:drawing>
      </w:r>
      <w:r w:rsidRPr="007F42A7">
        <w:rPr>
          <w:rFonts w:ascii="Gill Sans MT" w:hAnsi="Gill Sans MT"/>
          <w:noProof/>
          <w:color w:val="0000FF"/>
          <w:sz w:val="22"/>
          <w:szCs w:val="22"/>
        </w:rPr>
        <w:drawing>
          <wp:inline distT="0" distB="0" distL="0" distR="0" wp14:anchorId="4AE0EBD7" wp14:editId="7E5A2681">
            <wp:extent cx="2847975" cy="2762250"/>
            <wp:effectExtent l="0" t="0" r="9525" b="0"/>
            <wp:docPr id="3" name="Image 3" descr="Une image contenant carte&#10;&#10;Description générée automatiquemen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rte&#10;&#10;Description générée automatiquemen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2762250"/>
                    </a:xfrm>
                    <a:prstGeom prst="rect">
                      <a:avLst/>
                    </a:prstGeom>
                    <a:noFill/>
                    <a:ln>
                      <a:noFill/>
                    </a:ln>
                  </pic:spPr>
                </pic:pic>
              </a:graphicData>
            </a:graphic>
          </wp:inline>
        </w:drawing>
      </w:r>
    </w:p>
    <w:p w14:paraId="683E9267" w14:textId="46F96BFA" w:rsidR="007F42A7" w:rsidRPr="007F42A7" w:rsidRDefault="007F42A7" w:rsidP="007F42A7">
      <w:pPr>
        <w:pStyle w:val="NormalWeb"/>
        <w:jc w:val="center"/>
        <w:rPr>
          <w:rFonts w:ascii="Gill Sans MT" w:hAnsi="Gill Sans MT"/>
          <w:sz w:val="22"/>
          <w:szCs w:val="22"/>
        </w:rPr>
      </w:pPr>
      <w:r w:rsidRPr="007F42A7">
        <w:rPr>
          <w:rFonts w:ascii="Gill Sans MT" w:hAnsi="Gill Sans MT"/>
          <w:noProof/>
          <w:color w:val="0000FF"/>
          <w:sz w:val="22"/>
          <w:szCs w:val="22"/>
        </w:rPr>
        <w:drawing>
          <wp:inline distT="0" distB="0" distL="0" distR="0" wp14:anchorId="31C483FA" wp14:editId="7DF54F8A">
            <wp:extent cx="2847975" cy="2028825"/>
            <wp:effectExtent l="0" t="0" r="9525" b="9525"/>
            <wp:docPr id="2" name="Imag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7975" cy="2028825"/>
                    </a:xfrm>
                    <a:prstGeom prst="rect">
                      <a:avLst/>
                    </a:prstGeom>
                    <a:noFill/>
                    <a:ln>
                      <a:noFill/>
                    </a:ln>
                  </pic:spPr>
                </pic:pic>
              </a:graphicData>
            </a:graphic>
          </wp:inline>
        </w:drawing>
      </w:r>
      <w:r w:rsidRPr="007F42A7">
        <w:rPr>
          <w:rFonts w:ascii="Gill Sans MT" w:hAnsi="Gill Sans MT"/>
          <w:noProof/>
          <w:color w:val="0000FF"/>
          <w:sz w:val="22"/>
          <w:szCs w:val="22"/>
        </w:rPr>
        <w:drawing>
          <wp:inline distT="0" distB="0" distL="0" distR="0" wp14:anchorId="5B07E4BC" wp14:editId="77BE0497">
            <wp:extent cx="2857500" cy="1828800"/>
            <wp:effectExtent l="0" t="0" r="0" b="0"/>
            <wp:docPr id="1" name="Imag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p w14:paraId="438359A0" w14:textId="77777777" w:rsidR="007F42A7" w:rsidRPr="007F42A7" w:rsidRDefault="007F42A7" w:rsidP="007F42A7">
      <w:pPr>
        <w:pStyle w:val="Titre3"/>
        <w:rPr>
          <w:rFonts w:ascii="Gill Sans MT" w:hAnsi="Gill Sans MT"/>
          <w:sz w:val="22"/>
          <w:szCs w:val="22"/>
        </w:rPr>
      </w:pPr>
      <w:r w:rsidRPr="007F42A7">
        <w:rPr>
          <w:rFonts w:ascii="Gill Sans MT" w:hAnsi="Gill Sans MT"/>
          <w:sz w:val="22"/>
          <w:szCs w:val="22"/>
        </w:rPr>
        <w:t> </w:t>
      </w:r>
    </w:p>
    <w:p w14:paraId="211231A8" w14:textId="77777777" w:rsidR="007F42A7" w:rsidRPr="00304F1A" w:rsidRDefault="007F42A7" w:rsidP="007F42A7">
      <w:pPr>
        <w:pStyle w:val="Titre3"/>
        <w:rPr>
          <w:rFonts w:ascii="Gill Sans MT" w:hAnsi="Gill Sans MT"/>
          <w:sz w:val="24"/>
          <w:szCs w:val="24"/>
        </w:rPr>
      </w:pPr>
      <w:r w:rsidRPr="00304F1A">
        <w:rPr>
          <w:rFonts w:ascii="Gill Sans MT" w:hAnsi="Gill Sans MT"/>
          <w:sz w:val="24"/>
          <w:szCs w:val="24"/>
        </w:rPr>
        <w:t>La vraie raison de la défaite de l’équipe belge contre l’équipe de France en demi-finale de la Nation League...</w:t>
      </w:r>
    </w:p>
    <w:p w14:paraId="5207CE66"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Si l’on réfléchit tactiquement et stratégiquement, cette défaite est évidemment voulue tactiquement par Martinez... Le but est de gagner la coupe du monde dans 18 mois... donc de battre alors la France si nous la retrouvons (par exemple en </w:t>
      </w:r>
      <w:proofErr w:type="gramStart"/>
      <w:r w:rsidRPr="007F42A7">
        <w:rPr>
          <w:rFonts w:ascii="Gill Sans MT" w:hAnsi="Gill Sans MT"/>
          <w:sz w:val="22"/>
          <w:szCs w:val="22"/>
        </w:rPr>
        <w:t>finale)...</w:t>
      </w:r>
      <w:proofErr w:type="gramEnd"/>
      <w:r w:rsidRPr="007F42A7">
        <w:rPr>
          <w:rFonts w:ascii="Gill Sans MT" w:hAnsi="Gill Sans MT"/>
          <w:sz w:val="22"/>
          <w:szCs w:val="22"/>
        </w:rPr>
        <w:t xml:space="preserve"> Comme la France est une équipe très forte, tout ce qui pourra alors provoquer chez elle un excès de confiance facilitera la victoire belge... Et donc laisser la France gagner cette demi-finale d’une compétition de moindre importance, après une première victoire en demi-finale de la coupe du monde 2018, a pour but tactique de provoquer un excès de confiance fatal lors de la prochaine rencontre...</w:t>
      </w:r>
    </w:p>
    <w:p w14:paraId="10860D21"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On sort de son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comme on peut... ici par une forme de dissonance cognitive </w:t>
      </w:r>
      <w:proofErr w:type="spellStart"/>
      <w:r w:rsidRPr="007F42A7">
        <w:rPr>
          <w:rFonts w:ascii="Gill Sans MT" w:hAnsi="Gill Sans MT"/>
          <w:sz w:val="22"/>
          <w:szCs w:val="22"/>
        </w:rPr>
        <w:t>rationalisante</w:t>
      </w:r>
      <w:proofErr w:type="spellEnd"/>
      <w:r w:rsidRPr="007F42A7">
        <w:rPr>
          <w:rFonts w:ascii="Gill Sans MT" w:hAnsi="Gill Sans MT"/>
          <w:sz w:val="22"/>
          <w:szCs w:val="22"/>
        </w:rPr>
        <w:t>... :-)</w:t>
      </w:r>
    </w:p>
    <w:p w14:paraId="01B257F3" w14:textId="77777777" w:rsidR="007F42A7" w:rsidRPr="00304F1A" w:rsidRDefault="007F42A7" w:rsidP="007F42A7">
      <w:pPr>
        <w:pStyle w:val="Titre3"/>
        <w:rPr>
          <w:rFonts w:ascii="Gill Sans MT" w:hAnsi="Gill Sans MT"/>
          <w:sz w:val="24"/>
          <w:szCs w:val="24"/>
        </w:rPr>
      </w:pPr>
      <w:r w:rsidRPr="00304F1A">
        <w:rPr>
          <w:rFonts w:ascii="Gill Sans MT" w:hAnsi="Gill Sans MT"/>
          <w:sz w:val="24"/>
          <w:szCs w:val="24"/>
        </w:rPr>
        <w:t xml:space="preserve">Quand la Bible, au chapitre 4 de la Genèse, annonçait la défaite belge et notre </w:t>
      </w:r>
      <w:proofErr w:type="spellStart"/>
      <w:r w:rsidRPr="00304F1A">
        <w:rPr>
          <w:rFonts w:ascii="Gill Sans MT" w:hAnsi="Gill Sans MT"/>
          <w:sz w:val="24"/>
          <w:szCs w:val="24"/>
        </w:rPr>
        <w:t>seum</w:t>
      </w:r>
      <w:proofErr w:type="spellEnd"/>
      <w:r w:rsidRPr="00304F1A">
        <w:rPr>
          <w:rFonts w:ascii="Gill Sans MT" w:hAnsi="Gill Sans MT"/>
          <w:sz w:val="24"/>
          <w:szCs w:val="24"/>
        </w:rPr>
        <w:t>...</w:t>
      </w:r>
    </w:p>
    <w:p w14:paraId="31E4B828"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On le sait, les récits littéraires ont une portée morale, ils donnent à penser au lecteur, ils instruisent sur la vie, sur la psychologie humaine, sur l’existence. Les récits religieux peuvent être lus également ainsi. S’y ajoute une dimension spirituelle, une dimension de foi : s’exprime aussi quelque chose sur la relation à Dieu et sur ce que l’homme de foi croit au sujet de la relation que Dieu a (aurait) avec la création, avec l’être humain.</w:t>
      </w:r>
    </w:p>
    <w:p w14:paraId="2E7996D3"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Une manière de lire un récit biblique est la </w:t>
      </w:r>
      <w:r w:rsidRPr="007F42A7">
        <w:rPr>
          <w:rStyle w:val="lev"/>
          <w:rFonts w:ascii="Gill Sans MT" w:hAnsi="Gill Sans MT"/>
          <w:sz w:val="22"/>
          <w:szCs w:val="22"/>
        </w:rPr>
        <w:t>lecture actualisante</w:t>
      </w:r>
      <w:r w:rsidRPr="007F42A7">
        <w:rPr>
          <w:rFonts w:ascii="Gill Sans MT" w:hAnsi="Gill Sans MT"/>
          <w:sz w:val="22"/>
          <w:szCs w:val="22"/>
        </w:rPr>
        <w:t xml:space="preserve"> :  que nous dit le texte sur ce que nous vivons aujourd’hui, dans la situation de vie qu’il nous est donné de vivre là, maintenant ?...</w:t>
      </w:r>
    </w:p>
    <w:p w14:paraId="099BE14A" w14:textId="77777777" w:rsidR="007F42A7" w:rsidRPr="007F42A7" w:rsidRDefault="007F42A7" w:rsidP="007F42A7">
      <w:pPr>
        <w:pStyle w:val="NormalWeb"/>
        <w:rPr>
          <w:rFonts w:ascii="Gill Sans MT" w:hAnsi="Gill Sans MT"/>
          <w:sz w:val="22"/>
          <w:szCs w:val="22"/>
        </w:rPr>
      </w:pPr>
      <w:r w:rsidRPr="007F42A7">
        <w:rPr>
          <w:rFonts w:ascii="Gill Sans MT" w:hAnsi="Gill Sans MT"/>
          <w:sz w:val="22"/>
          <w:szCs w:val="22"/>
        </w:rPr>
        <w:t xml:space="preserve">Que nous dit, par exemple, le récit de l’assassinat d’Abel par Caïn à propos du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des Belges après que la victoire </w:t>
      </w:r>
      <w:r w:rsidRPr="007F42A7">
        <w:rPr>
          <w:rStyle w:val="Accentuation"/>
          <w:rFonts w:ascii="Gill Sans MT" w:hAnsi="Gill Sans MT"/>
          <w:sz w:val="22"/>
          <w:szCs w:val="22"/>
        </w:rPr>
        <w:t>a souri</w:t>
      </w:r>
      <w:r w:rsidRPr="007F42A7">
        <w:rPr>
          <w:rFonts w:ascii="Gill Sans MT" w:hAnsi="Gill Sans MT"/>
          <w:sz w:val="22"/>
          <w:szCs w:val="22"/>
        </w:rPr>
        <w:t xml:space="preserve"> à l’équipe de France ?...</w:t>
      </w:r>
    </w:p>
    <w:p w14:paraId="3C1E960C" w14:textId="77777777" w:rsidR="007F42A7" w:rsidRPr="007F42A7" w:rsidRDefault="007F42A7" w:rsidP="007F42A7">
      <w:pPr>
        <w:pStyle w:val="Titre4"/>
        <w:rPr>
          <w:rFonts w:ascii="Gill Sans MT" w:hAnsi="Gill Sans MT"/>
          <w:sz w:val="22"/>
          <w:szCs w:val="22"/>
        </w:rPr>
      </w:pPr>
      <w:r w:rsidRPr="007F42A7">
        <w:rPr>
          <w:rFonts w:ascii="Gill Sans MT" w:hAnsi="Gill Sans MT"/>
          <w:sz w:val="22"/>
          <w:szCs w:val="22"/>
        </w:rPr>
        <w:t>Le texte dans la traduction liturgique francophone</w:t>
      </w:r>
    </w:p>
    <w:p w14:paraId="7C6F0CBE"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L’homme s’unit à Ève, sa femme : elle devint enceinte, et elle mit au monde Caïn. Elle dit alors : « J’ai acquis un homme avec l’aide du Seigneur ! » Dans la suite, elle mit au monde Abel, frère de Caïn. Abel devint berger, et Caïn cultivait la terre.</w:t>
      </w:r>
    </w:p>
    <w:p w14:paraId="4B48D2AE"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w:t>
      </w:r>
    </w:p>
    <w:p w14:paraId="43C72837"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Le Seigneur dit à Caïn : « Pourquoi es-tu irrité, pourquoi ce visage abattu ? Si tu agis bien, ne relèveras-tu pas ton visage ? Mais si tu n’agis pas bien…, le péché est accroupi à ta porte. Il est à l’affût, mais tu dois le dominer. »</w:t>
      </w:r>
    </w:p>
    <w:p w14:paraId="4A5E9900"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Caïn dit à son frère Abel : « Sortons dans les champs. » Et, quand ils furent dans la campagne, Caïn se jeta sur son frère Abel et le tua.</w:t>
      </w:r>
    </w:p>
    <w:p w14:paraId="2A2078BB"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w:t>
      </w:r>
    </w:p>
    <w:p w14:paraId="3AC46EB5"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w:t>
      </w:r>
    </w:p>
    <w:p w14:paraId="1CD7E841"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 xml:space="preserve">Caïn s’éloigna de la face du Seigneur et s’en vint habiter au pays de </w:t>
      </w:r>
      <w:proofErr w:type="spellStart"/>
      <w:r w:rsidRPr="007F42A7">
        <w:rPr>
          <w:rFonts w:ascii="Gill Sans MT" w:hAnsi="Gill Sans MT"/>
          <w:sz w:val="22"/>
          <w:szCs w:val="22"/>
        </w:rPr>
        <w:t>Nod</w:t>
      </w:r>
      <w:proofErr w:type="spellEnd"/>
      <w:r w:rsidRPr="007F42A7">
        <w:rPr>
          <w:rFonts w:ascii="Gill Sans MT" w:hAnsi="Gill Sans MT"/>
          <w:sz w:val="22"/>
          <w:szCs w:val="22"/>
        </w:rPr>
        <w:t xml:space="preserve">, à l’est d’Éden.  Il s’unit à sa femme, elle devint enceinte et mit au monde </w:t>
      </w:r>
      <w:proofErr w:type="spellStart"/>
      <w:r w:rsidRPr="007F42A7">
        <w:rPr>
          <w:rFonts w:ascii="Gill Sans MT" w:hAnsi="Gill Sans MT"/>
          <w:sz w:val="22"/>
          <w:szCs w:val="22"/>
        </w:rPr>
        <w:t>Hénok</w:t>
      </w:r>
      <w:proofErr w:type="spellEnd"/>
      <w:r w:rsidRPr="007F42A7">
        <w:rPr>
          <w:rFonts w:ascii="Gill Sans MT" w:hAnsi="Gill Sans MT"/>
          <w:sz w:val="22"/>
          <w:szCs w:val="22"/>
        </w:rPr>
        <w:t xml:space="preserve">. Il construisit une ville et l’appela du nom de son fils : </w:t>
      </w:r>
      <w:proofErr w:type="spellStart"/>
      <w:r w:rsidRPr="007F42A7">
        <w:rPr>
          <w:rFonts w:ascii="Gill Sans MT" w:hAnsi="Gill Sans MT"/>
          <w:sz w:val="22"/>
          <w:szCs w:val="22"/>
        </w:rPr>
        <w:t>Hénok</w:t>
      </w:r>
      <w:proofErr w:type="spellEnd"/>
      <w:r w:rsidRPr="007F42A7">
        <w:rPr>
          <w:rFonts w:ascii="Gill Sans MT" w:hAnsi="Gill Sans MT"/>
          <w:sz w:val="22"/>
          <w:szCs w:val="22"/>
        </w:rPr>
        <w:t>.</w:t>
      </w:r>
    </w:p>
    <w:p w14:paraId="21F5B891" w14:textId="77777777" w:rsidR="007F42A7" w:rsidRPr="007F42A7" w:rsidRDefault="007F42A7" w:rsidP="007F42A7">
      <w:pPr>
        <w:pStyle w:val="Titre4"/>
        <w:rPr>
          <w:rFonts w:ascii="Gill Sans MT" w:hAnsi="Gill Sans MT"/>
          <w:sz w:val="22"/>
          <w:szCs w:val="22"/>
        </w:rPr>
      </w:pPr>
      <w:r w:rsidRPr="007F42A7">
        <w:rPr>
          <w:rFonts w:ascii="Gill Sans MT" w:hAnsi="Gill Sans MT"/>
          <w:sz w:val="22"/>
          <w:szCs w:val="22"/>
        </w:rPr>
        <w:t xml:space="preserve">Le texte dans la version actualisée et appliquée au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belge</w:t>
      </w:r>
    </w:p>
    <w:p w14:paraId="6AB659EE"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L’homme s’unit à Ève, sa femme : elle devint enceinte, et elle mit au monde les Belges. Elle dit alors : « J’ai acquis des hommes (Jules César le dira aussi : "de tous les peuples de la Gaule, les Belges sont les plus braves) avec l’aide du Seigneur ! » Dans la suite, elle mit au monde les Français, frères des Belges. Les Français devinrent bergers, et les Belges cultivaient la terre.</w:t>
      </w:r>
    </w:p>
    <w:p w14:paraId="70A4F5B2"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 xml:space="preserve">Au temps fixé, Les Belges présentèrent des produits de leur football en offrande au Seigneur. De </w:t>
      </w:r>
      <w:proofErr w:type="gramStart"/>
      <w:r w:rsidRPr="007F42A7">
        <w:rPr>
          <w:rFonts w:ascii="Gill Sans MT" w:hAnsi="Gill Sans MT"/>
          <w:sz w:val="22"/>
          <w:szCs w:val="22"/>
        </w:rPr>
        <w:t>leurs côté</w:t>
      </w:r>
      <w:proofErr w:type="gramEnd"/>
      <w:r w:rsidRPr="007F42A7">
        <w:rPr>
          <w:rFonts w:ascii="Gill Sans MT" w:hAnsi="Gill Sans MT"/>
          <w:sz w:val="22"/>
          <w:szCs w:val="22"/>
        </w:rPr>
        <w:t>, les Français présentèrent leur équipe, en offrant les meilleurs de leurs affiliés (</w:t>
      </w:r>
      <w:proofErr w:type="spellStart"/>
      <w:r w:rsidRPr="007F42A7">
        <w:rPr>
          <w:rFonts w:ascii="Gill Sans MT" w:hAnsi="Gill Sans MT"/>
          <w:sz w:val="22"/>
          <w:szCs w:val="22"/>
        </w:rPr>
        <w:t>Mbappé</w:t>
      </w:r>
      <w:proofErr w:type="spellEnd"/>
      <w:r w:rsidRPr="007F42A7">
        <w:rPr>
          <w:rFonts w:ascii="Gill Sans MT" w:hAnsi="Gill Sans MT"/>
          <w:sz w:val="22"/>
          <w:szCs w:val="22"/>
        </w:rPr>
        <w:t xml:space="preserve">, Benzema... mais manquait </w:t>
      </w:r>
      <w:proofErr w:type="spellStart"/>
      <w:r w:rsidRPr="007F42A7">
        <w:rPr>
          <w:rFonts w:ascii="Gill Sans MT" w:hAnsi="Gill Sans MT"/>
          <w:sz w:val="22"/>
          <w:szCs w:val="22"/>
        </w:rPr>
        <w:t>Kante</w:t>
      </w:r>
      <w:proofErr w:type="spellEnd"/>
      <w:r w:rsidRPr="007F42A7">
        <w:rPr>
          <w:rFonts w:ascii="Gill Sans MT" w:hAnsi="Gill Sans MT"/>
          <w:sz w:val="22"/>
          <w:szCs w:val="22"/>
        </w:rPr>
        <w:t xml:space="preserve">). Le Seigneur tourna son regard vers les Français et leur offrande, mais vers les Belges et leur offrande, il ne le tourna pas. Les Belges eurent un énorme </w:t>
      </w:r>
      <w:proofErr w:type="spellStart"/>
      <w:r w:rsidRPr="007F42A7">
        <w:rPr>
          <w:rFonts w:ascii="Gill Sans MT" w:hAnsi="Gill Sans MT"/>
          <w:sz w:val="22"/>
          <w:szCs w:val="22"/>
        </w:rPr>
        <w:t>seum</w:t>
      </w:r>
      <w:proofErr w:type="spellEnd"/>
      <w:r w:rsidRPr="007F42A7">
        <w:rPr>
          <w:rFonts w:ascii="Gill Sans MT" w:hAnsi="Gill Sans MT"/>
          <w:sz w:val="22"/>
          <w:szCs w:val="22"/>
        </w:rPr>
        <w:t xml:space="preserve"> et montrèrent un visage abattu.</w:t>
      </w:r>
    </w:p>
    <w:p w14:paraId="03729FA2"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 xml:space="preserve">Le Seigneur dit aux Belges : « Pourquoi avez-vous le </w:t>
      </w:r>
      <w:proofErr w:type="spellStart"/>
      <w:r w:rsidRPr="007F42A7">
        <w:rPr>
          <w:rFonts w:ascii="Gill Sans MT" w:hAnsi="Gill Sans MT"/>
          <w:sz w:val="22"/>
          <w:szCs w:val="22"/>
        </w:rPr>
        <w:t>seum</w:t>
      </w:r>
      <w:proofErr w:type="spellEnd"/>
      <w:r w:rsidRPr="007F42A7">
        <w:rPr>
          <w:rFonts w:ascii="Gill Sans MT" w:hAnsi="Gill Sans MT"/>
          <w:sz w:val="22"/>
          <w:szCs w:val="22"/>
        </w:rPr>
        <w:t>, pourquoi ce visage abattu ? Si vous agissez bien, ne relèverez-vous pas votre visage ? Mais si vous n’agissez pas bien…, le péché est accroupi à votre porte. Il est à l’affût, mais vous devez le dominer. »</w:t>
      </w:r>
    </w:p>
    <w:p w14:paraId="5F62C7F7"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Les Belges dirent à leurs frères Français : « Sortons dans les champs. » Et, quand ils furent dans la campagne, les Belges se jetèrent sur leurs frères Français et les tuèrent.</w:t>
      </w:r>
    </w:p>
    <w:p w14:paraId="30DCF44D" w14:textId="45EF3B96" w:rsidR="007F42A7" w:rsidRPr="007F42A7" w:rsidRDefault="007F42A7" w:rsidP="00C4523D">
      <w:pPr>
        <w:pStyle w:val="NormalWeb"/>
        <w:ind w:left="567"/>
        <w:rPr>
          <w:rFonts w:ascii="Gill Sans MT" w:hAnsi="Gill Sans MT"/>
          <w:sz w:val="22"/>
          <w:szCs w:val="22"/>
        </w:rPr>
      </w:pPr>
      <w:r w:rsidRPr="007F42A7">
        <w:rPr>
          <w:rFonts w:ascii="Gill Sans MT" w:hAnsi="Gill Sans MT"/>
          <w:sz w:val="22"/>
          <w:szCs w:val="22"/>
        </w:rPr>
        <w:t xml:space="preserve">Le Seigneur dit aux Belges : « Où sont donc vos frères les Français ? » Les Belges répondirent : « Nous ne savons pas. Est-ce que nous sommes, nous, les gardiens de nos frères ? » </w:t>
      </w:r>
    </w:p>
    <w:p w14:paraId="27950B1C" w14:textId="77777777" w:rsidR="007F42A7" w:rsidRPr="007F42A7" w:rsidRDefault="007F42A7" w:rsidP="00304F1A">
      <w:pPr>
        <w:pStyle w:val="NormalWeb"/>
        <w:ind w:left="567"/>
        <w:rPr>
          <w:rFonts w:ascii="Gill Sans MT" w:hAnsi="Gill Sans MT"/>
          <w:sz w:val="22"/>
          <w:szCs w:val="22"/>
        </w:rPr>
      </w:pPr>
      <w:r w:rsidRPr="007F42A7">
        <w:rPr>
          <w:rFonts w:ascii="Gill Sans MT" w:hAnsi="Gill Sans MT"/>
          <w:sz w:val="22"/>
          <w:szCs w:val="22"/>
        </w:rPr>
        <w:t>(...)</w:t>
      </w:r>
    </w:p>
    <w:p w14:paraId="1BD8028C" w14:textId="77777777" w:rsidR="007F42A7" w:rsidRPr="007F42A7" w:rsidRDefault="007F42A7" w:rsidP="007F42A7">
      <w:pPr>
        <w:pStyle w:val="Titre4"/>
        <w:rPr>
          <w:rFonts w:ascii="Gill Sans MT" w:hAnsi="Gill Sans MT"/>
          <w:sz w:val="22"/>
          <w:szCs w:val="22"/>
        </w:rPr>
      </w:pPr>
      <w:r w:rsidRPr="007F42A7">
        <w:rPr>
          <w:rFonts w:ascii="Gill Sans MT" w:hAnsi="Gill Sans MT"/>
          <w:sz w:val="22"/>
          <w:szCs w:val="22"/>
        </w:rPr>
        <w:t>Quelques points d’analyse :</w:t>
      </w:r>
    </w:p>
    <w:p w14:paraId="48E67260" w14:textId="77777777" w:rsidR="007F42A7" w:rsidRPr="007F42A7" w:rsidRDefault="007F42A7" w:rsidP="007F42A7">
      <w:pPr>
        <w:numPr>
          <w:ilvl w:val="0"/>
          <w:numId w:val="9"/>
        </w:numPr>
        <w:spacing w:before="100" w:beforeAutospacing="1" w:after="100" w:afterAutospacing="1" w:line="240" w:lineRule="auto"/>
        <w:rPr>
          <w:rFonts w:ascii="Gill Sans MT" w:hAnsi="Gill Sans MT"/>
        </w:rPr>
      </w:pPr>
      <w:r w:rsidRPr="007F42A7">
        <w:rPr>
          <w:rFonts w:ascii="Gill Sans MT" w:hAnsi="Gill Sans MT"/>
        </w:rPr>
        <w:t xml:space="preserve">Le </w:t>
      </w:r>
      <w:proofErr w:type="spellStart"/>
      <w:r w:rsidRPr="007F42A7">
        <w:rPr>
          <w:rFonts w:ascii="Gill Sans MT" w:hAnsi="Gill Sans MT"/>
        </w:rPr>
        <w:t>seum</w:t>
      </w:r>
      <w:proofErr w:type="spellEnd"/>
      <w:r w:rsidRPr="007F42A7">
        <w:rPr>
          <w:rFonts w:ascii="Gill Sans MT" w:hAnsi="Gill Sans MT"/>
        </w:rPr>
        <w:t>, le ressentiment, débouche sur le meurtre.</w:t>
      </w:r>
    </w:p>
    <w:p w14:paraId="4BBEAB95" w14:textId="77777777" w:rsidR="007F42A7" w:rsidRPr="007F42A7" w:rsidRDefault="007F42A7" w:rsidP="007F42A7">
      <w:pPr>
        <w:numPr>
          <w:ilvl w:val="0"/>
          <w:numId w:val="9"/>
        </w:numPr>
        <w:spacing w:before="100" w:beforeAutospacing="1" w:after="100" w:afterAutospacing="1" w:line="240" w:lineRule="auto"/>
        <w:rPr>
          <w:rFonts w:ascii="Gill Sans MT" w:hAnsi="Gill Sans MT"/>
        </w:rPr>
      </w:pPr>
      <w:r w:rsidRPr="007F42A7">
        <w:rPr>
          <w:rFonts w:ascii="Gill Sans MT" w:hAnsi="Gill Sans MT"/>
        </w:rPr>
        <w:t xml:space="preserve">Ce </w:t>
      </w:r>
      <w:proofErr w:type="spellStart"/>
      <w:r w:rsidRPr="007F42A7">
        <w:rPr>
          <w:rFonts w:ascii="Gill Sans MT" w:hAnsi="Gill Sans MT"/>
        </w:rPr>
        <w:t>seum</w:t>
      </w:r>
      <w:proofErr w:type="spellEnd"/>
      <w:r w:rsidRPr="007F42A7">
        <w:rPr>
          <w:rFonts w:ascii="Gill Sans MT" w:hAnsi="Gill Sans MT"/>
        </w:rPr>
        <w:t xml:space="preserve"> est d’autant plus intense que celui qui nous le fait éprouver est un proche, un "frère". Le peuple français est, parmi les peuples européens, celui qui est le plus proche, le plus "frère" du peuple belge (en tout cas des Belges francophones - pour les Belges flamands, c’est sans doute plutôt le peuple hollandais). Parce qu’alors, le frère devient un « frère ennemi » et que la haine envers un frère ennemi est souvent la plus intense de toute. Raison pour laquelle les Belges francophones se réjouissent si souvent « </w:t>
      </w:r>
      <w:r w:rsidRPr="007F42A7">
        <w:rPr>
          <w:rStyle w:val="Accentuation"/>
          <w:rFonts w:ascii="Gill Sans MT" w:hAnsi="Gill Sans MT"/>
        </w:rPr>
        <w:t>quand la France perd</w:t>
      </w:r>
      <w:r w:rsidRPr="007F42A7">
        <w:rPr>
          <w:rFonts w:ascii="Gill Sans MT" w:hAnsi="Gill Sans MT"/>
        </w:rPr>
        <w:t xml:space="preserve"> </w:t>
      </w:r>
      <w:proofErr w:type="gramStart"/>
      <w:r w:rsidRPr="007F42A7">
        <w:rPr>
          <w:rFonts w:ascii="Gill Sans MT" w:hAnsi="Gill Sans MT"/>
        </w:rPr>
        <w:t>»?</w:t>
      </w:r>
      <w:proofErr w:type="gramEnd"/>
      <w:r w:rsidRPr="007F42A7">
        <w:rPr>
          <w:rFonts w:ascii="Gill Sans MT" w:hAnsi="Gill Sans MT"/>
        </w:rPr>
        <w:t>...</w:t>
      </w:r>
    </w:p>
    <w:p w14:paraId="6CC963BE" w14:textId="77777777" w:rsidR="007F42A7" w:rsidRPr="007F42A7" w:rsidRDefault="007F42A7" w:rsidP="007F42A7">
      <w:pPr>
        <w:numPr>
          <w:ilvl w:val="0"/>
          <w:numId w:val="9"/>
        </w:numPr>
        <w:spacing w:before="100" w:beforeAutospacing="1" w:after="100" w:afterAutospacing="1" w:line="240" w:lineRule="auto"/>
        <w:rPr>
          <w:rFonts w:ascii="Gill Sans MT" w:hAnsi="Gill Sans MT"/>
        </w:rPr>
      </w:pPr>
      <w:r w:rsidRPr="007F42A7">
        <w:rPr>
          <w:rFonts w:ascii="Gill Sans MT" w:hAnsi="Gill Sans MT"/>
        </w:rPr>
        <w:t>Dans ce récit, le mal n’est jamais la fin de tout pour l’humanité : Caïn aurait pu échapper à son ressentiment s’il avait écouté Dieu, la fin du récit nous montre que sa vie n’est pas finie : comme Adam et Ève qui ont péché avant lui, il se mariera et aura des enfants. De plus, il permettra à l’humanité de découvrir une autre forme de civilisation que la civilisation pastorale (Abel, l’éleveur de bétail) et agricole (Caïn, avant, était agriculteur) : la civilisation urbaine - Caïn sera le fondateur de la première ville à laquelle il donnera le nom de son premier fils. Quand l’homme a commis le mal, il peut faire du bien dans la suite de sa vie.</w:t>
      </w:r>
    </w:p>
    <w:p w14:paraId="05047074" w14:textId="77777777" w:rsidR="007F42A7" w:rsidRPr="007F42A7" w:rsidRDefault="007F42A7" w:rsidP="007F42A7">
      <w:pPr>
        <w:numPr>
          <w:ilvl w:val="0"/>
          <w:numId w:val="9"/>
        </w:numPr>
        <w:spacing w:before="100" w:beforeAutospacing="1" w:after="100" w:afterAutospacing="1" w:line="240" w:lineRule="auto"/>
        <w:rPr>
          <w:rFonts w:ascii="Gill Sans MT" w:hAnsi="Gill Sans MT"/>
        </w:rPr>
      </w:pPr>
      <w:r w:rsidRPr="007F42A7">
        <w:rPr>
          <w:rFonts w:ascii="Gill Sans MT" w:hAnsi="Gill Sans MT"/>
        </w:rPr>
        <w:t>L’attitude prêtée à Dieu mérite d’être contemplée :</w:t>
      </w:r>
    </w:p>
    <w:p w14:paraId="165AD282" w14:textId="77777777" w:rsidR="007F42A7" w:rsidRPr="007F42A7" w:rsidRDefault="007F42A7" w:rsidP="007F42A7">
      <w:pPr>
        <w:numPr>
          <w:ilvl w:val="1"/>
          <w:numId w:val="9"/>
        </w:numPr>
        <w:spacing w:before="100" w:beforeAutospacing="1" w:after="100" w:afterAutospacing="1" w:line="240" w:lineRule="auto"/>
        <w:rPr>
          <w:rFonts w:ascii="Gill Sans MT" w:hAnsi="Gill Sans MT"/>
        </w:rPr>
      </w:pPr>
      <w:r w:rsidRPr="007F42A7">
        <w:rPr>
          <w:rFonts w:ascii="Gill Sans MT" w:hAnsi="Gill Sans MT"/>
        </w:rPr>
        <w:t>Il n’est pas indifférent au drame qui se noue intérieurement chez Caïn et qui peut déboucher sur le drame extérieur de l’assassinat.</w:t>
      </w:r>
    </w:p>
    <w:p w14:paraId="354A79D4" w14:textId="77777777" w:rsidR="007F42A7" w:rsidRPr="007F42A7" w:rsidRDefault="007F42A7" w:rsidP="007F42A7">
      <w:pPr>
        <w:numPr>
          <w:ilvl w:val="1"/>
          <w:numId w:val="9"/>
        </w:numPr>
        <w:spacing w:before="100" w:beforeAutospacing="1" w:after="100" w:afterAutospacing="1" w:line="240" w:lineRule="auto"/>
        <w:rPr>
          <w:rFonts w:ascii="Gill Sans MT" w:hAnsi="Gill Sans MT"/>
        </w:rPr>
      </w:pPr>
      <w:r w:rsidRPr="007F42A7">
        <w:rPr>
          <w:rFonts w:ascii="Gill Sans MT" w:hAnsi="Gill Sans MT"/>
        </w:rPr>
        <w:t>Il intervient en cherchant à conscientiser Caïn et à le responsabiliser. Il le valorise en le regardant comme capable de ne pas se laisser dominer par la bête féroce du mal qui est à son affut et qui pourrait le pousser au meurtre.</w:t>
      </w:r>
    </w:p>
    <w:p w14:paraId="05308120" w14:textId="77777777" w:rsidR="007F42A7" w:rsidRPr="007F42A7" w:rsidRDefault="007F42A7" w:rsidP="007F42A7">
      <w:pPr>
        <w:numPr>
          <w:ilvl w:val="1"/>
          <w:numId w:val="9"/>
        </w:numPr>
        <w:spacing w:before="100" w:beforeAutospacing="1" w:after="100" w:afterAutospacing="1" w:line="240" w:lineRule="auto"/>
        <w:rPr>
          <w:rFonts w:ascii="Gill Sans MT" w:hAnsi="Gill Sans MT"/>
        </w:rPr>
      </w:pPr>
      <w:r w:rsidRPr="007F42A7">
        <w:rPr>
          <w:rFonts w:ascii="Gill Sans MT" w:hAnsi="Gill Sans MT"/>
        </w:rPr>
        <w:t xml:space="preserve">Faut-il lire le fait que Dieu chasse Caïn comme simplement un châtiment ? En le séparant du lieu où tout lui rappellera le crime commis, Dieu ne permet-il pas à Caïn de se refaire une vie ailleurs ? de redevenir quelqu’un de </w:t>
      </w:r>
      <w:proofErr w:type="gramStart"/>
      <w:r w:rsidRPr="007F42A7">
        <w:rPr>
          <w:rFonts w:ascii="Gill Sans MT" w:hAnsi="Gill Sans MT"/>
        </w:rPr>
        <w:t>bien  :</w:t>
      </w:r>
      <w:proofErr w:type="gramEnd"/>
      <w:r w:rsidRPr="007F42A7">
        <w:rPr>
          <w:rFonts w:ascii="Gill Sans MT" w:hAnsi="Gill Sans MT"/>
        </w:rPr>
        <w:t xml:space="preserve"> sous une forme nouvelle.</w:t>
      </w:r>
    </w:p>
    <w:p w14:paraId="30D66A90" w14:textId="77777777" w:rsidR="007F42A7" w:rsidRPr="007F42A7" w:rsidRDefault="007F42A7" w:rsidP="007F42A7">
      <w:pPr>
        <w:numPr>
          <w:ilvl w:val="1"/>
          <w:numId w:val="9"/>
        </w:numPr>
        <w:spacing w:before="100" w:beforeAutospacing="1" w:after="100" w:afterAutospacing="1" w:line="240" w:lineRule="auto"/>
        <w:rPr>
          <w:rFonts w:ascii="Gill Sans MT" w:hAnsi="Gill Sans MT"/>
        </w:rPr>
      </w:pPr>
      <w:r w:rsidRPr="007F42A7">
        <w:rPr>
          <w:rFonts w:ascii="Gill Sans MT" w:hAnsi="Gill Sans MT"/>
        </w:rPr>
        <w:t>Dieu, dans ce récit, protège la vie et lui permet de continuer à se déployer, y compris pour l’assassin. Il stoppe le cycle de la vengeance qui, logiquement, amène à tuer l’assassin puisqu’il a tué... C’est le sens du signe placé sur Caïn et de la menace qui l’accompagne.</w:t>
      </w:r>
    </w:p>
    <w:p w14:paraId="0843A06A" w14:textId="77777777" w:rsidR="00E034C1" w:rsidRPr="007F42A7" w:rsidRDefault="00E034C1" w:rsidP="007F42A7">
      <w:pPr>
        <w:jc w:val="center"/>
        <w:rPr>
          <w:rFonts w:ascii="Gill Sans MT" w:hAnsi="Gill Sans MT"/>
        </w:rPr>
      </w:pPr>
    </w:p>
    <w:sectPr w:rsidR="00E034C1" w:rsidRPr="007F42A7">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D000" w14:textId="77777777" w:rsidR="00271637" w:rsidRDefault="00271637" w:rsidP="00922E04">
      <w:pPr>
        <w:spacing w:after="0" w:line="240" w:lineRule="auto"/>
      </w:pPr>
      <w:r>
        <w:separator/>
      </w:r>
    </w:p>
  </w:endnote>
  <w:endnote w:type="continuationSeparator" w:id="0">
    <w:p w14:paraId="34C9A5DF" w14:textId="77777777" w:rsidR="00271637" w:rsidRDefault="00271637" w:rsidP="0092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848" w14:textId="16757A57" w:rsidR="00922E04" w:rsidRDefault="00922E04">
    <w:pPr>
      <w:pStyle w:val="Pieddepage"/>
      <w:jc w:val="right"/>
    </w:pPr>
    <w:r>
      <w:t xml:space="preserve"> Le </w:t>
    </w:r>
    <w:proofErr w:type="spellStart"/>
    <w:r>
      <w:t>seum</w:t>
    </w:r>
    <w:proofErr w:type="spellEnd"/>
    <w:r>
      <w:t xml:space="preserve"> trois fois ? - </w:t>
    </w:r>
    <w:sdt>
      <w:sdtPr>
        <w:id w:val="100177850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0BC539A" w14:textId="77777777" w:rsidR="00922E04" w:rsidRDefault="00922E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683C" w14:textId="77777777" w:rsidR="00271637" w:rsidRDefault="00271637" w:rsidP="00922E04">
      <w:pPr>
        <w:spacing w:after="0" w:line="240" w:lineRule="auto"/>
      </w:pPr>
      <w:r>
        <w:separator/>
      </w:r>
    </w:p>
  </w:footnote>
  <w:footnote w:type="continuationSeparator" w:id="0">
    <w:p w14:paraId="652B79F5" w14:textId="77777777" w:rsidR="00271637" w:rsidRDefault="00271637" w:rsidP="00922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EF0"/>
    <w:multiLevelType w:val="multilevel"/>
    <w:tmpl w:val="70E4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6403"/>
    <w:multiLevelType w:val="multilevel"/>
    <w:tmpl w:val="1438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2068"/>
    <w:multiLevelType w:val="multilevel"/>
    <w:tmpl w:val="B856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218FC"/>
    <w:multiLevelType w:val="multilevel"/>
    <w:tmpl w:val="48A8A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E2BC7"/>
    <w:multiLevelType w:val="multilevel"/>
    <w:tmpl w:val="3728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B3BF4"/>
    <w:multiLevelType w:val="multilevel"/>
    <w:tmpl w:val="9A5E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D2F31"/>
    <w:multiLevelType w:val="multilevel"/>
    <w:tmpl w:val="3AB8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539B1"/>
    <w:multiLevelType w:val="multilevel"/>
    <w:tmpl w:val="046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21C4"/>
    <w:multiLevelType w:val="multilevel"/>
    <w:tmpl w:val="47CCE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2"/>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04"/>
    <w:rsid w:val="000064AB"/>
    <w:rsid w:val="001A23C0"/>
    <w:rsid w:val="001C7968"/>
    <w:rsid w:val="00234BF8"/>
    <w:rsid w:val="0025026A"/>
    <w:rsid w:val="00271637"/>
    <w:rsid w:val="00304F1A"/>
    <w:rsid w:val="00392427"/>
    <w:rsid w:val="004870EF"/>
    <w:rsid w:val="006D2584"/>
    <w:rsid w:val="007C44A3"/>
    <w:rsid w:val="007C524C"/>
    <w:rsid w:val="007F42A7"/>
    <w:rsid w:val="00922E04"/>
    <w:rsid w:val="0095459D"/>
    <w:rsid w:val="00A07680"/>
    <w:rsid w:val="00C4523D"/>
    <w:rsid w:val="00D83F8F"/>
    <w:rsid w:val="00DF7DDC"/>
    <w:rsid w:val="00E034C1"/>
    <w:rsid w:val="00ED45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4DF0"/>
  <w15:chartTrackingRefBased/>
  <w15:docId w15:val="{5663C1DF-F78E-4A79-9738-F4A1F165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922E04"/>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paragraph" w:styleId="Titre4">
    <w:name w:val="heading 4"/>
    <w:basedOn w:val="Normal"/>
    <w:link w:val="Titre4Car"/>
    <w:uiPriority w:val="9"/>
    <w:qFormat/>
    <w:rsid w:val="00922E04"/>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22E04"/>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922E04"/>
    <w:rPr>
      <w:rFonts w:ascii="Times New Roman" w:eastAsia="Times New Roman" w:hAnsi="Times New Roman" w:cs="Times New Roman"/>
      <w:b/>
      <w:bCs/>
      <w:sz w:val="24"/>
      <w:szCs w:val="24"/>
      <w:lang w:eastAsia="fr-BE"/>
    </w:rPr>
  </w:style>
  <w:style w:type="character" w:styleId="Lienhypertexte">
    <w:name w:val="Hyperlink"/>
    <w:basedOn w:val="Policepardfaut"/>
    <w:uiPriority w:val="99"/>
    <w:semiHidden/>
    <w:unhideWhenUsed/>
    <w:rsid w:val="00922E04"/>
    <w:rPr>
      <w:color w:val="0000FF"/>
      <w:u w:val="single"/>
    </w:rPr>
  </w:style>
  <w:style w:type="paragraph" w:styleId="NormalWeb">
    <w:name w:val="Normal (Web)"/>
    <w:basedOn w:val="Normal"/>
    <w:uiPriority w:val="99"/>
    <w:unhideWhenUsed/>
    <w:rsid w:val="00922E0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922E04"/>
    <w:rPr>
      <w:b/>
      <w:bCs/>
    </w:rPr>
  </w:style>
  <w:style w:type="character" w:styleId="Accentuation">
    <w:name w:val="Emphasis"/>
    <w:basedOn w:val="Policepardfaut"/>
    <w:uiPriority w:val="20"/>
    <w:qFormat/>
    <w:rsid w:val="00922E04"/>
    <w:rPr>
      <w:i/>
      <w:iCs/>
    </w:rPr>
  </w:style>
  <w:style w:type="character" w:customStyle="1" w:styleId="lang-ar">
    <w:name w:val="lang-ar"/>
    <w:basedOn w:val="Policepardfaut"/>
    <w:rsid w:val="00922E04"/>
  </w:style>
  <w:style w:type="paragraph" w:styleId="En-tte">
    <w:name w:val="header"/>
    <w:basedOn w:val="Normal"/>
    <w:link w:val="En-tteCar"/>
    <w:uiPriority w:val="99"/>
    <w:unhideWhenUsed/>
    <w:rsid w:val="00922E04"/>
    <w:pPr>
      <w:tabs>
        <w:tab w:val="center" w:pos="4536"/>
        <w:tab w:val="right" w:pos="9072"/>
      </w:tabs>
      <w:spacing w:after="0" w:line="240" w:lineRule="auto"/>
    </w:pPr>
  </w:style>
  <w:style w:type="character" w:customStyle="1" w:styleId="En-tteCar">
    <w:name w:val="En-tête Car"/>
    <w:basedOn w:val="Policepardfaut"/>
    <w:link w:val="En-tte"/>
    <w:uiPriority w:val="99"/>
    <w:rsid w:val="00922E04"/>
    <w:rPr>
      <w:lang w:val="fr-FR"/>
    </w:rPr>
  </w:style>
  <w:style w:type="paragraph" w:styleId="Pieddepage">
    <w:name w:val="footer"/>
    <w:basedOn w:val="Normal"/>
    <w:link w:val="PieddepageCar"/>
    <w:uiPriority w:val="99"/>
    <w:unhideWhenUsed/>
    <w:rsid w:val="00922E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2E0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25129">
      <w:bodyDiv w:val="1"/>
      <w:marLeft w:val="0"/>
      <w:marRight w:val="0"/>
      <w:marTop w:val="0"/>
      <w:marBottom w:val="0"/>
      <w:divBdr>
        <w:top w:val="none" w:sz="0" w:space="0" w:color="auto"/>
        <w:left w:val="none" w:sz="0" w:space="0" w:color="auto"/>
        <w:bottom w:val="none" w:sz="0" w:space="0" w:color="auto"/>
        <w:right w:val="none" w:sz="0" w:space="0" w:color="auto"/>
      </w:divBdr>
    </w:div>
    <w:div w:id="1508444248">
      <w:bodyDiv w:val="1"/>
      <w:marLeft w:val="0"/>
      <w:marRight w:val="0"/>
      <w:marTop w:val="0"/>
      <w:marBottom w:val="0"/>
      <w:divBdr>
        <w:top w:val="none" w:sz="0" w:space="0" w:color="auto"/>
        <w:left w:val="none" w:sz="0" w:space="0" w:color="auto"/>
        <w:bottom w:val="none" w:sz="0" w:space="0" w:color="auto"/>
        <w:right w:val="none" w:sz="0" w:space="0" w:color="auto"/>
      </w:divBdr>
    </w:div>
    <w:div w:id="16837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dallenogare.biz/cours/wp-content/uploads/2021/10/20211008-Une-Soir-scaled.jpg" TargetMode="External"/><Relationship Id="rId26" Type="http://schemas.openxmlformats.org/officeDocument/2006/relationships/hyperlink" Target="http://www.dallenogare.biz/cours/wp-content/uploads/2021/10/4caramba.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www.dallenogare.biz/cours/wp-content/uploads/2021/10/Nietzsche.jpg" TargetMode="External"/><Relationship Id="rId12" Type="http://schemas.openxmlformats.org/officeDocument/2006/relationships/hyperlink" Target="http://www.dallenogare.biz/fr4/wp-content/uploads/2021/10/202110-uneNouvelleGazette-scaled.jpg" TargetMode="External"/><Relationship Id="rId17" Type="http://schemas.openxmlformats.org/officeDocument/2006/relationships/image" Target="media/image5.jp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dallenogare.biz/cours/wp-content/uploads/2021/10/3caramba.jp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index.php/2020/03/26/ce-qui-ne-me-tue-pas-me-rend-plus-fort-la-grande-sante-selon-le-philosophe-friedrich-wilhelm-nietzsche/" TargetMode="External"/><Relationship Id="rId24" Type="http://schemas.openxmlformats.org/officeDocument/2006/relationships/hyperlink" Target="http://www.dallenogare.biz/cours/wp-content/uploads/2021/10/2caramba.jp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allenogare.biz/cours/wp-content/uploads/2021/10/20211008-une-LB-scaled.jpg" TargetMode="External"/><Relationship Id="rId23" Type="http://schemas.openxmlformats.org/officeDocument/2006/relationships/image" Target="media/image8.jpeg"/><Relationship Id="rId28" Type="http://schemas.openxmlformats.org/officeDocument/2006/relationships/hyperlink" Target="http://www.dallenogare.biz/cours/wp-content/uploads/2021/10/CARAMBA1.jpg"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llenogare.biz/cours/wp-content/uploads/2021/10/equipe-1.jpg" TargetMode="External"/><Relationship Id="rId14" Type="http://schemas.openxmlformats.org/officeDocument/2006/relationships/hyperlink" Target="http://www.dallenogare.biz/cours/index.php/2020/09/20/tragique-antique-et-optimisme-biblique/" TargetMode="External"/><Relationship Id="rId22" Type="http://schemas.openxmlformats.org/officeDocument/2006/relationships/hyperlink" Target="http://www.dallenogare.biz/cours/wp-content/uploads/2021/10/1caramba.jpg" TargetMode="External"/><Relationship Id="rId27" Type="http://schemas.openxmlformats.org/officeDocument/2006/relationships/image" Target="media/image10.jpeg"/><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2052</Words>
  <Characters>11288</Characters>
  <Application>Microsoft Office Word</Application>
  <DocSecurity>0</DocSecurity>
  <Lines>94</Lines>
  <Paragraphs>26</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Friedrich Nietzsche (1844 - 1900) : le seum contre la volonté de puissance</vt:lpstr>
      <vt:lpstr>        Les Unes de la presse belge du 8 octobre</vt:lpstr>
      <vt:lpstr>        </vt:lpstr>
      <vt:lpstr>        La vraie raison de la défaite de l’équipe belge contre l’équipe de France en dem</vt:lpstr>
      <vt:lpstr>        Quand la Bible, au chapitre 4 de la Genèse, annonçait la défaite belge et notre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2021-10-09T10:56:00Z</dcterms:created>
  <dcterms:modified xsi:type="dcterms:W3CDTF">2021-10-10T16:38:00Z</dcterms:modified>
</cp:coreProperties>
</file>