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635D7" w14:textId="6C741A53" w:rsidR="00870316" w:rsidRPr="00BF741B" w:rsidRDefault="00870316" w:rsidP="006F15B3">
      <w:pPr>
        <w:spacing w:before="100" w:beforeAutospacing="1" w:after="120"/>
        <w:rPr>
          <w:rFonts w:ascii="Gill Sans MT" w:eastAsia="Times New Roman" w:hAnsi="Gill Sans MT" w:cs="Times New Roman"/>
          <w:lang w:eastAsia="fr-BE"/>
        </w:rPr>
      </w:pPr>
      <w:r w:rsidRPr="00BF741B">
        <w:rPr>
          <w:rFonts w:ascii="Gill Sans MT" w:eastAsia="Times New Roman" w:hAnsi="Gill Sans MT" w:cs="Times New Roman"/>
          <w:lang w:eastAsia="fr-BE"/>
        </w:rPr>
        <w:t xml:space="preserve">La notion philosophique et sociologique </w:t>
      </w:r>
      <w:r w:rsidRPr="00BF741B">
        <w:rPr>
          <w:rFonts w:ascii="Gill Sans MT" w:eastAsia="Times New Roman" w:hAnsi="Gill Sans MT" w:cs="Times New Roman"/>
          <w:b/>
          <w:bCs/>
          <w:lang w:eastAsia="fr-BE"/>
        </w:rPr>
        <w:t>d</w:t>
      </w:r>
      <w:r w:rsidR="00545C01" w:rsidRPr="00BF741B">
        <w:rPr>
          <w:rFonts w:ascii="Gill Sans MT" w:eastAsia="Times New Roman" w:hAnsi="Gill Sans MT" w:cs="Times New Roman"/>
          <w:b/>
          <w:bCs/>
          <w:lang w:eastAsia="fr-BE"/>
        </w:rPr>
        <w:t>’</w:t>
      </w:r>
      <w:r w:rsidRPr="00BF741B">
        <w:rPr>
          <w:rFonts w:ascii="Gill Sans MT" w:eastAsia="Times New Roman" w:hAnsi="Gill Sans MT" w:cs="Times New Roman"/>
          <w:b/>
          <w:bCs/>
          <w:lang w:eastAsia="fr-BE"/>
        </w:rPr>
        <w:t>aliénation</w:t>
      </w:r>
      <w:r w:rsidRPr="00BF741B">
        <w:rPr>
          <w:rFonts w:ascii="Gill Sans MT" w:eastAsia="Times New Roman" w:hAnsi="Gill Sans MT" w:cs="Times New Roman"/>
          <w:lang w:eastAsia="fr-BE"/>
        </w:rPr>
        <w:t xml:space="preserve"> est devenue centrale dans l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époque contemporaine.</w:t>
      </w:r>
    </w:p>
    <w:p w14:paraId="09BC4264" w14:textId="25E372E7" w:rsidR="00870316" w:rsidRPr="00BF741B" w:rsidRDefault="00870316" w:rsidP="006F15B3">
      <w:pPr>
        <w:spacing w:before="100" w:beforeAutospacing="1" w:after="120"/>
        <w:rPr>
          <w:rFonts w:ascii="Gill Sans MT" w:eastAsia="Times New Roman" w:hAnsi="Gill Sans MT" w:cs="Times New Roman"/>
          <w:lang w:eastAsia="fr-BE"/>
        </w:rPr>
      </w:pPr>
      <w:r w:rsidRPr="00BF741B">
        <w:rPr>
          <w:rFonts w:ascii="Gill Sans MT" w:eastAsia="Times New Roman" w:hAnsi="Gill Sans MT" w:cs="Times New Roman"/>
          <w:lang w:eastAsia="fr-BE"/>
        </w:rPr>
        <w:t>Ce mot vient du mot latin «</w:t>
      </w:r>
      <w:r w:rsidR="00837CDC" w:rsidRPr="00BF741B">
        <w:rPr>
          <w:rFonts w:ascii="Arial" w:eastAsia="Times New Roman" w:hAnsi="Arial" w:cs="Arial"/>
          <w:lang w:eastAsia="fr-BE"/>
        </w:rPr>
        <w:t> </w:t>
      </w:r>
      <w:proofErr w:type="spellStart"/>
      <w:r w:rsidRPr="00BF741B">
        <w:rPr>
          <w:rFonts w:ascii="Gill Sans MT" w:eastAsia="Times New Roman" w:hAnsi="Gill Sans MT" w:cs="Times New Roman"/>
          <w:i/>
          <w:iCs/>
          <w:lang w:eastAsia="fr-BE"/>
        </w:rPr>
        <w:t>alienus</w:t>
      </w:r>
      <w:proofErr w:type="spellEnd"/>
      <w:r w:rsidR="00837CDC" w:rsidRPr="00BF741B">
        <w:rPr>
          <w:rFonts w:ascii="Arial" w:eastAsia="Times New Roman" w:hAnsi="Arial" w:cs="Arial"/>
          <w:lang w:eastAsia="fr-BE"/>
        </w:rPr>
        <w:t> </w:t>
      </w:r>
      <w:r w:rsidRPr="00BF741B">
        <w:rPr>
          <w:rFonts w:ascii="Gill Sans MT" w:eastAsia="Times New Roman" w:hAnsi="Gill Sans MT" w:cs="Times New Roman"/>
          <w:lang w:eastAsia="fr-BE"/>
        </w:rPr>
        <w:t>» qui signifie «</w:t>
      </w:r>
      <w:r w:rsidR="00837CDC" w:rsidRPr="00BF741B">
        <w:rPr>
          <w:rFonts w:ascii="Arial" w:eastAsia="Times New Roman" w:hAnsi="Arial" w:cs="Arial"/>
          <w:lang w:eastAsia="fr-BE"/>
        </w:rPr>
        <w:t> </w:t>
      </w:r>
      <w:r w:rsidRPr="00BF741B">
        <w:rPr>
          <w:rFonts w:ascii="Gill Sans MT" w:eastAsia="Times New Roman" w:hAnsi="Gill Sans MT" w:cs="Times New Roman"/>
          <w:i/>
          <w:iCs/>
          <w:lang w:eastAsia="fr-BE"/>
        </w:rPr>
        <w:t>autre</w:t>
      </w:r>
      <w:r w:rsidR="00837CDC" w:rsidRPr="00BF741B">
        <w:rPr>
          <w:rFonts w:ascii="Arial" w:eastAsia="Times New Roman" w:hAnsi="Arial" w:cs="Arial"/>
          <w:lang w:eastAsia="fr-BE"/>
        </w:rPr>
        <w:t> </w:t>
      </w:r>
      <w:r w:rsidRPr="00BF741B">
        <w:rPr>
          <w:rFonts w:ascii="Gill Sans MT" w:eastAsia="Times New Roman" w:hAnsi="Gill Sans MT" w:cs="Times New Roman"/>
          <w:lang w:eastAsia="fr-BE"/>
        </w:rPr>
        <w:t>», «</w:t>
      </w:r>
      <w:r w:rsidR="00837CDC" w:rsidRPr="00BF741B">
        <w:rPr>
          <w:rFonts w:ascii="Arial" w:eastAsia="Times New Roman" w:hAnsi="Arial" w:cs="Arial"/>
          <w:lang w:eastAsia="fr-BE"/>
        </w:rPr>
        <w:t> </w:t>
      </w:r>
      <w:r w:rsidRPr="00BF741B">
        <w:rPr>
          <w:rFonts w:ascii="Gill Sans MT" w:eastAsia="Times New Roman" w:hAnsi="Gill Sans MT" w:cs="Times New Roman"/>
          <w:i/>
          <w:iCs/>
          <w:lang w:eastAsia="fr-BE"/>
        </w:rPr>
        <w:t>étranger à soi-même</w:t>
      </w:r>
      <w:r w:rsidR="00837CDC" w:rsidRPr="00BF741B">
        <w:rPr>
          <w:rFonts w:ascii="Arial" w:eastAsia="Times New Roman" w:hAnsi="Arial" w:cs="Arial"/>
          <w:lang w:eastAsia="fr-BE"/>
        </w:rPr>
        <w:t> </w:t>
      </w:r>
      <w:r w:rsidRPr="00BF741B">
        <w:rPr>
          <w:rFonts w:ascii="Gill Sans MT" w:eastAsia="Times New Roman" w:hAnsi="Gill Sans MT" w:cs="Times New Roman"/>
          <w:lang w:eastAsia="fr-BE"/>
        </w:rPr>
        <w:t xml:space="preserve">» : vivre une situation d’aliénation, c’est </w:t>
      </w:r>
      <w:r w:rsidRPr="00BF741B">
        <w:rPr>
          <w:rFonts w:ascii="Gill Sans MT" w:eastAsia="Times New Roman" w:hAnsi="Gill Sans MT" w:cs="Times New Roman"/>
          <w:u w:val="single"/>
          <w:lang w:eastAsia="fr-BE"/>
        </w:rPr>
        <w:t>se voir dépossédé de la maîtrise de soi-même, de la conduite de sa vie</w:t>
      </w:r>
      <w:r w:rsidRPr="00BF741B">
        <w:rPr>
          <w:rFonts w:ascii="Gill Sans MT" w:eastAsia="Times New Roman" w:hAnsi="Gill Sans MT" w:cs="Times New Roman"/>
          <w:lang w:eastAsia="fr-BE"/>
        </w:rPr>
        <w:t>. Dès lors, il n’est plus possible de vivre sa vie pour y être soi-même ou y devenir de plus en plus soi-même.</w:t>
      </w:r>
    </w:p>
    <w:p w14:paraId="164B9C2B" w14:textId="77777777" w:rsidR="00870316" w:rsidRPr="00BF741B" w:rsidRDefault="00870316" w:rsidP="006F15B3">
      <w:pPr>
        <w:spacing w:before="100" w:beforeAutospacing="1" w:after="120"/>
        <w:rPr>
          <w:rFonts w:ascii="Gill Sans MT" w:eastAsia="Times New Roman" w:hAnsi="Gill Sans MT" w:cs="Times New Roman"/>
          <w:lang w:eastAsia="fr-BE"/>
        </w:rPr>
      </w:pPr>
      <w:r w:rsidRPr="00BF741B">
        <w:rPr>
          <w:rFonts w:ascii="Gill Sans MT" w:eastAsia="Times New Roman" w:hAnsi="Gill Sans MT" w:cs="Times New Roman"/>
          <w:lang w:eastAsia="fr-BE"/>
        </w:rPr>
        <w:t>Dans une existence aliénée, l’individu ne se voit plus comme une personne dotée d’une identité reconnue. Il est un autre que lui.</w:t>
      </w:r>
    </w:p>
    <w:p w14:paraId="6DB2ED0B" w14:textId="36E59561" w:rsidR="00870316" w:rsidRPr="00BF741B" w:rsidRDefault="00870316" w:rsidP="006F15B3">
      <w:pPr>
        <w:spacing w:before="100" w:beforeAutospacing="1" w:after="120"/>
        <w:rPr>
          <w:rFonts w:ascii="Gill Sans MT" w:eastAsia="Times New Roman" w:hAnsi="Gill Sans MT" w:cs="Times New Roman"/>
          <w:lang w:eastAsia="fr-BE"/>
        </w:rPr>
      </w:pPr>
      <w:r w:rsidRPr="00BF741B">
        <w:rPr>
          <w:rFonts w:ascii="Gill Sans MT" w:eastAsia="Times New Roman" w:hAnsi="Gill Sans MT" w:cs="Times New Roman"/>
          <w:lang w:eastAsia="fr-BE"/>
        </w:rPr>
        <w:t>Beaucoup des réflexions d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 xml:space="preserve">élèves exprimées à propos de </w:t>
      </w:r>
      <w:r w:rsidRPr="00BF741B">
        <w:rPr>
          <w:rFonts w:ascii="Gill Sans MT" w:eastAsia="Times New Roman" w:hAnsi="Gill Sans MT" w:cs="Times New Roman"/>
          <w:i/>
          <w:iCs/>
          <w:lang w:eastAsia="fr-BE"/>
        </w:rPr>
        <w:t>Pierrot le fou</w:t>
      </w:r>
      <w:r w:rsidRPr="00BF741B">
        <w:rPr>
          <w:rFonts w:ascii="Gill Sans MT" w:eastAsia="Times New Roman" w:hAnsi="Gill Sans MT" w:cs="Times New Roman"/>
          <w:lang w:eastAsia="fr-BE"/>
        </w:rPr>
        <w:t>, le film de Jean-Luc Godar</w:t>
      </w:r>
      <w:r w:rsidR="005E025D">
        <w:rPr>
          <w:rFonts w:ascii="Gill Sans MT" w:eastAsia="Times New Roman" w:hAnsi="Gill Sans MT" w:cs="Times New Roman"/>
          <w:lang w:eastAsia="fr-BE"/>
        </w:rPr>
        <w:t>d</w:t>
      </w:r>
      <w:r w:rsidRPr="00BF741B">
        <w:rPr>
          <w:rFonts w:ascii="Gill Sans MT" w:eastAsia="Times New Roman" w:hAnsi="Gill Sans MT" w:cs="Times New Roman"/>
          <w:lang w:eastAsia="fr-BE"/>
        </w:rPr>
        <w:t xml:space="preserve">, </w:t>
      </w:r>
      <w:r w:rsidR="00CC5D8F" w:rsidRPr="00BF741B">
        <w:rPr>
          <w:rFonts w:ascii="Gill Sans MT" w:eastAsia="Times New Roman" w:hAnsi="Gill Sans MT" w:cs="Times New Roman"/>
          <w:lang w:eastAsia="fr-BE"/>
        </w:rPr>
        <w:t>tournent</w:t>
      </w:r>
      <w:r w:rsidRPr="00BF741B">
        <w:rPr>
          <w:rFonts w:ascii="Gill Sans MT" w:eastAsia="Times New Roman" w:hAnsi="Gill Sans MT" w:cs="Times New Roman"/>
          <w:lang w:eastAsia="fr-BE"/>
        </w:rPr>
        <w:t xml:space="preserve"> autour de cette expérience de l’aliénation vécue par Ferdinand, aliénation à laquelle il tente d’échapper pour finalement découvrir que, quel</w:t>
      </w:r>
      <w:r w:rsidR="008B079B" w:rsidRPr="00BF741B">
        <w:rPr>
          <w:rFonts w:ascii="Gill Sans MT" w:eastAsia="Times New Roman" w:hAnsi="Gill Sans MT" w:cs="Times New Roman"/>
          <w:lang w:eastAsia="fr-BE"/>
        </w:rPr>
        <w:t>s</w:t>
      </w:r>
      <w:r w:rsidRPr="00BF741B">
        <w:rPr>
          <w:rFonts w:ascii="Gill Sans MT" w:eastAsia="Times New Roman" w:hAnsi="Gill Sans MT" w:cs="Times New Roman"/>
          <w:lang w:eastAsia="fr-BE"/>
        </w:rPr>
        <w:t xml:space="preserve"> que soi</w:t>
      </w:r>
      <w:r w:rsidR="008B079B" w:rsidRPr="00BF741B">
        <w:rPr>
          <w:rFonts w:ascii="Gill Sans MT" w:eastAsia="Times New Roman" w:hAnsi="Gill Sans MT" w:cs="Times New Roman"/>
          <w:lang w:eastAsia="fr-BE"/>
        </w:rPr>
        <w:t>ent</w:t>
      </w:r>
      <w:r w:rsidRPr="00BF741B">
        <w:rPr>
          <w:rFonts w:ascii="Gill Sans MT" w:eastAsia="Times New Roman" w:hAnsi="Gill Sans MT" w:cs="Times New Roman"/>
          <w:lang w:eastAsia="fr-BE"/>
        </w:rPr>
        <w:t xml:space="preserve"> la relation amoureuse et le mode de vie choisi, l’individu retombe dans une situation aliénante</w:t>
      </w:r>
      <w:r w:rsidR="00837CDC" w:rsidRPr="00BF741B">
        <w:rPr>
          <w:rFonts w:ascii="Gill Sans MT" w:eastAsia="Times New Roman" w:hAnsi="Gill Sans MT" w:cs="Times New Roman"/>
          <w:lang w:eastAsia="fr-BE"/>
        </w:rPr>
        <w:t> </w:t>
      </w:r>
      <w:r w:rsidRPr="00BF741B">
        <w:rPr>
          <w:rFonts w:ascii="Gill Sans MT" w:eastAsia="Times New Roman" w:hAnsi="Gill Sans MT" w:cs="Times New Roman"/>
          <w:lang w:eastAsia="fr-BE"/>
        </w:rPr>
        <w:t>:</w:t>
      </w:r>
    </w:p>
    <w:p w14:paraId="043CAD85" w14:textId="36D02D0E" w:rsidR="00870316" w:rsidRPr="00BF741B" w:rsidRDefault="00870316" w:rsidP="006F15B3">
      <w:pPr>
        <w:numPr>
          <w:ilvl w:val="0"/>
          <w:numId w:val="6"/>
        </w:numPr>
        <w:spacing w:before="100" w:beforeAutospacing="1" w:after="120"/>
        <w:rPr>
          <w:rFonts w:ascii="Gill Sans MT" w:eastAsia="Times New Roman" w:hAnsi="Gill Sans MT" w:cs="Times New Roman"/>
          <w:lang w:eastAsia="fr-BE"/>
        </w:rPr>
      </w:pPr>
      <w:r w:rsidRPr="00BF741B">
        <w:rPr>
          <w:rFonts w:ascii="Gill Sans MT" w:eastAsia="Times New Roman" w:hAnsi="Gill Sans MT" w:cs="Times New Roman"/>
          <w:lang w:eastAsia="fr-BE"/>
        </w:rPr>
        <w:t>Enfermé dans un milieu social huppé, mais vain et superficiel (les conversations y sont réglées par le discours publicitaire de la société de consommation en plein essor au milieu des années</w:t>
      </w:r>
      <w:r w:rsidR="00837CDC" w:rsidRPr="00BF741B">
        <w:rPr>
          <w:rFonts w:ascii="Gill Sans MT" w:eastAsia="Times New Roman" w:hAnsi="Gill Sans MT" w:cs="Times New Roman"/>
          <w:lang w:eastAsia="fr-BE"/>
        </w:rPr>
        <w:t xml:space="preserve"> </w:t>
      </w:r>
      <w:r w:rsidRPr="00BF741B">
        <w:rPr>
          <w:rFonts w:ascii="Gill Sans MT" w:eastAsia="Times New Roman" w:hAnsi="Gill Sans MT" w:cs="Times New Roman"/>
          <w:lang w:eastAsia="fr-BE"/>
        </w:rPr>
        <w:t>60), Ferdinand s’ennuie, perd le sens de sa vie.</w:t>
      </w:r>
    </w:p>
    <w:p w14:paraId="26D977CC" w14:textId="77777777" w:rsidR="00870316" w:rsidRPr="00BF741B" w:rsidRDefault="00870316" w:rsidP="006F15B3">
      <w:pPr>
        <w:numPr>
          <w:ilvl w:val="0"/>
          <w:numId w:val="6"/>
        </w:numPr>
        <w:spacing w:before="100" w:beforeAutospacing="1" w:after="120"/>
        <w:rPr>
          <w:rFonts w:ascii="Gill Sans MT" w:eastAsia="Times New Roman" w:hAnsi="Gill Sans MT" w:cs="Times New Roman"/>
          <w:lang w:eastAsia="fr-BE"/>
        </w:rPr>
      </w:pPr>
      <w:r w:rsidRPr="00BF741B">
        <w:rPr>
          <w:rFonts w:ascii="Gill Sans MT" w:eastAsia="Times New Roman" w:hAnsi="Gill Sans MT" w:cs="Times New Roman"/>
          <w:lang w:eastAsia="fr-BE"/>
        </w:rPr>
        <w:t>Enfermé dans un mariage où comptent les convenances, Ferdinand rejette et sa femme et le milieu social de celle-ci (scène du gâteau de cérémonie jeté à sa face).</w:t>
      </w:r>
    </w:p>
    <w:p w14:paraId="7FD59496" w14:textId="65182C3D" w:rsidR="00870316" w:rsidRPr="00BF741B" w:rsidRDefault="00870316" w:rsidP="006F15B3">
      <w:pPr>
        <w:numPr>
          <w:ilvl w:val="0"/>
          <w:numId w:val="6"/>
        </w:numPr>
        <w:spacing w:before="100" w:beforeAutospacing="1" w:after="120"/>
        <w:rPr>
          <w:rFonts w:ascii="Gill Sans MT" w:eastAsia="Times New Roman" w:hAnsi="Gill Sans MT" w:cs="Times New Roman"/>
          <w:lang w:eastAsia="fr-BE"/>
        </w:rPr>
      </w:pPr>
      <w:r w:rsidRPr="00BF741B">
        <w:rPr>
          <w:rFonts w:ascii="Gill Sans MT" w:eastAsia="Times New Roman" w:hAnsi="Gill Sans MT" w:cs="Times New Roman"/>
          <w:lang w:eastAsia="fr-BE"/>
        </w:rPr>
        <w:t>La rupture «</w:t>
      </w:r>
      <w:r w:rsidR="00837CDC" w:rsidRPr="00BF741B">
        <w:rPr>
          <w:rFonts w:ascii="Arial" w:eastAsia="Times New Roman" w:hAnsi="Arial" w:cs="Arial"/>
          <w:lang w:eastAsia="fr-BE"/>
        </w:rPr>
        <w:t> </w:t>
      </w:r>
      <w:r w:rsidRPr="00BF741B">
        <w:rPr>
          <w:rFonts w:ascii="Gill Sans MT" w:eastAsia="Times New Roman" w:hAnsi="Gill Sans MT" w:cs="Times New Roman"/>
          <w:lang w:eastAsia="fr-BE"/>
        </w:rPr>
        <w:t>romantique</w:t>
      </w:r>
      <w:r w:rsidR="00837CDC" w:rsidRPr="00BF741B">
        <w:rPr>
          <w:rFonts w:ascii="Arial" w:eastAsia="Times New Roman" w:hAnsi="Arial" w:cs="Arial"/>
          <w:lang w:eastAsia="fr-BE"/>
        </w:rPr>
        <w:t> </w:t>
      </w:r>
      <w:r w:rsidRPr="00BF741B">
        <w:rPr>
          <w:rFonts w:ascii="Gill Sans MT" w:eastAsia="Times New Roman" w:hAnsi="Gill Sans MT" w:cs="Times New Roman"/>
          <w:lang w:eastAsia="fr-BE"/>
        </w:rPr>
        <w:t>» n’apporte pourtant aucune issue</w:t>
      </w:r>
      <w:r w:rsidR="00837CDC" w:rsidRPr="00BF741B">
        <w:rPr>
          <w:rFonts w:ascii="Gill Sans MT" w:eastAsia="Times New Roman" w:hAnsi="Gill Sans MT" w:cs="Times New Roman"/>
          <w:lang w:eastAsia="fr-BE"/>
        </w:rPr>
        <w:t> </w:t>
      </w:r>
      <w:r w:rsidRPr="00BF741B">
        <w:rPr>
          <w:rFonts w:ascii="Gill Sans MT" w:eastAsia="Times New Roman" w:hAnsi="Gill Sans MT" w:cs="Times New Roman"/>
          <w:lang w:eastAsia="fr-BE"/>
        </w:rPr>
        <w:t>: le retour à la nature provoque l’ennui de Marianne et le nouvel amour de Ferdinand se détourne bien vite de lui.</w:t>
      </w:r>
    </w:p>
    <w:p w14:paraId="3FB249A2" w14:textId="13CE2F4A" w:rsidR="00870316" w:rsidRPr="00BF741B" w:rsidRDefault="00870316" w:rsidP="006F15B3">
      <w:pPr>
        <w:numPr>
          <w:ilvl w:val="0"/>
          <w:numId w:val="6"/>
        </w:numPr>
        <w:spacing w:before="100" w:beforeAutospacing="1" w:after="120"/>
        <w:rPr>
          <w:rFonts w:ascii="Gill Sans MT" w:eastAsia="Times New Roman" w:hAnsi="Gill Sans MT" w:cs="Times New Roman"/>
          <w:lang w:eastAsia="fr-BE"/>
        </w:rPr>
      </w:pPr>
      <w:r w:rsidRPr="00BF741B">
        <w:rPr>
          <w:rFonts w:ascii="Gill Sans MT" w:eastAsia="Times New Roman" w:hAnsi="Gill Sans MT" w:cs="Times New Roman"/>
          <w:lang w:eastAsia="fr-BE"/>
        </w:rPr>
        <w:t>Au final, n’est-ce pas l’existence elle-même qui est aliénante</w:t>
      </w:r>
      <w:r w:rsidR="00837CDC" w:rsidRPr="00BF741B">
        <w:rPr>
          <w:rFonts w:ascii="Arial" w:eastAsia="Times New Roman" w:hAnsi="Arial" w:cs="Arial"/>
          <w:lang w:eastAsia="fr-BE"/>
        </w:rPr>
        <w:t> </w:t>
      </w:r>
      <w:r w:rsidRPr="00BF741B">
        <w:rPr>
          <w:rFonts w:ascii="Gill Sans MT" w:eastAsia="Times New Roman" w:hAnsi="Gill Sans MT" w:cs="Times New Roman"/>
          <w:lang w:eastAsia="fr-BE"/>
        </w:rPr>
        <w:t xml:space="preserve">? Et donc </w:t>
      </w:r>
      <w:r w:rsidR="006C1DB3">
        <w:rPr>
          <w:rFonts w:ascii="Gill Sans MT" w:eastAsia="Times New Roman" w:hAnsi="Gill Sans MT" w:cs="Times New Roman"/>
          <w:lang w:eastAsia="fr-BE"/>
        </w:rPr>
        <w:t>également l’</w:t>
      </w:r>
      <w:r w:rsidRPr="00BF741B">
        <w:rPr>
          <w:rFonts w:ascii="Gill Sans MT" w:eastAsia="Times New Roman" w:hAnsi="Gill Sans MT" w:cs="Times New Roman"/>
          <w:lang w:eastAsia="fr-BE"/>
        </w:rPr>
        <w:t>auteur de l’existence</w:t>
      </w:r>
      <w:r w:rsidR="006C1DB3">
        <w:rPr>
          <w:rFonts w:ascii="Gill Sans MT" w:eastAsia="Times New Roman" w:hAnsi="Gill Sans MT" w:cs="Times New Roman"/>
          <w:lang w:eastAsia="fr-BE"/>
        </w:rPr>
        <w:t>, Dieu ?</w:t>
      </w:r>
      <w:r w:rsidR="00837CDC" w:rsidRPr="00BF741B">
        <w:rPr>
          <w:rFonts w:ascii="Gill Sans MT" w:eastAsia="Times New Roman" w:hAnsi="Gill Sans MT" w:cs="Times New Roman"/>
          <w:lang w:eastAsia="fr-BE"/>
        </w:rPr>
        <w:t> </w:t>
      </w:r>
      <w:r w:rsidRPr="00BF741B">
        <w:rPr>
          <w:rFonts w:ascii="Gill Sans MT" w:eastAsia="Times New Roman" w:hAnsi="Gill Sans MT" w:cs="Times New Roman"/>
          <w:lang w:eastAsia="fr-BE"/>
        </w:rPr>
        <w:t xml:space="preserve"> «</w:t>
      </w:r>
      <w:r w:rsidR="00837CDC" w:rsidRPr="00BF741B">
        <w:rPr>
          <w:rFonts w:ascii="Arial" w:eastAsia="Times New Roman" w:hAnsi="Arial" w:cs="Arial"/>
          <w:lang w:eastAsia="fr-BE"/>
        </w:rPr>
        <w:t> </w:t>
      </w:r>
      <w:r w:rsidRPr="00BF741B">
        <w:rPr>
          <w:rFonts w:ascii="Gill Sans MT" w:eastAsia="Times New Roman" w:hAnsi="Gill Sans MT" w:cs="Times New Roman"/>
          <w:i/>
          <w:iCs/>
          <w:lang w:eastAsia="fr-BE"/>
        </w:rPr>
        <w:t>Dieu, celui-là aussi, je lui dis non</w:t>
      </w:r>
      <w:r w:rsidR="00837CDC" w:rsidRPr="00BF741B">
        <w:rPr>
          <w:rFonts w:ascii="Arial" w:eastAsia="Times New Roman" w:hAnsi="Arial" w:cs="Arial"/>
          <w:i/>
          <w:iCs/>
          <w:lang w:eastAsia="fr-BE"/>
        </w:rPr>
        <w:t> </w:t>
      </w:r>
      <w:r w:rsidRPr="00BF741B">
        <w:rPr>
          <w:rFonts w:ascii="Gill Sans MT" w:eastAsia="Times New Roman" w:hAnsi="Gill Sans MT" w:cs="Times New Roman"/>
          <w:lang w:eastAsia="fr-BE"/>
        </w:rPr>
        <w:t>», murmure, boudeur, Ferdinand.</w:t>
      </w:r>
    </w:p>
    <w:p w14:paraId="4C2342A7" w14:textId="2BB9353B" w:rsidR="006413FE" w:rsidRPr="00BF741B" w:rsidRDefault="00870316" w:rsidP="006F15B3">
      <w:pPr>
        <w:numPr>
          <w:ilvl w:val="0"/>
          <w:numId w:val="6"/>
        </w:numPr>
        <w:spacing w:before="100" w:beforeAutospacing="1" w:after="120"/>
        <w:rPr>
          <w:rFonts w:ascii="Gill Sans MT" w:eastAsia="Times New Roman" w:hAnsi="Gill Sans MT" w:cs="Times New Roman"/>
          <w:lang w:eastAsia="fr-BE"/>
        </w:rPr>
      </w:pPr>
      <w:r w:rsidRPr="00BF741B">
        <w:rPr>
          <w:rFonts w:ascii="Gill Sans MT" w:eastAsia="Times New Roman" w:hAnsi="Gill Sans MT" w:cs="Times New Roman"/>
          <w:lang w:eastAsia="fr-BE"/>
        </w:rPr>
        <w:t xml:space="preserve">Un bref moment de reprise en main conclut le film </w:t>
      </w:r>
      <w:r w:rsidR="00083F19" w:rsidRPr="00BF741B">
        <w:rPr>
          <w:rFonts w:ascii="Gill Sans MT" w:eastAsia="Times New Roman" w:hAnsi="Gill Sans MT" w:cs="Times New Roman"/>
          <w:lang w:eastAsia="fr-BE"/>
        </w:rPr>
        <w:t>quand, après avoir allumé la mèche des bâtons de dynamite,</w:t>
      </w:r>
      <w:r w:rsidRPr="00BF741B">
        <w:rPr>
          <w:rFonts w:ascii="Gill Sans MT" w:eastAsia="Times New Roman" w:hAnsi="Gill Sans MT" w:cs="Times New Roman"/>
          <w:lang w:eastAsia="fr-BE"/>
        </w:rPr>
        <w:t xml:space="preserve"> Ferdinand se dit «</w:t>
      </w:r>
      <w:r w:rsidR="00837CDC" w:rsidRPr="00BF741B">
        <w:rPr>
          <w:rFonts w:ascii="Arial" w:eastAsia="Times New Roman" w:hAnsi="Arial" w:cs="Arial"/>
          <w:lang w:eastAsia="fr-BE"/>
        </w:rPr>
        <w:t> </w:t>
      </w:r>
      <w:r w:rsidRPr="00BF741B">
        <w:rPr>
          <w:rFonts w:ascii="Gill Sans MT" w:eastAsia="Times New Roman" w:hAnsi="Gill Sans MT" w:cs="Times New Roman"/>
          <w:i/>
          <w:iCs/>
          <w:lang w:eastAsia="fr-BE"/>
        </w:rPr>
        <w:t>Après tout, je suis idiot, merde, merde</w:t>
      </w:r>
      <w:r w:rsidR="00837CDC" w:rsidRPr="00BF741B">
        <w:rPr>
          <w:rFonts w:ascii="Arial" w:eastAsia="Times New Roman" w:hAnsi="Arial" w:cs="Arial"/>
          <w:lang w:eastAsia="fr-BE"/>
        </w:rPr>
        <w:t> </w:t>
      </w:r>
      <w:r w:rsidRPr="00BF741B">
        <w:rPr>
          <w:rFonts w:ascii="Gill Sans MT" w:eastAsia="Times New Roman" w:hAnsi="Gill Sans MT" w:cs="Times New Roman"/>
          <w:lang w:eastAsia="fr-BE"/>
        </w:rPr>
        <w:t xml:space="preserve">»… mais de façon dérisoire et absurde, le processus qu’il a lui-même enclenché va au bout et le détruit. Il ne parvient pas à éteindre la mèche… </w:t>
      </w:r>
      <w:r w:rsidRPr="00BF741B">
        <w:rPr>
          <w:rFonts w:ascii="Gill Sans MT" w:eastAsia="Times New Roman" w:hAnsi="Gill Sans MT" w:cs="Times New Roman"/>
          <w:i/>
          <w:iCs/>
          <w:lang w:eastAsia="fr-BE"/>
        </w:rPr>
        <w:t>Héautontimorouménos</w:t>
      </w:r>
      <w:r w:rsidRPr="00BF741B">
        <w:rPr>
          <w:rFonts w:ascii="Gill Sans MT" w:eastAsia="Times New Roman" w:hAnsi="Gill Sans MT" w:cs="Times New Roman"/>
          <w:lang w:eastAsia="fr-BE"/>
        </w:rPr>
        <w:t xml:space="preserve"> (bourreau de soi-même) pour reprendre le titre d’un des poèmes des </w:t>
      </w:r>
      <w:r w:rsidRPr="00BF741B">
        <w:rPr>
          <w:rFonts w:ascii="Gill Sans MT" w:eastAsia="Times New Roman" w:hAnsi="Gill Sans MT" w:cs="Times New Roman"/>
          <w:i/>
          <w:iCs/>
          <w:lang w:eastAsia="fr-BE"/>
        </w:rPr>
        <w:t>Fleurs du mal</w:t>
      </w:r>
      <w:r w:rsidRPr="00BF741B">
        <w:rPr>
          <w:rFonts w:ascii="Gill Sans MT" w:eastAsia="Times New Roman" w:hAnsi="Gill Sans MT" w:cs="Times New Roman"/>
          <w:lang w:eastAsia="fr-BE"/>
        </w:rPr>
        <w:t xml:space="preserve"> de Baudelaire (</w:t>
      </w:r>
      <w:hyperlink r:id="rId10" w:tgtFrame="_blank" w:history="1">
        <w:r w:rsidRPr="00BF741B">
          <w:rPr>
            <w:rFonts w:ascii="Gill Sans MT" w:eastAsia="Times New Roman" w:hAnsi="Gill Sans MT" w:cs="Times New Roman"/>
            <w:color w:val="0000FF"/>
            <w:u w:val="single"/>
            <w:lang w:eastAsia="fr-BE"/>
          </w:rPr>
          <w:t>le texte du poème</w:t>
        </w:r>
      </w:hyperlink>
      <w:r w:rsidRPr="00BF741B">
        <w:rPr>
          <w:rFonts w:ascii="Gill Sans MT" w:eastAsia="Times New Roman" w:hAnsi="Gill Sans MT" w:cs="Times New Roman"/>
          <w:lang w:eastAsia="fr-BE"/>
        </w:rPr>
        <w:t xml:space="preserve"> - </w:t>
      </w:r>
      <w:hyperlink r:id="rId11" w:tgtFrame="_blank" w:history="1">
        <w:r w:rsidRPr="00BF741B">
          <w:rPr>
            <w:rFonts w:ascii="Gill Sans MT" w:eastAsia="Times New Roman" w:hAnsi="Gill Sans MT" w:cs="Times New Roman"/>
            <w:color w:val="0000FF"/>
            <w:u w:val="single"/>
            <w:lang w:eastAsia="fr-BE"/>
          </w:rPr>
          <w:t>le texte en version audio</w:t>
        </w:r>
      </w:hyperlink>
      <w:r w:rsidRPr="00BF741B">
        <w:rPr>
          <w:rFonts w:ascii="Gill Sans MT" w:eastAsia="Times New Roman" w:hAnsi="Gill Sans MT" w:cs="Times New Roman"/>
          <w:lang w:eastAsia="fr-BE"/>
        </w:rPr>
        <w:t>)</w:t>
      </w:r>
      <w:r w:rsidR="006413FE" w:rsidRPr="00BF741B">
        <w:rPr>
          <w:rFonts w:ascii="Gill Sans MT" w:eastAsia="Times New Roman" w:hAnsi="Gill Sans MT" w:cs="Times New Roman"/>
          <w:lang w:eastAsia="fr-BE"/>
        </w:rPr>
        <w:t>.</w:t>
      </w:r>
    </w:p>
    <w:p w14:paraId="160A748B" w14:textId="68ADCB24" w:rsidR="00870316" w:rsidRPr="00BF741B" w:rsidRDefault="00870316" w:rsidP="006F15B3">
      <w:pPr>
        <w:numPr>
          <w:ilvl w:val="0"/>
          <w:numId w:val="6"/>
        </w:numPr>
        <w:spacing w:before="100" w:beforeAutospacing="1" w:after="120"/>
        <w:rPr>
          <w:rFonts w:ascii="Gill Sans MT" w:eastAsia="Times New Roman" w:hAnsi="Gill Sans MT" w:cs="Times New Roman"/>
          <w:lang w:eastAsia="fr-BE"/>
        </w:rPr>
      </w:pPr>
      <w:r w:rsidRPr="00BF741B">
        <w:rPr>
          <w:rFonts w:ascii="Gill Sans MT" w:eastAsia="Times New Roman" w:hAnsi="Gill Sans MT" w:cs="Times New Roman"/>
          <w:lang w:eastAsia="fr-BE"/>
        </w:rPr>
        <w:t xml:space="preserve">Ne reste au final qu’un cliché romantique que l’on a du mal à prendre au sérieux, une sorte de simulacre de survie amoureuse… quand, à la fin du dernier plan du film, le ciel et la mer fusionnent pendant </w:t>
      </w:r>
      <w:r w:rsidR="007B770F" w:rsidRPr="00BF741B">
        <w:rPr>
          <w:rFonts w:ascii="Gill Sans MT" w:eastAsia="Times New Roman" w:hAnsi="Gill Sans MT" w:cs="Times New Roman"/>
          <w:lang w:eastAsia="fr-BE"/>
        </w:rPr>
        <w:t xml:space="preserve">que </w:t>
      </w:r>
      <w:r w:rsidRPr="00BF741B">
        <w:rPr>
          <w:rFonts w:ascii="Gill Sans MT" w:eastAsia="Times New Roman" w:hAnsi="Gill Sans MT" w:cs="Times New Roman"/>
          <w:lang w:eastAsia="fr-BE"/>
        </w:rPr>
        <w:t xml:space="preserve">les amants se retrouvent dans l’éternité et récitent en duo le poème de Rimbaud, </w:t>
      </w:r>
      <w:hyperlink r:id="rId12" w:tgtFrame="_blank" w:history="1">
        <w:r w:rsidRPr="00BF741B">
          <w:rPr>
            <w:rFonts w:ascii="Gill Sans MT" w:eastAsia="Times New Roman" w:hAnsi="Gill Sans MT" w:cs="Times New Roman"/>
            <w:i/>
            <w:iCs/>
            <w:color w:val="0000FF"/>
            <w:u w:val="single"/>
            <w:lang w:eastAsia="fr-BE"/>
          </w:rPr>
          <w:t>L</w:t>
        </w:r>
        <w:r w:rsidR="00545C01" w:rsidRPr="00BF741B">
          <w:rPr>
            <w:rFonts w:ascii="Gill Sans MT" w:eastAsia="Times New Roman" w:hAnsi="Gill Sans MT" w:cs="Times New Roman"/>
            <w:i/>
            <w:iCs/>
            <w:color w:val="0000FF"/>
            <w:u w:val="single"/>
            <w:lang w:eastAsia="fr-BE"/>
          </w:rPr>
          <w:t>’</w:t>
        </w:r>
        <w:r w:rsidRPr="00BF741B">
          <w:rPr>
            <w:rFonts w:ascii="Gill Sans MT" w:eastAsia="Times New Roman" w:hAnsi="Gill Sans MT" w:cs="Times New Roman"/>
            <w:i/>
            <w:iCs/>
            <w:color w:val="0000FF"/>
            <w:u w:val="single"/>
            <w:lang w:eastAsia="fr-BE"/>
          </w:rPr>
          <w:t>Éternité</w:t>
        </w:r>
      </w:hyperlink>
      <w:r w:rsidRPr="00BF741B">
        <w:rPr>
          <w:rFonts w:ascii="Gill Sans MT" w:eastAsia="Times New Roman" w:hAnsi="Gill Sans MT" w:cs="Times New Roman"/>
          <w:lang w:eastAsia="fr-BE"/>
        </w:rPr>
        <w:t>.</w:t>
      </w:r>
    </w:p>
    <w:p w14:paraId="2A25AC93" w14:textId="301408FB" w:rsidR="00870316" w:rsidRPr="00BF741B" w:rsidRDefault="00870316" w:rsidP="006F15B3">
      <w:pPr>
        <w:spacing w:before="100" w:beforeAutospacing="1" w:after="120"/>
        <w:outlineLvl w:val="2"/>
        <w:rPr>
          <w:rFonts w:ascii="Gill Sans MT" w:eastAsia="Times New Roman" w:hAnsi="Gill Sans MT" w:cs="Times New Roman"/>
          <w:b/>
          <w:bCs/>
          <w:sz w:val="24"/>
          <w:szCs w:val="24"/>
          <w:lang w:eastAsia="fr-BE"/>
        </w:rPr>
      </w:pPr>
      <w:r w:rsidRPr="00BF741B">
        <w:rPr>
          <w:rFonts w:ascii="Gill Sans MT" w:eastAsia="Times New Roman" w:hAnsi="Gill Sans MT" w:cs="Times New Roman"/>
          <w:b/>
          <w:bCs/>
          <w:sz w:val="24"/>
          <w:szCs w:val="24"/>
          <w:lang w:eastAsia="fr-BE"/>
        </w:rPr>
        <w:t>Pourquoi l</w:t>
      </w:r>
      <w:r w:rsidR="00545C01" w:rsidRPr="00BF741B">
        <w:rPr>
          <w:rFonts w:ascii="Gill Sans MT" w:eastAsia="Times New Roman" w:hAnsi="Gill Sans MT" w:cs="Times New Roman"/>
          <w:b/>
          <w:bCs/>
          <w:sz w:val="24"/>
          <w:szCs w:val="24"/>
          <w:lang w:eastAsia="fr-BE"/>
        </w:rPr>
        <w:t>’</w:t>
      </w:r>
      <w:r w:rsidRPr="00BF741B">
        <w:rPr>
          <w:rFonts w:ascii="Gill Sans MT" w:eastAsia="Times New Roman" w:hAnsi="Gill Sans MT" w:cs="Times New Roman"/>
          <w:b/>
          <w:bCs/>
          <w:sz w:val="24"/>
          <w:szCs w:val="24"/>
          <w:lang w:eastAsia="fr-BE"/>
        </w:rPr>
        <w:t>homme contemporain est-il tant marqué par ce concept d</w:t>
      </w:r>
      <w:r w:rsidR="00545C01" w:rsidRPr="00BF741B">
        <w:rPr>
          <w:rFonts w:ascii="Gill Sans MT" w:eastAsia="Times New Roman" w:hAnsi="Gill Sans MT" w:cs="Times New Roman"/>
          <w:b/>
          <w:bCs/>
          <w:sz w:val="24"/>
          <w:szCs w:val="24"/>
          <w:lang w:eastAsia="fr-BE"/>
        </w:rPr>
        <w:t>’</w:t>
      </w:r>
      <w:r w:rsidRPr="00BF741B">
        <w:rPr>
          <w:rFonts w:ascii="Gill Sans MT" w:eastAsia="Times New Roman" w:hAnsi="Gill Sans MT" w:cs="Times New Roman"/>
          <w:b/>
          <w:bCs/>
          <w:sz w:val="24"/>
          <w:szCs w:val="24"/>
          <w:lang w:eastAsia="fr-BE"/>
        </w:rPr>
        <w:t>aliénation</w:t>
      </w:r>
      <w:r w:rsidR="00837CDC" w:rsidRPr="00BF741B">
        <w:rPr>
          <w:rFonts w:ascii="Arial" w:eastAsia="Times New Roman" w:hAnsi="Arial" w:cs="Arial"/>
          <w:b/>
          <w:bCs/>
          <w:sz w:val="24"/>
          <w:szCs w:val="24"/>
          <w:lang w:eastAsia="fr-BE"/>
        </w:rPr>
        <w:t> </w:t>
      </w:r>
      <w:r w:rsidRPr="00BF741B">
        <w:rPr>
          <w:rFonts w:ascii="Gill Sans MT" w:eastAsia="Times New Roman" w:hAnsi="Gill Sans MT" w:cs="Times New Roman"/>
          <w:b/>
          <w:bCs/>
          <w:sz w:val="24"/>
          <w:szCs w:val="24"/>
          <w:lang w:eastAsia="fr-BE"/>
        </w:rPr>
        <w:t>?</w:t>
      </w:r>
    </w:p>
    <w:p w14:paraId="697B45D0" w14:textId="1EE523D7" w:rsidR="00634ED1" w:rsidRPr="00BF741B" w:rsidRDefault="00870316" w:rsidP="006F15B3">
      <w:pPr>
        <w:spacing w:before="100" w:beforeAutospacing="1" w:after="120"/>
        <w:rPr>
          <w:rFonts w:ascii="Gill Sans MT" w:eastAsia="Times New Roman" w:hAnsi="Gill Sans MT" w:cs="Times New Roman"/>
          <w:lang w:eastAsia="fr-BE"/>
        </w:rPr>
      </w:pPr>
      <w:r w:rsidRPr="00BF741B">
        <w:rPr>
          <w:rFonts w:ascii="Gill Sans MT" w:eastAsia="Times New Roman" w:hAnsi="Gill Sans MT" w:cs="Times New Roman"/>
          <w:lang w:eastAsia="fr-BE"/>
        </w:rPr>
        <w:t xml:space="preserve">Une hypothèse </w:t>
      </w:r>
      <w:r w:rsidR="006C1DB3">
        <w:rPr>
          <w:rFonts w:ascii="Gill Sans MT" w:eastAsia="Times New Roman" w:hAnsi="Gill Sans MT" w:cs="Times New Roman"/>
          <w:lang w:eastAsia="fr-BE"/>
        </w:rPr>
        <w:t>renvoie à</w:t>
      </w:r>
      <w:r w:rsidRPr="00BF741B">
        <w:rPr>
          <w:rFonts w:ascii="Gill Sans MT" w:eastAsia="Times New Roman" w:hAnsi="Gill Sans MT" w:cs="Times New Roman"/>
          <w:lang w:eastAsia="fr-BE"/>
        </w:rPr>
        <w:t xml:space="preserve"> l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événement historique majeur que fut la Révolution Française. Suite au Siècle des Lumières, il avait été cru et espéré que l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être humain, en s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affranchissant de la domination de l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 xml:space="preserve">Ancien </w:t>
      </w:r>
      <w:r w:rsidR="0049318B" w:rsidRPr="00BF741B">
        <w:rPr>
          <w:rFonts w:ascii="Gill Sans MT" w:eastAsia="Times New Roman" w:hAnsi="Gill Sans MT" w:cs="Times New Roman"/>
          <w:lang w:eastAsia="fr-BE"/>
        </w:rPr>
        <w:t>Ré</w:t>
      </w:r>
      <w:r w:rsidRPr="00BF741B">
        <w:rPr>
          <w:rFonts w:ascii="Gill Sans MT" w:eastAsia="Times New Roman" w:hAnsi="Gill Sans MT" w:cs="Times New Roman"/>
          <w:lang w:eastAsia="fr-BE"/>
        </w:rPr>
        <w:t>gime et de la Religion, en s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 xml:space="preserve">appuyant sur la force de sa rationalité, puisse enfin se trouver lui-même et se construire lui-même librement. Néanmoins tant le 19e siècle que le 20e, puis le 21e </w:t>
      </w:r>
      <w:r w:rsidR="000F1446" w:rsidRPr="00BF741B">
        <w:rPr>
          <w:rFonts w:ascii="Gill Sans MT" w:eastAsia="Times New Roman" w:hAnsi="Gill Sans MT" w:cs="Times New Roman"/>
          <w:lang w:eastAsia="fr-BE"/>
        </w:rPr>
        <w:t>siècle,</w:t>
      </w:r>
      <w:r w:rsidRPr="00BF741B">
        <w:rPr>
          <w:rFonts w:ascii="Gill Sans MT" w:eastAsia="Times New Roman" w:hAnsi="Gill Sans MT" w:cs="Times New Roman"/>
          <w:lang w:eastAsia="fr-BE"/>
        </w:rPr>
        <w:t xml:space="preserve"> </w:t>
      </w:r>
      <w:r w:rsidR="00202D23" w:rsidRPr="00BF741B">
        <w:rPr>
          <w:rFonts w:ascii="Gill Sans MT" w:eastAsia="Times New Roman" w:hAnsi="Gill Sans MT" w:cs="Times New Roman"/>
          <w:lang w:eastAsia="fr-BE"/>
        </w:rPr>
        <w:t>devaient</w:t>
      </w:r>
      <w:r w:rsidRPr="00BF741B">
        <w:rPr>
          <w:rFonts w:ascii="Gill Sans MT" w:eastAsia="Times New Roman" w:hAnsi="Gill Sans MT" w:cs="Times New Roman"/>
          <w:lang w:eastAsia="fr-BE"/>
        </w:rPr>
        <w:t xml:space="preserve"> décevoir cette foi, cet espoir.</w:t>
      </w:r>
    </w:p>
    <w:p w14:paraId="5B59B780" w14:textId="0950741E" w:rsidR="00870316" w:rsidRPr="00BF741B" w:rsidRDefault="00870316" w:rsidP="006F15B3">
      <w:pPr>
        <w:spacing w:before="100" w:beforeAutospacing="1" w:after="120"/>
        <w:outlineLvl w:val="2"/>
        <w:rPr>
          <w:rFonts w:ascii="Gill Sans MT" w:eastAsia="Times New Roman" w:hAnsi="Gill Sans MT" w:cs="Times New Roman"/>
          <w:b/>
          <w:bCs/>
          <w:sz w:val="24"/>
          <w:szCs w:val="24"/>
          <w:lang w:eastAsia="fr-BE"/>
        </w:rPr>
      </w:pPr>
      <w:r w:rsidRPr="00BF741B">
        <w:rPr>
          <w:rFonts w:ascii="Gill Sans MT" w:eastAsia="Times New Roman" w:hAnsi="Gill Sans MT" w:cs="Times New Roman"/>
          <w:b/>
          <w:bCs/>
          <w:sz w:val="24"/>
          <w:szCs w:val="24"/>
          <w:lang w:eastAsia="fr-BE"/>
        </w:rPr>
        <w:t>Quelques penseurs et philosophes de l</w:t>
      </w:r>
      <w:r w:rsidR="00545C01" w:rsidRPr="00BF741B">
        <w:rPr>
          <w:rFonts w:ascii="Gill Sans MT" w:eastAsia="Times New Roman" w:hAnsi="Gill Sans MT" w:cs="Times New Roman"/>
          <w:b/>
          <w:bCs/>
          <w:sz w:val="24"/>
          <w:szCs w:val="24"/>
          <w:lang w:eastAsia="fr-BE"/>
        </w:rPr>
        <w:t>’</w:t>
      </w:r>
      <w:r w:rsidRPr="00BF741B">
        <w:rPr>
          <w:rFonts w:ascii="Gill Sans MT" w:eastAsia="Times New Roman" w:hAnsi="Gill Sans MT" w:cs="Times New Roman"/>
          <w:b/>
          <w:bCs/>
          <w:sz w:val="24"/>
          <w:szCs w:val="24"/>
          <w:lang w:eastAsia="fr-BE"/>
        </w:rPr>
        <w:t>aliénation</w:t>
      </w:r>
      <w:r w:rsidR="00837CDC" w:rsidRPr="00BF741B">
        <w:rPr>
          <w:rFonts w:ascii="Gill Sans MT" w:eastAsia="Times New Roman" w:hAnsi="Gill Sans MT" w:cs="Times New Roman"/>
          <w:b/>
          <w:bCs/>
          <w:sz w:val="24"/>
          <w:szCs w:val="24"/>
          <w:lang w:eastAsia="fr-BE"/>
        </w:rPr>
        <w:t> </w:t>
      </w:r>
      <w:r w:rsidRPr="00BF741B">
        <w:rPr>
          <w:rFonts w:ascii="Gill Sans MT" w:eastAsia="Times New Roman" w:hAnsi="Gill Sans MT" w:cs="Times New Roman"/>
          <w:b/>
          <w:bCs/>
          <w:sz w:val="24"/>
          <w:szCs w:val="24"/>
          <w:lang w:eastAsia="fr-BE"/>
        </w:rPr>
        <w:t>:</w:t>
      </w:r>
    </w:p>
    <w:p w14:paraId="1BE1A117" w14:textId="3DA1996B" w:rsidR="00870316" w:rsidRPr="00BF741B" w:rsidRDefault="00870316" w:rsidP="006F15B3">
      <w:pPr>
        <w:numPr>
          <w:ilvl w:val="0"/>
          <w:numId w:val="7"/>
        </w:numPr>
        <w:spacing w:before="100" w:beforeAutospacing="1" w:after="120"/>
        <w:rPr>
          <w:rFonts w:ascii="Gill Sans MT" w:eastAsia="Times New Roman" w:hAnsi="Gill Sans MT" w:cs="Times New Roman"/>
          <w:lang w:eastAsia="fr-BE"/>
        </w:rPr>
      </w:pPr>
      <w:r w:rsidRPr="00BF741B">
        <w:rPr>
          <w:rFonts w:ascii="Gill Sans MT" w:eastAsia="Times New Roman" w:hAnsi="Gill Sans MT" w:cs="Times New Roman"/>
          <w:lang w:eastAsia="fr-BE"/>
        </w:rPr>
        <w:t>Le philosophe allemand Hegel l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articule à la dialectique du Maître et de l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Esclave où le maître n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est pas moins tenu par l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Esclave que l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Esclave n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 xml:space="preserve">est tenu par le Maître. En effet, une double peur aliène le Maître </w:t>
      </w:r>
      <w:r w:rsidR="00D02DB6" w:rsidRPr="00BF741B">
        <w:rPr>
          <w:rFonts w:ascii="Gill Sans MT" w:eastAsia="Times New Roman" w:hAnsi="Gill Sans MT" w:cs="Times New Roman"/>
          <w:lang w:eastAsia="fr-BE"/>
        </w:rPr>
        <w:t>et</w:t>
      </w:r>
      <w:r w:rsidRPr="00BF741B">
        <w:rPr>
          <w:rFonts w:ascii="Gill Sans MT" w:eastAsia="Times New Roman" w:hAnsi="Gill Sans MT" w:cs="Times New Roman"/>
          <w:lang w:eastAsia="fr-BE"/>
        </w:rPr>
        <w:t xml:space="preserve"> l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Esclave</w:t>
      </w:r>
      <w:r w:rsidR="00837CDC" w:rsidRPr="00BF741B">
        <w:rPr>
          <w:rFonts w:ascii="Gill Sans MT" w:eastAsia="Times New Roman" w:hAnsi="Gill Sans MT" w:cs="Times New Roman"/>
          <w:lang w:eastAsia="fr-BE"/>
        </w:rPr>
        <w:t> </w:t>
      </w:r>
      <w:r w:rsidRPr="00BF741B">
        <w:rPr>
          <w:rFonts w:ascii="Gill Sans MT" w:eastAsia="Times New Roman" w:hAnsi="Gill Sans MT" w:cs="Times New Roman"/>
          <w:lang w:eastAsia="fr-BE"/>
        </w:rPr>
        <w:t>: l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Esclave a peur de mourir s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 xml:space="preserve">il se rebelle et donc ne se </w:t>
      </w:r>
      <w:r w:rsidRPr="00BF741B">
        <w:rPr>
          <w:rFonts w:ascii="Gill Sans MT" w:eastAsia="Times New Roman" w:hAnsi="Gill Sans MT" w:cs="Times New Roman"/>
          <w:lang w:eastAsia="fr-BE"/>
        </w:rPr>
        <w:lastRenderedPageBreak/>
        <w:t>rebelle pas, mais le Maître a peur que l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Esclave n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ait plus peur, et donc est esclave de la peur de l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 xml:space="preserve">Esclave... </w:t>
      </w:r>
    </w:p>
    <w:p w14:paraId="73DDA3CD" w14:textId="39899386" w:rsidR="00CB2A36" w:rsidRPr="00CB2A36" w:rsidRDefault="00870316" w:rsidP="00CB2A36">
      <w:pPr>
        <w:numPr>
          <w:ilvl w:val="0"/>
          <w:numId w:val="8"/>
        </w:numPr>
        <w:spacing w:before="100" w:beforeAutospacing="1" w:after="100" w:afterAutospacing="1"/>
        <w:rPr>
          <w:rFonts w:ascii="Gill Sans MT" w:hAnsi="Gill Sans MT"/>
        </w:rPr>
      </w:pPr>
      <w:r w:rsidRPr="00BF741B">
        <w:rPr>
          <w:rFonts w:ascii="Gill Sans MT" w:eastAsia="Times New Roman" w:hAnsi="Gill Sans MT" w:cs="Times New Roman"/>
          <w:lang w:eastAsia="fr-BE"/>
        </w:rPr>
        <w:t>Le philosophe allemand Marx considère l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aliénation du prolétariat sous l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angle économique de l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exploitation de l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homme par l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 xml:space="preserve">homme, du prolétariat par le Capital. Voir, par </w:t>
      </w:r>
      <w:r w:rsidRPr="00CB2A36">
        <w:rPr>
          <w:rFonts w:ascii="Gill Sans MT" w:eastAsia="Times New Roman" w:hAnsi="Gill Sans MT" w:cs="Times New Roman"/>
          <w:lang w:eastAsia="fr-BE"/>
        </w:rPr>
        <w:t xml:space="preserve">exemple, </w:t>
      </w:r>
      <w:r w:rsidR="00CB2A36" w:rsidRPr="00CB2A36">
        <w:rPr>
          <w:rFonts w:ascii="Gill Sans MT" w:hAnsi="Gill Sans MT"/>
        </w:rPr>
        <w:t xml:space="preserve">le </w:t>
      </w:r>
      <w:hyperlink r:id="rId13" w:tgtFrame="_blank" w:history="1">
        <w:r w:rsidR="00CB2A36" w:rsidRPr="00CB2A36">
          <w:rPr>
            <w:rStyle w:val="Lienhypertexte"/>
            <w:rFonts w:ascii="Gill Sans MT" w:hAnsi="Gill Sans MT"/>
            <w:i/>
            <w:iCs/>
          </w:rPr>
          <w:t>Catéchisme du peuple</w:t>
        </w:r>
      </w:hyperlink>
      <w:r w:rsidR="00CB2A36" w:rsidRPr="00CB2A36">
        <w:rPr>
          <w:rStyle w:val="Accentuation"/>
          <w:rFonts w:ascii="Gill Sans MT" w:hAnsi="Gill Sans MT"/>
        </w:rPr>
        <w:t> </w:t>
      </w:r>
      <w:r w:rsidR="00CB2A36" w:rsidRPr="00CB2A36">
        <w:rPr>
          <w:rFonts w:ascii="Gill Sans MT" w:hAnsi="Gill Sans MT"/>
        </w:rPr>
        <w:t>d’Alfred Defuisseaux</w:t>
      </w:r>
    </w:p>
    <w:p w14:paraId="39EDB5F0" w14:textId="18E1D30E" w:rsidR="00870316" w:rsidRPr="00BF741B" w:rsidRDefault="00870316" w:rsidP="006F15B3">
      <w:pPr>
        <w:numPr>
          <w:ilvl w:val="0"/>
          <w:numId w:val="7"/>
        </w:numPr>
        <w:spacing w:before="100" w:beforeAutospacing="1" w:after="120"/>
        <w:rPr>
          <w:rFonts w:ascii="Gill Sans MT" w:eastAsia="Times New Roman" w:hAnsi="Gill Sans MT" w:cs="Times New Roman"/>
          <w:lang w:eastAsia="fr-BE"/>
        </w:rPr>
      </w:pPr>
      <w:r w:rsidRPr="00BF741B">
        <w:rPr>
          <w:rFonts w:ascii="Gill Sans MT" w:eastAsia="Times New Roman" w:hAnsi="Gill Sans MT" w:cs="Times New Roman"/>
          <w:lang w:eastAsia="fr-BE"/>
        </w:rPr>
        <w:t xml:space="preserve"> d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Alfred Defuisseaux, un socialiste hennuyer qui a donné son nom à des rues du Hainaut.</w:t>
      </w:r>
    </w:p>
    <w:p w14:paraId="6F699612" w14:textId="4188126F" w:rsidR="00870316" w:rsidRPr="00BF741B" w:rsidRDefault="00870316" w:rsidP="006F15B3">
      <w:pPr>
        <w:numPr>
          <w:ilvl w:val="0"/>
          <w:numId w:val="7"/>
        </w:numPr>
        <w:spacing w:before="100" w:beforeAutospacing="1" w:after="120"/>
        <w:rPr>
          <w:rFonts w:ascii="Gill Sans MT" w:eastAsia="Times New Roman" w:hAnsi="Gill Sans MT" w:cs="Times New Roman"/>
          <w:lang w:eastAsia="fr-BE"/>
        </w:rPr>
      </w:pPr>
      <w:r w:rsidRPr="00BF741B">
        <w:rPr>
          <w:rFonts w:ascii="Gill Sans MT" w:eastAsia="Times New Roman" w:hAnsi="Gill Sans MT" w:cs="Times New Roman"/>
          <w:lang w:eastAsia="fr-BE"/>
        </w:rPr>
        <w:t>Pour Marx, la religion chrétienne est aliénante</w:t>
      </w:r>
      <w:r w:rsidR="00837CDC" w:rsidRPr="00BF741B">
        <w:rPr>
          <w:rFonts w:ascii="Gill Sans MT" w:eastAsia="Times New Roman" w:hAnsi="Gill Sans MT" w:cs="Times New Roman"/>
          <w:lang w:eastAsia="fr-BE"/>
        </w:rPr>
        <w:t> </w:t>
      </w:r>
      <w:r w:rsidRPr="00BF741B">
        <w:rPr>
          <w:rFonts w:ascii="Gill Sans MT" w:eastAsia="Times New Roman" w:hAnsi="Gill Sans MT" w:cs="Times New Roman"/>
          <w:lang w:eastAsia="fr-BE"/>
        </w:rPr>
        <w:t>: elle est un opium, une drogue, qui endort le peuple dans sa soumission au Capital qui les exploite. Par exemple en faisant miroiter au peuple un paradis à venir pour le consoler des misères actuelles et empêcher le peuple de se révolter. «</w:t>
      </w:r>
      <w:r w:rsidR="00837CDC" w:rsidRPr="00BF741B">
        <w:rPr>
          <w:rFonts w:ascii="Arial" w:eastAsia="Times New Roman" w:hAnsi="Arial" w:cs="Arial"/>
          <w:lang w:eastAsia="fr-BE"/>
        </w:rPr>
        <w:t> </w:t>
      </w:r>
      <w:r w:rsidRPr="00BF741B">
        <w:rPr>
          <w:rFonts w:ascii="Gill Sans MT" w:eastAsia="Times New Roman" w:hAnsi="Gill Sans MT" w:cs="Times New Roman"/>
          <w:i/>
          <w:iCs/>
          <w:lang w:eastAsia="fr-BE"/>
        </w:rPr>
        <w:t>La religion est le soupir de la créature opprimée, l’âme d’un monde sans c</w:t>
      </w:r>
      <w:r w:rsidR="00545C01" w:rsidRPr="00BF741B">
        <w:rPr>
          <w:rFonts w:ascii="Gill Sans MT" w:eastAsia="Times New Roman" w:hAnsi="Gill Sans MT" w:cs="Times New Roman"/>
          <w:i/>
          <w:iCs/>
          <w:lang w:eastAsia="fr-BE"/>
        </w:rPr>
        <w:t>œ</w:t>
      </w:r>
      <w:r w:rsidRPr="00BF741B">
        <w:rPr>
          <w:rFonts w:ascii="Gill Sans MT" w:eastAsia="Times New Roman" w:hAnsi="Gill Sans MT" w:cs="Times New Roman"/>
          <w:i/>
          <w:iCs/>
          <w:lang w:eastAsia="fr-BE"/>
        </w:rPr>
        <w:t>ur, comme elle est l’esprit de conditions sociales d’où l’esprit est exclu. Elle est l’opium du peuple.</w:t>
      </w:r>
      <w:r w:rsidR="00837CDC" w:rsidRPr="00BF741B">
        <w:rPr>
          <w:rFonts w:ascii="Arial" w:eastAsia="Times New Roman" w:hAnsi="Arial" w:cs="Arial"/>
          <w:i/>
          <w:iCs/>
          <w:lang w:eastAsia="fr-BE"/>
        </w:rPr>
        <w:t> </w:t>
      </w:r>
      <w:r w:rsidRPr="00BF741B">
        <w:rPr>
          <w:rFonts w:ascii="Gill Sans MT" w:eastAsia="Times New Roman" w:hAnsi="Gill Sans MT" w:cs="Times New Roman"/>
          <w:i/>
          <w:iCs/>
          <w:lang w:eastAsia="fr-BE"/>
        </w:rPr>
        <w:t>»</w:t>
      </w:r>
    </w:p>
    <w:p w14:paraId="40AF213B" w14:textId="2233E768" w:rsidR="00870316" w:rsidRPr="00BF741B" w:rsidRDefault="00870316" w:rsidP="006F15B3">
      <w:pPr>
        <w:numPr>
          <w:ilvl w:val="0"/>
          <w:numId w:val="7"/>
        </w:numPr>
        <w:spacing w:before="100" w:beforeAutospacing="1" w:after="120"/>
        <w:rPr>
          <w:rFonts w:ascii="Gill Sans MT" w:eastAsia="Times New Roman" w:hAnsi="Gill Sans MT" w:cs="Times New Roman"/>
          <w:lang w:eastAsia="fr-BE"/>
        </w:rPr>
      </w:pPr>
      <w:r w:rsidRPr="00BF741B">
        <w:rPr>
          <w:rFonts w:ascii="Gill Sans MT" w:eastAsia="Times New Roman" w:hAnsi="Gill Sans MT" w:cs="Times New Roman"/>
          <w:lang w:eastAsia="fr-BE"/>
        </w:rPr>
        <w:t>Albert Camus, dans le Mythe de Sisyphe développe également une philosophie de l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aliénation et de l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absurde</w:t>
      </w:r>
    </w:p>
    <w:p w14:paraId="199AB578" w14:textId="062CAEF6" w:rsidR="00870316" w:rsidRPr="00BF741B" w:rsidRDefault="00870316" w:rsidP="006F15B3">
      <w:pPr>
        <w:numPr>
          <w:ilvl w:val="0"/>
          <w:numId w:val="7"/>
        </w:numPr>
        <w:spacing w:before="100" w:beforeAutospacing="1" w:after="120"/>
        <w:rPr>
          <w:rFonts w:ascii="Gill Sans MT" w:eastAsia="Times New Roman" w:hAnsi="Gill Sans MT" w:cs="Times New Roman"/>
          <w:lang w:eastAsia="fr-BE"/>
        </w:rPr>
      </w:pPr>
      <w:r w:rsidRPr="00BF741B">
        <w:rPr>
          <w:rFonts w:ascii="Gill Sans MT" w:eastAsia="Times New Roman" w:hAnsi="Gill Sans MT" w:cs="Times New Roman"/>
          <w:lang w:eastAsia="fr-BE"/>
        </w:rPr>
        <w:t>Voici près de deux mille ans, la pensée gnostique, fort inspirée de la vision du monde tragique de l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antiquité grecque, avait déjà développé une «</w:t>
      </w:r>
      <w:r w:rsidR="00837CDC" w:rsidRPr="00BF741B">
        <w:rPr>
          <w:rFonts w:ascii="Arial" w:eastAsia="Times New Roman" w:hAnsi="Arial" w:cs="Arial"/>
          <w:lang w:eastAsia="fr-BE"/>
        </w:rPr>
        <w:t> </w:t>
      </w:r>
      <w:r w:rsidRPr="00BF741B">
        <w:rPr>
          <w:rFonts w:ascii="Gill Sans MT" w:eastAsia="Times New Roman" w:hAnsi="Gill Sans MT" w:cs="Times New Roman"/>
          <w:lang w:eastAsia="fr-BE"/>
        </w:rPr>
        <w:t>théologie de l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aliénation</w:t>
      </w:r>
      <w:r w:rsidR="00837CDC" w:rsidRPr="00BF741B">
        <w:rPr>
          <w:rFonts w:ascii="Arial" w:eastAsia="Times New Roman" w:hAnsi="Arial" w:cs="Arial"/>
          <w:lang w:eastAsia="fr-BE"/>
        </w:rPr>
        <w:t> </w:t>
      </w:r>
      <w:r w:rsidRPr="00BF741B">
        <w:rPr>
          <w:rFonts w:ascii="Gill Sans MT" w:eastAsia="Times New Roman" w:hAnsi="Gill Sans MT" w:cs="Times New Roman"/>
          <w:lang w:eastAsia="fr-BE"/>
        </w:rPr>
        <w:t xml:space="preserve">». </w:t>
      </w:r>
      <w:r w:rsidRPr="00BF741B">
        <w:rPr>
          <w:rFonts w:ascii="Gill Sans MT" w:eastAsia="Times New Roman" w:hAnsi="Gill Sans MT" w:cs="Times New Roman"/>
          <w:i/>
          <w:iCs/>
          <w:lang w:eastAsia="fr-BE"/>
        </w:rPr>
        <w:t>Dieu étant trop parfait pour penser à autre chose que sa propre perfection</w:t>
      </w:r>
      <w:r w:rsidRPr="00BF741B">
        <w:rPr>
          <w:rFonts w:ascii="Gill Sans MT" w:eastAsia="Times New Roman" w:hAnsi="Gill Sans MT" w:cs="Times New Roman"/>
          <w:lang w:eastAsia="fr-BE"/>
        </w:rPr>
        <w:t xml:space="preserve"> (idée </w:t>
      </w:r>
      <w:r w:rsidRPr="00BF741B">
        <w:rPr>
          <w:rFonts w:ascii="Gill Sans MT" w:eastAsia="Times New Roman" w:hAnsi="Gill Sans MT" w:cs="Times New Roman"/>
          <w:i/>
          <w:iCs/>
          <w:lang w:eastAsia="fr-BE"/>
        </w:rPr>
        <w:t>néoplatonicienne</w:t>
      </w:r>
      <w:r w:rsidRPr="00BF741B">
        <w:rPr>
          <w:rFonts w:ascii="Gill Sans MT" w:eastAsia="Times New Roman" w:hAnsi="Gill Sans MT" w:cs="Times New Roman"/>
          <w:lang w:eastAsia="fr-BE"/>
        </w:rPr>
        <w:t>), Il n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était pas considéré comme le créateur du Monde. Sans donc que Dieu le veuille, des «</w:t>
      </w:r>
      <w:r w:rsidR="00837CDC" w:rsidRPr="00BF741B">
        <w:rPr>
          <w:rFonts w:ascii="Arial" w:eastAsia="Times New Roman" w:hAnsi="Arial" w:cs="Arial"/>
          <w:lang w:eastAsia="fr-BE"/>
        </w:rPr>
        <w:t> </w:t>
      </w:r>
      <w:r w:rsidRPr="00BF741B">
        <w:rPr>
          <w:rFonts w:ascii="Gill Sans MT" w:eastAsia="Times New Roman" w:hAnsi="Gill Sans MT" w:cs="Times New Roman"/>
          <w:lang w:eastAsia="fr-BE"/>
        </w:rPr>
        <w:t>êtres</w:t>
      </w:r>
      <w:r w:rsidR="00837CDC" w:rsidRPr="00BF741B">
        <w:rPr>
          <w:rFonts w:ascii="Arial" w:eastAsia="Times New Roman" w:hAnsi="Arial" w:cs="Arial"/>
          <w:lang w:eastAsia="fr-BE"/>
        </w:rPr>
        <w:t> </w:t>
      </w:r>
      <w:r w:rsidRPr="00BF741B">
        <w:rPr>
          <w:rFonts w:ascii="Gill Sans MT" w:eastAsia="Times New Roman" w:hAnsi="Gill Sans MT" w:cs="Times New Roman"/>
          <w:lang w:eastAsia="fr-BE"/>
        </w:rPr>
        <w:t>» de moins en moins parfaits ont émané de Dieu comme à son insu... jusqu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à l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émanation d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un démiurge, plus démoniaque que divin, qui a produit notre monde matériel dégradé, soumis à la souffrance et à la mort. Seule l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âme des humains, encore divine, mérite d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échapper à ce monde dégradé.  Elle doit alors prendre conscience de sa véritable origine divine («</w:t>
      </w:r>
      <w:r w:rsidR="00837CDC" w:rsidRPr="00BF741B">
        <w:rPr>
          <w:rFonts w:ascii="Arial" w:eastAsia="Times New Roman" w:hAnsi="Arial" w:cs="Arial"/>
          <w:lang w:eastAsia="fr-BE"/>
        </w:rPr>
        <w:t> </w:t>
      </w:r>
      <w:r w:rsidRPr="00BF741B">
        <w:rPr>
          <w:rFonts w:ascii="Gill Sans MT" w:eastAsia="Times New Roman" w:hAnsi="Gill Sans MT" w:cs="Times New Roman"/>
          <w:lang w:eastAsia="fr-BE"/>
        </w:rPr>
        <w:t>gnose</w:t>
      </w:r>
      <w:r w:rsidR="00837CDC" w:rsidRPr="00BF741B">
        <w:rPr>
          <w:rFonts w:ascii="Arial" w:eastAsia="Times New Roman" w:hAnsi="Arial" w:cs="Arial"/>
          <w:lang w:eastAsia="fr-BE"/>
        </w:rPr>
        <w:t> </w:t>
      </w:r>
      <w:r w:rsidRPr="00BF741B">
        <w:rPr>
          <w:rFonts w:ascii="Gill Sans MT" w:eastAsia="Times New Roman" w:hAnsi="Gill Sans MT" w:cs="Times New Roman"/>
          <w:lang w:eastAsia="fr-BE"/>
        </w:rPr>
        <w:t>» signifie «</w:t>
      </w:r>
      <w:r w:rsidR="00837CDC" w:rsidRPr="00BF741B">
        <w:rPr>
          <w:rFonts w:ascii="Arial" w:eastAsia="Times New Roman" w:hAnsi="Arial" w:cs="Arial"/>
          <w:lang w:eastAsia="fr-BE"/>
        </w:rPr>
        <w:t> </w:t>
      </w:r>
      <w:r w:rsidRPr="00BF741B">
        <w:rPr>
          <w:rFonts w:ascii="Gill Sans MT" w:eastAsia="Times New Roman" w:hAnsi="Gill Sans MT" w:cs="Times New Roman"/>
          <w:lang w:eastAsia="fr-BE"/>
        </w:rPr>
        <w:t>connaissance</w:t>
      </w:r>
      <w:r w:rsidR="00837CDC" w:rsidRPr="00BF741B">
        <w:rPr>
          <w:rFonts w:ascii="Arial" w:eastAsia="Times New Roman" w:hAnsi="Arial" w:cs="Arial"/>
          <w:lang w:eastAsia="fr-BE"/>
        </w:rPr>
        <w:t> </w:t>
      </w:r>
      <w:r w:rsidRPr="00BF741B">
        <w:rPr>
          <w:rFonts w:ascii="Gill Sans MT" w:eastAsia="Times New Roman" w:hAnsi="Gill Sans MT" w:cs="Times New Roman"/>
          <w:lang w:eastAsia="fr-BE"/>
        </w:rPr>
        <w:t xml:space="preserve">»), puis remonter à Dieu, en échappant au réel, à la matière </w:t>
      </w:r>
      <w:r w:rsidR="009061DB" w:rsidRPr="00BF741B">
        <w:rPr>
          <w:rFonts w:ascii="Gill Sans MT" w:eastAsia="Times New Roman" w:hAnsi="Gill Sans MT" w:cs="Times New Roman"/>
          <w:lang w:eastAsia="fr-BE"/>
        </w:rPr>
        <w:t xml:space="preserve">démoniaque, à l’aliénation d’être </w:t>
      </w:r>
      <w:r w:rsidR="001703C3" w:rsidRPr="00BF741B">
        <w:rPr>
          <w:rFonts w:ascii="Gill Sans MT" w:eastAsia="Times New Roman" w:hAnsi="Gill Sans MT" w:cs="Times New Roman"/>
          <w:lang w:eastAsia="fr-BE"/>
        </w:rPr>
        <w:t>emprisonnée</w:t>
      </w:r>
      <w:r w:rsidR="009061DB" w:rsidRPr="00BF741B">
        <w:rPr>
          <w:rFonts w:ascii="Gill Sans MT" w:eastAsia="Times New Roman" w:hAnsi="Gill Sans MT" w:cs="Times New Roman"/>
          <w:lang w:eastAsia="fr-BE"/>
        </w:rPr>
        <w:t xml:space="preserve"> dans un corps</w:t>
      </w:r>
      <w:r w:rsidRPr="00BF741B">
        <w:rPr>
          <w:rFonts w:ascii="Gill Sans MT" w:eastAsia="Times New Roman" w:hAnsi="Gill Sans MT" w:cs="Times New Roman"/>
          <w:lang w:eastAsia="fr-BE"/>
        </w:rPr>
        <w:t xml:space="preserve"> (un peu comme dans Pierrot le </w:t>
      </w:r>
      <w:r w:rsidR="005742D1" w:rsidRPr="00BF741B">
        <w:rPr>
          <w:rFonts w:ascii="Gill Sans MT" w:eastAsia="Times New Roman" w:hAnsi="Gill Sans MT" w:cs="Times New Roman"/>
          <w:lang w:eastAsia="fr-BE"/>
        </w:rPr>
        <w:t xml:space="preserve">Fou </w:t>
      </w:r>
      <w:r w:rsidR="005742D1" w:rsidRPr="00BF741B">
        <w:rPr>
          <w:rFonts w:ascii="Gill Sans MT" w:eastAsia="Times New Roman" w:hAnsi="Gill Sans MT"/>
          <w:sz w:val="20"/>
          <w:szCs w:val="20"/>
        </w:rPr>
        <w:t>quand les âmes des amants se retrouvent dans l’éternité…</w:t>
      </w:r>
      <w:r w:rsidRPr="00BF741B">
        <w:rPr>
          <w:rFonts w:ascii="Gill Sans MT" w:eastAsia="Times New Roman" w:hAnsi="Gill Sans MT" w:cs="Times New Roman"/>
          <w:lang w:eastAsia="fr-BE"/>
        </w:rPr>
        <w:t xml:space="preserve"> film très «</w:t>
      </w:r>
      <w:r w:rsidR="00837CDC" w:rsidRPr="00BF741B">
        <w:rPr>
          <w:rFonts w:ascii="Arial" w:eastAsia="Times New Roman" w:hAnsi="Arial" w:cs="Arial"/>
          <w:lang w:eastAsia="fr-BE"/>
        </w:rPr>
        <w:t> </w:t>
      </w:r>
      <w:r w:rsidRPr="00BF741B">
        <w:rPr>
          <w:rFonts w:ascii="Gill Sans MT" w:eastAsia="Times New Roman" w:hAnsi="Gill Sans MT" w:cs="Times New Roman"/>
          <w:lang w:eastAsia="fr-BE"/>
        </w:rPr>
        <w:t>gnostique</w:t>
      </w:r>
      <w:r w:rsidR="00837CDC" w:rsidRPr="00BF741B">
        <w:rPr>
          <w:rFonts w:ascii="Arial" w:eastAsia="Times New Roman" w:hAnsi="Arial" w:cs="Arial"/>
          <w:lang w:eastAsia="fr-BE"/>
        </w:rPr>
        <w:t> </w:t>
      </w:r>
      <w:r w:rsidRPr="00BF741B">
        <w:rPr>
          <w:rFonts w:ascii="Gill Sans MT" w:eastAsia="Times New Roman" w:hAnsi="Gill Sans MT" w:cs="Times New Roman"/>
          <w:lang w:eastAsia="fr-BE"/>
        </w:rPr>
        <w:t>»).</w:t>
      </w:r>
    </w:p>
    <w:p w14:paraId="5F3078AF" w14:textId="77777777" w:rsidR="00870316" w:rsidRPr="00BF741B" w:rsidRDefault="00000000" w:rsidP="006F15B3">
      <w:pPr>
        <w:spacing w:after="120"/>
        <w:rPr>
          <w:rFonts w:ascii="Gill Sans MT" w:eastAsia="Times New Roman" w:hAnsi="Gill Sans MT" w:cs="Times New Roman"/>
          <w:lang w:eastAsia="fr-BE"/>
        </w:rPr>
      </w:pPr>
      <w:r>
        <w:rPr>
          <w:rFonts w:ascii="Gill Sans MT" w:eastAsia="Times New Roman" w:hAnsi="Gill Sans MT" w:cs="Times New Roman"/>
          <w:noProof/>
          <w:lang w:eastAsia="fr-BE"/>
        </w:rPr>
        <w:pict w14:anchorId="33581843">
          <v:rect id="_x0000_i1025" style="width:0;height:1.5pt" o:hralign="center" o:hrstd="t" o:hr="t" fillcolor="#a0a0a0" stroked="f"/>
        </w:pict>
      </w:r>
    </w:p>
    <w:p w14:paraId="6192C556" w14:textId="00868201" w:rsidR="00870316" w:rsidRPr="00BF741B" w:rsidRDefault="00000000" w:rsidP="006F15B3">
      <w:pPr>
        <w:spacing w:before="100" w:beforeAutospacing="1" w:after="120"/>
        <w:outlineLvl w:val="3"/>
        <w:rPr>
          <w:rFonts w:ascii="Gill Sans MT" w:eastAsia="Times New Roman" w:hAnsi="Gill Sans MT" w:cs="Times New Roman"/>
          <w:b/>
          <w:bCs/>
          <w:lang w:eastAsia="fr-BE"/>
        </w:rPr>
      </w:pPr>
      <w:hyperlink r:id="rId14" w:tgtFrame="_blank" w:history="1">
        <w:r w:rsidR="00870316" w:rsidRPr="00BF741B">
          <w:rPr>
            <w:rFonts w:ascii="Gill Sans MT" w:eastAsia="Times New Roman" w:hAnsi="Gill Sans MT" w:cs="Times New Roman"/>
            <w:b/>
            <w:bCs/>
            <w:color w:val="0000FF"/>
            <w:u w:val="single"/>
            <w:lang w:eastAsia="fr-BE"/>
          </w:rPr>
          <w:t>Voir aussi l</w:t>
        </w:r>
        <w:r w:rsidR="00545C01" w:rsidRPr="00BF741B">
          <w:rPr>
            <w:rFonts w:ascii="Gill Sans MT" w:eastAsia="Times New Roman" w:hAnsi="Gill Sans MT" w:cs="Times New Roman"/>
            <w:b/>
            <w:bCs/>
            <w:color w:val="0000FF"/>
            <w:u w:val="single"/>
            <w:lang w:eastAsia="fr-BE"/>
          </w:rPr>
          <w:t>’</w:t>
        </w:r>
        <w:r w:rsidR="00870316" w:rsidRPr="00BF741B">
          <w:rPr>
            <w:rFonts w:ascii="Gill Sans MT" w:eastAsia="Times New Roman" w:hAnsi="Gill Sans MT" w:cs="Times New Roman"/>
            <w:b/>
            <w:bCs/>
            <w:color w:val="0000FF"/>
            <w:u w:val="single"/>
            <w:lang w:eastAsia="fr-BE"/>
          </w:rPr>
          <w:t>article consacré au tragique et, par opposition, à l</w:t>
        </w:r>
        <w:r w:rsidR="00545C01" w:rsidRPr="00BF741B">
          <w:rPr>
            <w:rFonts w:ascii="Gill Sans MT" w:eastAsia="Times New Roman" w:hAnsi="Gill Sans MT" w:cs="Times New Roman"/>
            <w:b/>
            <w:bCs/>
            <w:color w:val="0000FF"/>
            <w:u w:val="single"/>
            <w:lang w:eastAsia="fr-BE"/>
          </w:rPr>
          <w:t>’</w:t>
        </w:r>
        <w:r w:rsidR="00870316" w:rsidRPr="00BF741B">
          <w:rPr>
            <w:rFonts w:ascii="Gill Sans MT" w:eastAsia="Times New Roman" w:hAnsi="Gill Sans MT" w:cs="Times New Roman"/>
            <w:b/>
            <w:bCs/>
            <w:color w:val="0000FF"/>
            <w:u w:val="single"/>
            <w:lang w:eastAsia="fr-BE"/>
          </w:rPr>
          <w:t>optimisme biblique.</w:t>
        </w:r>
      </w:hyperlink>
    </w:p>
    <w:p w14:paraId="56A9666F" w14:textId="77777777" w:rsidR="00870316" w:rsidRPr="00BF741B" w:rsidRDefault="00000000" w:rsidP="006F15B3">
      <w:pPr>
        <w:spacing w:after="120"/>
        <w:rPr>
          <w:rFonts w:ascii="Gill Sans MT" w:eastAsia="Times New Roman" w:hAnsi="Gill Sans MT" w:cs="Times New Roman"/>
          <w:lang w:eastAsia="fr-BE"/>
        </w:rPr>
      </w:pPr>
      <w:r>
        <w:rPr>
          <w:rFonts w:ascii="Gill Sans MT" w:eastAsia="Times New Roman" w:hAnsi="Gill Sans MT" w:cs="Times New Roman"/>
          <w:noProof/>
          <w:lang w:eastAsia="fr-BE"/>
        </w:rPr>
        <w:pict w14:anchorId="55A7A372">
          <v:rect id="_x0000_i1026" style="width:0;height:1.5pt" o:hralign="center" o:hrstd="t" o:hr="t" fillcolor="#a0a0a0" stroked="f"/>
        </w:pict>
      </w:r>
    </w:p>
    <w:p w14:paraId="3BCB8345" w14:textId="3961DC58" w:rsidR="00870316" w:rsidRPr="00BF741B" w:rsidRDefault="00870316" w:rsidP="006F15B3">
      <w:pPr>
        <w:spacing w:before="100" w:beforeAutospacing="1" w:after="120"/>
        <w:outlineLvl w:val="2"/>
        <w:rPr>
          <w:rFonts w:ascii="Gill Sans MT" w:eastAsia="Times New Roman" w:hAnsi="Gill Sans MT" w:cs="Times New Roman"/>
          <w:b/>
          <w:bCs/>
          <w:sz w:val="24"/>
          <w:szCs w:val="24"/>
          <w:lang w:eastAsia="fr-BE"/>
        </w:rPr>
      </w:pPr>
      <w:r w:rsidRPr="00BF741B">
        <w:rPr>
          <w:rFonts w:ascii="Gill Sans MT" w:eastAsia="Times New Roman" w:hAnsi="Gill Sans MT" w:cs="Times New Roman"/>
          <w:b/>
          <w:bCs/>
          <w:sz w:val="24"/>
          <w:szCs w:val="24"/>
          <w:lang w:eastAsia="fr-BE"/>
        </w:rPr>
        <w:t>Ce que dit du mot aliénation le TLF (Trésor de la Langue Française) de ce concept et de ses variantes sociologiques, politiques ou philosophiques</w:t>
      </w:r>
      <w:r w:rsidR="00837CDC" w:rsidRPr="00BF741B">
        <w:rPr>
          <w:rFonts w:ascii="Gill Sans MT" w:eastAsia="Times New Roman" w:hAnsi="Gill Sans MT" w:cs="Times New Roman"/>
          <w:b/>
          <w:bCs/>
          <w:sz w:val="24"/>
          <w:szCs w:val="24"/>
          <w:lang w:eastAsia="fr-BE"/>
        </w:rPr>
        <w:t> </w:t>
      </w:r>
      <w:r w:rsidRPr="00BF741B">
        <w:rPr>
          <w:rFonts w:ascii="Gill Sans MT" w:eastAsia="Times New Roman" w:hAnsi="Gill Sans MT" w:cs="Times New Roman"/>
          <w:b/>
          <w:bCs/>
          <w:sz w:val="24"/>
          <w:szCs w:val="24"/>
          <w:lang w:eastAsia="fr-BE"/>
        </w:rPr>
        <w:t>:</w:t>
      </w:r>
    </w:p>
    <w:p w14:paraId="0977CAD5" w14:textId="0D9845CA" w:rsidR="00870316" w:rsidRPr="00BF741B" w:rsidRDefault="00870316" w:rsidP="006F15B3">
      <w:pPr>
        <w:spacing w:before="100" w:beforeAutospacing="1" w:after="120"/>
        <w:rPr>
          <w:rFonts w:ascii="Gill Sans MT" w:eastAsia="Times New Roman" w:hAnsi="Gill Sans MT" w:cs="Times New Roman"/>
          <w:lang w:eastAsia="fr-BE"/>
        </w:rPr>
      </w:pPr>
      <w:r w:rsidRPr="00BF741B">
        <w:rPr>
          <w:rFonts w:ascii="Gill Sans MT" w:eastAsia="Times New Roman" w:hAnsi="Gill Sans MT" w:cs="Times New Roman"/>
          <w:b/>
          <w:bCs/>
          <w:lang w:eastAsia="fr-BE"/>
        </w:rPr>
        <w:t>2. </w:t>
      </w:r>
      <w:r w:rsidRPr="00BF741B">
        <w:rPr>
          <w:rFonts w:ascii="Gill Sans MT" w:eastAsia="Times New Roman" w:hAnsi="Gill Sans MT" w:cs="Times New Roman"/>
          <w:i/>
          <w:iCs/>
          <w:lang w:eastAsia="fr-BE"/>
        </w:rPr>
        <w:t>PHILOS., SOCIOL. </w:t>
      </w:r>
      <w:r w:rsidRPr="00BF741B">
        <w:rPr>
          <w:rFonts w:ascii="Gill Sans MT" w:eastAsia="Times New Roman" w:hAnsi="Gill Sans MT" w:cs="Times New Roman"/>
          <w:lang w:eastAsia="fr-BE"/>
        </w:rPr>
        <w:t>Privation de libertés, de droits humains essentiels éprouvée par une personne ou un groupe social sous la pression de facteurs permanents (Hegel) ou historiques (Marx) qui l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asservissent à la nature ou à une classe dominante. </w:t>
      </w:r>
      <w:r w:rsidRPr="00BF741B">
        <w:rPr>
          <w:rFonts w:ascii="Gill Sans MT" w:eastAsia="Times New Roman" w:hAnsi="Gill Sans MT" w:cs="Times New Roman"/>
          <w:i/>
          <w:iCs/>
          <w:lang w:eastAsia="fr-BE"/>
        </w:rPr>
        <w:t>Aliénation économique, politique, religieuse</w:t>
      </w:r>
      <w:r w:rsidRPr="00BF741B">
        <w:rPr>
          <w:rFonts w:ascii="Gill Sans MT" w:eastAsia="Times New Roman" w:hAnsi="Gill Sans MT" w:cs="Times New Roman"/>
          <w:lang w:eastAsia="fr-BE"/>
        </w:rPr>
        <w:t> :</w:t>
      </w:r>
    </w:p>
    <w:p w14:paraId="53ACFBE9" w14:textId="75B22F35" w:rsidR="00870316" w:rsidRPr="00BF741B" w:rsidRDefault="00870316" w:rsidP="006F15B3">
      <w:pPr>
        <w:spacing w:before="100" w:beforeAutospacing="1" w:after="120"/>
        <w:rPr>
          <w:rFonts w:ascii="Gill Sans MT" w:eastAsia="Times New Roman" w:hAnsi="Gill Sans MT" w:cs="Times New Roman"/>
          <w:lang w:eastAsia="fr-BE"/>
        </w:rPr>
      </w:pPr>
      <w:r w:rsidRPr="00BF741B">
        <w:rPr>
          <w:rFonts w:ascii="Gill Sans MT" w:eastAsia="Times New Roman" w:hAnsi="Gill Sans MT" w:cs="Times New Roman"/>
          <w:noProof/>
          <w:lang w:eastAsia="fr-BE"/>
        </w:rPr>
        <w:drawing>
          <wp:inline distT="0" distB="0" distL="0" distR="0" wp14:anchorId="67529823" wp14:editId="66A353EC">
            <wp:extent cx="133350" cy="66675"/>
            <wp:effectExtent l="0" t="0" r="0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41B">
        <w:rPr>
          <w:rFonts w:ascii="Gill Sans MT" w:eastAsia="Times New Roman" w:hAnsi="Gill Sans MT" w:cs="Times New Roman"/>
          <w:lang w:eastAsia="fr-BE"/>
        </w:rPr>
        <w:t>14.... pour ce dernier [Hegel] tout lien humain a son origine dans la dialectique du maître et de l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esclave, dans cette </w:t>
      </w:r>
      <w:r w:rsidRPr="00BF741B">
        <w:rPr>
          <w:rFonts w:ascii="Gill Sans MT" w:eastAsia="Times New Roman" w:hAnsi="Gill Sans MT" w:cs="Times New Roman"/>
          <w:i/>
          <w:iCs/>
          <w:lang w:eastAsia="fr-BE"/>
        </w:rPr>
        <w:t>lutte pour la vie et la mort</w:t>
      </w:r>
      <w:r w:rsidRPr="00BF741B">
        <w:rPr>
          <w:rFonts w:ascii="Gill Sans MT" w:eastAsia="Times New Roman" w:hAnsi="Gill Sans MT" w:cs="Times New Roman"/>
          <w:lang w:eastAsia="fr-BE"/>
        </w:rPr>
        <w:t> qui ne cessera jamais, tandis que pour Marx l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b/>
          <w:bCs/>
          <w:lang w:eastAsia="fr-BE"/>
        </w:rPr>
        <w:t>aliénation</w:t>
      </w:r>
      <w:r w:rsidRPr="00BF741B">
        <w:rPr>
          <w:rFonts w:ascii="Gill Sans MT" w:eastAsia="Times New Roman" w:hAnsi="Gill Sans MT" w:cs="Times New Roman"/>
          <w:lang w:eastAsia="fr-BE"/>
        </w:rPr>
        <w:t> a sa source dans une </w:t>
      </w:r>
      <w:r w:rsidRPr="00BF741B">
        <w:rPr>
          <w:rFonts w:ascii="Gill Sans MT" w:eastAsia="Times New Roman" w:hAnsi="Gill Sans MT" w:cs="Times New Roman"/>
          <w:i/>
          <w:iCs/>
          <w:lang w:eastAsia="fr-BE"/>
        </w:rPr>
        <w:t>exploitation de l</w:t>
      </w:r>
      <w:r w:rsidR="00545C01" w:rsidRPr="00BF741B">
        <w:rPr>
          <w:rFonts w:ascii="Gill Sans MT" w:eastAsia="Times New Roman" w:hAnsi="Gill Sans MT" w:cs="Times New Roman"/>
          <w:i/>
          <w:iCs/>
          <w:lang w:eastAsia="fr-BE"/>
        </w:rPr>
        <w:t>’</w:t>
      </w:r>
      <w:r w:rsidRPr="00BF741B">
        <w:rPr>
          <w:rFonts w:ascii="Gill Sans MT" w:eastAsia="Times New Roman" w:hAnsi="Gill Sans MT" w:cs="Times New Roman"/>
          <w:i/>
          <w:iCs/>
          <w:lang w:eastAsia="fr-BE"/>
        </w:rPr>
        <w:t>homme par l</w:t>
      </w:r>
      <w:r w:rsidR="00545C01" w:rsidRPr="00BF741B">
        <w:rPr>
          <w:rFonts w:ascii="Gill Sans MT" w:eastAsia="Times New Roman" w:hAnsi="Gill Sans MT" w:cs="Times New Roman"/>
          <w:i/>
          <w:iCs/>
          <w:lang w:eastAsia="fr-BE"/>
        </w:rPr>
        <w:t>’</w:t>
      </w:r>
      <w:r w:rsidRPr="00BF741B">
        <w:rPr>
          <w:rFonts w:ascii="Gill Sans MT" w:eastAsia="Times New Roman" w:hAnsi="Gill Sans MT" w:cs="Times New Roman"/>
          <w:i/>
          <w:iCs/>
          <w:lang w:eastAsia="fr-BE"/>
        </w:rPr>
        <w:t>homme,</w:t>
      </w:r>
      <w:r w:rsidRPr="00BF741B">
        <w:rPr>
          <w:rFonts w:ascii="Gill Sans MT" w:eastAsia="Times New Roman" w:hAnsi="Gill Sans MT" w:cs="Times New Roman"/>
          <w:lang w:eastAsia="fr-BE"/>
        </w:rPr>
        <w:t> qui ne tient pas à l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essence même de l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humanité et qui donc peut prendre fin.</w:t>
      </w:r>
      <w:r w:rsidRPr="00BF741B">
        <w:rPr>
          <w:rFonts w:ascii="Gill Sans MT" w:eastAsia="Times New Roman" w:hAnsi="Gill Sans MT" w:cs="Times New Roman"/>
          <w:lang w:eastAsia="fr-BE"/>
        </w:rPr>
        <w:br/>
        <w:t>J. LACROIX, </w:t>
      </w:r>
      <w:r w:rsidRPr="00BF741B">
        <w:rPr>
          <w:rFonts w:ascii="Gill Sans MT" w:eastAsia="Times New Roman" w:hAnsi="Gill Sans MT" w:cs="Times New Roman"/>
          <w:i/>
          <w:iCs/>
          <w:lang w:eastAsia="fr-BE"/>
        </w:rPr>
        <w:t>Marxisme, existentialisme, personnalisme, </w:t>
      </w:r>
      <w:r w:rsidRPr="00BF741B">
        <w:rPr>
          <w:rFonts w:ascii="Gill Sans MT" w:eastAsia="Times New Roman" w:hAnsi="Gill Sans MT" w:cs="Times New Roman"/>
          <w:lang w:eastAsia="fr-BE"/>
        </w:rPr>
        <w:t>1949, p.</w:t>
      </w:r>
      <w:r w:rsidR="00837CDC" w:rsidRPr="00BF741B">
        <w:rPr>
          <w:rFonts w:ascii="Gill Sans MT" w:eastAsia="Times New Roman" w:hAnsi="Gill Sans MT" w:cs="Times New Roman"/>
          <w:lang w:eastAsia="fr-BE"/>
        </w:rPr>
        <w:t xml:space="preserve"> </w:t>
      </w:r>
      <w:r w:rsidRPr="00BF741B">
        <w:rPr>
          <w:rFonts w:ascii="Gill Sans MT" w:eastAsia="Times New Roman" w:hAnsi="Gill Sans MT" w:cs="Times New Roman"/>
          <w:lang w:eastAsia="fr-BE"/>
        </w:rPr>
        <w:t>23.</w:t>
      </w:r>
    </w:p>
    <w:p w14:paraId="2E48EBC4" w14:textId="107C37E6" w:rsidR="00870316" w:rsidRPr="00BF741B" w:rsidRDefault="00870316" w:rsidP="006F15B3">
      <w:pPr>
        <w:spacing w:before="100" w:beforeAutospacing="1" w:after="120"/>
        <w:rPr>
          <w:rFonts w:ascii="Gill Sans MT" w:eastAsia="Times New Roman" w:hAnsi="Gill Sans MT" w:cs="Times New Roman"/>
          <w:lang w:eastAsia="fr-BE"/>
        </w:rPr>
      </w:pPr>
      <w:r w:rsidRPr="00BF741B">
        <w:rPr>
          <w:rFonts w:ascii="Gill Sans MT" w:eastAsia="Times New Roman" w:hAnsi="Gill Sans MT" w:cs="Times New Roman"/>
          <w:noProof/>
          <w:lang w:eastAsia="fr-BE"/>
        </w:rPr>
        <w:drawing>
          <wp:inline distT="0" distB="0" distL="0" distR="0" wp14:anchorId="22D78371" wp14:editId="40DA3F72">
            <wp:extent cx="133350" cy="66675"/>
            <wp:effectExtent l="0" t="0" r="0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41B">
        <w:rPr>
          <w:rFonts w:ascii="Gill Sans MT" w:eastAsia="Times New Roman" w:hAnsi="Gill Sans MT" w:cs="Times New Roman"/>
          <w:lang w:eastAsia="fr-BE"/>
        </w:rPr>
        <w:t>15. [Selon Marx] l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b/>
          <w:bCs/>
          <w:lang w:eastAsia="fr-BE"/>
        </w:rPr>
        <w:t>aliénation</w:t>
      </w:r>
      <w:r w:rsidRPr="00BF741B">
        <w:rPr>
          <w:rFonts w:ascii="Gill Sans MT" w:eastAsia="Times New Roman" w:hAnsi="Gill Sans MT" w:cs="Times New Roman"/>
          <w:lang w:eastAsia="fr-BE"/>
        </w:rPr>
        <w:t> religieuse a la même origine que l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b/>
          <w:bCs/>
          <w:lang w:eastAsia="fr-BE"/>
        </w:rPr>
        <w:t>aliénation </w:t>
      </w:r>
      <w:r w:rsidRPr="00BF741B">
        <w:rPr>
          <w:rFonts w:ascii="Gill Sans MT" w:eastAsia="Times New Roman" w:hAnsi="Gill Sans MT" w:cs="Times New Roman"/>
          <w:i/>
          <w:iCs/>
          <w:lang w:eastAsia="fr-BE"/>
        </w:rPr>
        <w:t>économique.</w:t>
      </w:r>
      <w:r w:rsidRPr="00BF741B">
        <w:rPr>
          <w:rFonts w:ascii="Gill Sans MT" w:eastAsia="Times New Roman" w:hAnsi="Gill Sans MT" w:cs="Times New Roman"/>
          <w:lang w:eastAsia="fr-BE"/>
        </w:rPr>
        <w:t> On n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en finit avec la religion qu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en réalisant la </w:t>
      </w:r>
      <w:r w:rsidRPr="00BF741B">
        <w:rPr>
          <w:rFonts w:ascii="Gill Sans MT" w:eastAsia="Times New Roman" w:hAnsi="Gill Sans MT" w:cs="Times New Roman"/>
          <w:i/>
          <w:iCs/>
          <w:lang w:eastAsia="fr-BE"/>
        </w:rPr>
        <w:t>liberté</w:t>
      </w:r>
      <w:r w:rsidRPr="00BF741B">
        <w:rPr>
          <w:rFonts w:ascii="Gill Sans MT" w:eastAsia="Times New Roman" w:hAnsi="Gill Sans MT" w:cs="Times New Roman"/>
          <w:lang w:eastAsia="fr-BE"/>
        </w:rPr>
        <w:t> absolue de l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homme à l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égard de ses déterminations matérielles. La révolution s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identifie à l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athéisme et au règne de l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homme.</w:t>
      </w:r>
      <w:r w:rsidRPr="00BF741B">
        <w:rPr>
          <w:rFonts w:ascii="Gill Sans MT" w:eastAsia="Times New Roman" w:hAnsi="Gill Sans MT" w:cs="Times New Roman"/>
          <w:lang w:eastAsia="fr-BE"/>
        </w:rPr>
        <w:br/>
        <w:t>A. CAMUS, </w:t>
      </w:r>
      <w:r w:rsidRPr="00BF741B">
        <w:rPr>
          <w:rFonts w:ascii="Gill Sans MT" w:eastAsia="Times New Roman" w:hAnsi="Gill Sans MT" w:cs="Times New Roman"/>
          <w:i/>
          <w:iCs/>
          <w:lang w:eastAsia="fr-BE"/>
        </w:rPr>
        <w:t>L</w:t>
      </w:r>
      <w:r w:rsidR="00545C01" w:rsidRPr="00BF741B">
        <w:rPr>
          <w:rFonts w:ascii="Gill Sans MT" w:eastAsia="Times New Roman" w:hAnsi="Gill Sans MT" w:cs="Times New Roman"/>
          <w:i/>
          <w:iCs/>
          <w:lang w:eastAsia="fr-BE"/>
        </w:rPr>
        <w:t>’</w:t>
      </w:r>
      <w:r w:rsidRPr="00BF741B">
        <w:rPr>
          <w:rFonts w:ascii="Gill Sans MT" w:eastAsia="Times New Roman" w:hAnsi="Gill Sans MT" w:cs="Times New Roman"/>
          <w:i/>
          <w:iCs/>
          <w:lang w:eastAsia="fr-BE"/>
        </w:rPr>
        <w:t>Homme révolté, </w:t>
      </w:r>
      <w:r w:rsidRPr="00BF741B">
        <w:rPr>
          <w:rFonts w:ascii="Gill Sans MT" w:eastAsia="Times New Roman" w:hAnsi="Gill Sans MT" w:cs="Times New Roman"/>
          <w:lang w:eastAsia="fr-BE"/>
        </w:rPr>
        <w:t>1951, p.</w:t>
      </w:r>
      <w:r w:rsidR="00837CDC" w:rsidRPr="00BF741B">
        <w:rPr>
          <w:rFonts w:ascii="Gill Sans MT" w:eastAsia="Times New Roman" w:hAnsi="Gill Sans MT" w:cs="Times New Roman"/>
          <w:lang w:eastAsia="fr-BE"/>
        </w:rPr>
        <w:t xml:space="preserve"> </w:t>
      </w:r>
      <w:r w:rsidRPr="00BF741B">
        <w:rPr>
          <w:rFonts w:ascii="Gill Sans MT" w:eastAsia="Times New Roman" w:hAnsi="Gill Sans MT" w:cs="Times New Roman"/>
          <w:lang w:eastAsia="fr-BE"/>
        </w:rPr>
        <w:t>248.</w:t>
      </w:r>
    </w:p>
    <w:p w14:paraId="3E899B0A" w14:textId="1A3F8875" w:rsidR="00870316" w:rsidRPr="00BF741B" w:rsidRDefault="00870316" w:rsidP="006F15B3">
      <w:pPr>
        <w:spacing w:before="100" w:beforeAutospacing="1" w:after="120"/>
        <w:rPr>
          <w:rFonts w:ascii="Gill Sans MT" w:eastAsia="Times New Roman" w:hAnsi="Gill Sans MT" w:cs="Times New Roman"/>
          <w:lang w:eastAsia="fr-BE"/>
        </w:rPr>
      </w:pPr>
      <w:r w:rsidRPr="00BF741B">
        <w:rPr>
          <w:rFonts w:ascii="Gill Sans MT" w:eastAsia="Times New Roman" w:hAnsi="Gill Sans MT" w:cs="Times New Roman"/>
          <w:noProof/>
          <w:lang w:eastAsia="fr-BE"/>
        </w:rPr>
        <w:lastRenderedPageBreak/>
        <w:drawing>
          <wp:inline distT="0" distB="0" distL="0" distR="0" wp14:anchorId="0FC0D780" wp14:editId="7418103B">
            <wp:extent cx="133350" cy="66675"/>
            <wp:effectExtent l="0" t="0" r="0" b="952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41B">
        <w:rPr>
          <w:rFonts w:ascii="Gill Sans MT" w:eastAsia="Times New Roman" w:hAnsi="Gill Sans MT" w:cs="Times New Roman"/>
          <w:lang w:eastAsia="fr-BE"/>
        </w:rPr>
        <w:t>16. [Selon Marx] l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b/>
          <w:bCs/>
          <w:lang w:eastAsia="fr-BE"/>
        </w:rPr>
        <w:t>aliénation</w:t>
      </w:r>
      <w:r w:rsidRPr="00BF741B">
        <w:rPr>
          <w:rFonts w:ascii="Gill Sans MT" w:eastAsia="Times New Roman" w:hAnsi="Gill Sans MT" w:cs="Times New Roman"/>
          <w:lang w:eastAsia="fr-BE"/>
        </w:rPr>
        <w:t> fondamentale réside dans les rapports de production</w:t>
      </w:r>
      <w:r w:rsidR="00837CDC" w:rsidRPr="00BF741B">
        <w:rPr>
          <w:rFonts w:ascii="Gill Sans MT" w:eastAsia="Times New Roman" w:hAnsi="Gill Sans MT" w:cs="Times New Roman"/>
          <w:lang w:eastAsia="fr-BE"/>
        </w:rPr>
        <w:t> </w:t>
      </w:r>
      <w:r w:rsidRPr="00BF741B">
        <w:rPr>
          <w:rFonts w:ascii="Gill Sans MT" w:eastAsia="Times New Roman" w:hAnsi="Gill Sans MT" w:cs="Times New Roman"/>
          <w:lang w:eastAsia="fr-BE"/>
        </w:rPr>
        <w:t>: la division du travail et l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 xml:space="preserve">appropriation individuelle des moyens collectifs de production provoquent une situation </w:t>
      </w:r>
      <w:proofErr w:type="spellStart"/>
      <w:r w:rsidRPr="00BF741B">
        <w:rPr>
          <w:rFonts w:ascii="Gill Sans MT" w:eastAsia="Times New Roman" w:hAnsi="Gill Sans MT" w:cs="Times New Roman"/>
          <w:lang w:eastAsia="fr-BE"/>
        </w:rPr>
        <w:t>infra-humaine</w:t>
      </w:r>
      <w:proofErr w:type="spellEnd"/>
      <w:r w:rsidRPr="00BF741B">
        <w:rPr>
          <w:rFonts w:ascii="Gill Sans MT" w:eastAsia="Times New Roman" w:hAnsi="Gill Sans MT" w:cs="Times New Roman"/>
          <w:lang w:eastAsia="fr-BE"/>
        </w:rPr>
        <w:t xml:space="preserve"> où l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homme est exploité par l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homme. Le produit de l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activité humaine est séparé de son producteur et accaparé par une minorité</w:t>
      </w:r>
      <w:r w:rsidR="00837CDC" w:rsidRPr="00BF741B">
        <w:rPr>
          <w:rFonts w:ascii="Gill Sans MT" w:eastAsia="Times New Roman" w:hAnsi="Gill Sans MT" w:cs="Times New Roman"/>
          <w:lang w:eastAsia="fr-BE"/>
        </w:rPr>
        <w:t> </w:t>
      </w:r>
      <w:r w:rsidRPr="00BF741B">
        <w:rPr>
          <w:rFonts w:ascii="Gill Sans MT" w:eastAsia="Times New Roman" w:hAnsi="Gill Sans MT" w:cs="Times New Roman"/>
          <w:lang w:eastAsia="fr-BE"/>
        </w:rPr>
        <w:t>: la substance humaine est absorbée par les choses produites, au lieu de revenir à l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homme. Des formes abstraites, l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argent, la marchandise, le capital s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érigent en idoles, deviennent étrangères à l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homme et l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écrasent de leur puissance absorbante. (...)</w:t>
      </w:r>
      <w:r w:rsidRPr="00BF741B">
        <w:rPr>
          <w:rFonts w:ascii="Gill Sans MT" w:eastAsia="Times New Roman" w:hAnsi="Gill Sans MT" w:cs="Times New Roman"/>
          <w:lang w:eastAsia="fr-BE"/>
        </w:rPr>
        <w:br/>
        <w:t>L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b/>
          <w:bCs/>
          <w:lang w:eastAsia="fr-BE"/>
        </w:rPr>
        <w:t>aliénation </w:t>
      </w:r>
      <w:r w:rsidRPr="00BF741B">
        <w:rPr>
          <w:rFonts w:ascii="Gill Sans MT" w:eastAsia="Times New Roman" w:hAnsi="Gill Sans MT" w:cs="Times New Roman"/>
          <w:i/>
          <w:iCs/>
          <w:lang w:eastAsia="fr-BE"/>
        </w:rPr>
        <w:t>politique</w:t>
      </w:r>
      <w:r w:rsidRPr="00BF741B">
        <w:rPr>
          <w:rFonts w:ascii="Gill Sans MT" w:eastAsia="Times New Roman" w:hAnsi="Gill Sans MT" w:cs="Times New Roman"/>
          <w:lang w:eastAsia="fr-BE"/>
        </w:rPr>
        <w:t> est la projection de l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b/>
          <w:bCs/>
          <w:lang w:eastAsia="fr-BE"/>
        </w:rPr>
        <w:t>aliénation </w:t>
      </w:r>
      <w:r w:rsidRPr="00BF741B">
        <w:rPr>
          <w:rFonts w:ascii="Gill Sans MT" w:eastAsia="Times New Roman" w:hAnsi="Gill Sans MT" w:cs="Times New Roman"/>
          <w:i/>
          <w:iCs/>
          <w:lang w:eastAsia="fr-BE"/>
        </w:rPr>
        <w:t>économique</w:t>
      </w:r>
      <w:r w:rsidRPr="00BF741B">
        <w:rPr>
          <w:rFonts w:ascii="Gill Sans MT" w:eastAsia="Times New Roman" w:hAnsi="Gill Sans MT" w:cs="Times New Roman"/>
          <w:lang w:eastAsia="fr-BE"/>
        </w:rPr>
        <w:t> dans l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organisation de la société civile</w:t>
      </w:r>
      <w:r w:rsidR="00837CDC" w:rsidRPr="00BF741B">
        <w:rPr>
          <w:rFonts w:ascii="Gill Sans MT" w:eastAsia="Times New Roman" w:hAnsi="Gill Sans MT" w:cs="Times New Roman"/>
          <w:lang w:eastAsia="fr-BE"/>
        </w:rPr>
        <w:t> </w:t>
      </w:r>
      <w:r w:rsidRPr="00BF741B">
        <w:rPr>
          <w:rFonts w:ascii="Gill Sans MT" w:eastAsia="Times New Roman" w:hAnsi="Gill Sans MT" w:cs="Times New Roman"/>
          <w:lang w:eastAsia="fr-BE"/>
        </w:rPr>
        <w:t>: l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État est l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instrument dont se sert la classe capitaliste pour assurer politiquement sa domination et son oppression sur la classe asservie.</w:t>
      </w:r>
      <w:r w:rsidRPr="00BF741B">
        <w:rPr>
          <w:rFonts w:ascii="Gill Sans MT" w:eastAsia="Times New Roman" w:hAnsi="Gill Sans MT" w:cs="Times New Roman"/>
          <w:lang w:eastAsia="fr-BE"/>
        </w:rPr>
        <w:br/>
        <w:t>L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b/>
          <w:bCs/>
          <w:lang w:eastAsia="fr-BE"/>
        </w:rPr>
        <w:t>aliénation </w:t>
      </w:r>
      <w:r w:rsidRPr="00BF741B">
        <w:rPr>
          <w:rFonts w:ascii="Gill Sans MT" w:eastAsia="Times New Roman" w:hAnsi="Gill Sans MT" w:cs="Times New Roman"/>
          <w:i/>
          <w:iCs/>
          <w:lang w:eastAsia="fr-BE"/>
        </w:rPr>
        <w:t>religieuse</w:t>
      </w:r>
      <w:r w:rsidRPr="00BF741B">
        <w:rPr>
          <w:rFonts w:ascii="Gill Sans MT" w:eastAsia="Times New Roman" w:hAnsi="Gill Sans MT" w:cs="Times New Roman"/>
          <w:lang w:eastAsia="fr-BE"/>
        </w:rPr>
        <w:t> est le reflet imaginaire dans les cerveaux humains des forces extérieures (d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abord de la nature, puis de la société) qui écrasent les hommes. C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est parce que l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existence sociale de l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homme est une existence malade que la conscience humaine élabore des rêves compensatoires qui anesthésient ses souffrances</w:t>
      </w:r>
      <w:r w:rsidR="00837CDC" w:rsidRPr="00BF741B">
        <w:rPr>
          <w:rFonts w:ascii="Gill Sans MT" w:eastAsia="Times New Roman" w:hAnsi="Gill Sans MT" w:cs="Times New Roman"/>
          <w:lang w:eastAsia="fr-BE"/>
        </w:rPr>
        <w:t> </w:t>
      </w:r>
      <w:r w:rsidRPr="00BF741B">
        <w:rPr>
          <w:rFonts w:ascii="Gill Sans MT" w:eastAsia="Times New Roman" w:hAnsi="Gill Sans MT" w:cs="Times New Roman"/>
          <w:lang w:eastAsia="fr-BE"/>
        </w:rPr>
        <w:t>: la religion est ainsi l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opium du peuple.</w:t>
      </w:r>
      <w:r w:rsidRPr="00BF741B">
        <w:rPr>
          <w:rFonts w:ascii="Gill Sans MT" w:eastAsia="Times New Roman" w:hAnsi="Gill Sans MT" w:cs="Times New Roman"/>
          <w:lang w:eastAsia="fr-BE"/>
        </w:rPr>
        <w:br/>
        <w:t>BIROU 1966.</w:t>
      </w:r>
    </w:p>
    <w:p w14:paraId="299AC3A8" w14:textId="73D6121F" w:rsidR="001F38F6" w:rsidRPr="00BF741B" w:rsidRDefault="00870316" w:rsidP="00BF741B">
      <w:pPr>
        <w:spacing w:before="100" w:beforeAutospacing="1" w:after="120"/>
        <w:rPr>
          <w:rFonts w:ascii="Gill Sans MT" w:hAnsi="Gill Sans MT"/>
          <w:sz w:val="20"/>
          <w:szCs w:val="20"/>
        </w:rPr>
      </w:pPr>
      <w:r w:rsidRPr="00BF741B">
        <w:rPr>
          <w:rFonts w:ascii="Gill Sans MT" w:eastAsia="Times New Roman" w:hAnsi="Gill Sans MT" w:cs="Times New Roman"/>
          <w:b/>
          <w:bCs/>
          <w:noProof/>
          <w:lang w:eastAsia="fr-BE"/>
        </w:rPr>
        <w:drawing>
          <wp:inline distT="0" distB="0" distL="0" distR="0" wp14:anchorId="5A339341" wp14:editId="07A50D24">
            <wp:extent cx="142875" cy="66675"/>
            <wp:effectExtent l="0" t="0" r="9525" b="952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CDC" w:rsidRPr="00BF741B">
        <w:rPr>
          <w:rFonts w:ascii="Gill Sans MT" w:eastAsia="Times New Roman" w:hAnsi="Gill Sans MT" w:cs="Times New Roman"/>
          <w:i/>
          <w:iCs/>
          <w:lang w:eastAsia="fr-BE"/>
        </w:rPr>
        <w:t> P</w:t>
      </w:r>
      <w:r w:rsidRPr="00BF741B">
        <w:rPr>
          <w:rFonts w:ascii="Gill Sans MT" w:eastAsia="Times New Roman" w:hAnsi="Gill Sans MT" w:cs="Times New Roman"/>
          <w:i/>
          <w:iCs/>
          <w:lang w:eastAsia="fr-BE"/>
        </w:rPr>
        <w:t xml:space="preserve">. </w:t>
      </w:r>
      <w:proofErr w:type="spellStart"/>
      <w:r w:rsidRPr="00BF741B">
        <w:rPr>
          <w:rFonts w:ascii="Gill Sans MT" w:eastAsia="Times New Roman" w:hAnsi="Gill Sans MT" w:cs="Times New Roman"/>
          <w:i/>
          <w:iCs/>
          <w:lang w:eastAsia="fr-BE"/>
        </w:rPr>
        <w:t>ext</w:t>
      </w:r>
      <w:proofErr w:type="spellEnd"/>
      <w:r w:rsidRPr="00BF741B">
        <w:rPr>
          <w:rFonts w:ascii="Gill Sans MT" w:eastAsia="Times New Roman" w:hAnsi="Gill Sans MT" w:cs="Times New Roman"/>
          <w:i/>
          <w:iCs/>
          <w:lang w:eastAsia="fr-BE"/>
        </w:rPr>
        <w:t xml:space="preserve">., </w:t>
      </w:r>
      <w:proofErr w:type="spellStart"/>
      <w:r w:rsidRPr="00BF741B">
        <w:rPr>
          <w:rFonts w:ascii="Gill Sans MT" w:eastAsia="Times New Roman" w:hAnsi="Gill Sans MT" w:cs="Times New Roman"/>
          <w:i/>
          <w:iCs/>
          <w:lang w:eastAsia="fr-BE"/>
        </w:rPr>
        <w:t>lang</w:t>
      </w:r>
      <w:proofErr w:type="spellEnd"/>
      <w:r w:rsidRPr="00BF741B">
        <w:rPr>
          <w:rFonts w:ascii="Gill Sans MT" w:eastAsia="Times New Roman" w:hAnsi="Gill Sans MT" w:cs="Times New Roman"/>
          <w:i/>
          <w:iCs/>
          <w:lang w:eastAsia="fr-BE"/>
        </w:rPr>
        <w:t>. commune. </w:t>
      </w:r>
      <w:r w:rsidRPr="00BF741B">
        <w:rPr>
          <w:rFonts w:ascii="Gill Sans MT" w:eastAsia="Times New Roman" w:hAnsi="Gill Sans MT" w:cs="Times New Roman"/>
          <w:lang w:eastAsia="fr-BE"/>
        </w:rPr>
        <w:t>Toute limitation ou tout conditionnement objectivement imposés à l</w:t>
      </w:r>
      <w:r w:rsidR="00545C01" w:rsidRPr="00BF741B">
        <w:rPr>
          <w:rFonts w:ascii="Gill Sans MT" w:eastAsia="Times New Roman" w:hAnsi="Gill Sans MT" w:cs="Times New Roman"/>
          <w:lang w:eastAsia="fr-BE"/>
        </w:rPr>
        <w:t>’</w:t>
      </w:r>
      <w:r w:rsidRPr="00BF741B">
        <w:rPr>
          <w:rFonts w:ascii="Gill Sans MT" w:eastAsia="Times New Roman" w:hAnsi="Gill Sans MT" w:cs="Times New Roman"/>
          <w:lang w:eastAsia="fr-BE"/>
        </w:rPr>
        <w:t>individu par le fonctionnement actuel de la société, et éprouvés comme une atteinte révoltante aux droits humains fondamentaux. </w:t>
      </w:r>
      <w:r w:rsidRPr="00BF741B">
        <w:rPr>
          <w:rFonts w:ascii="Gill Sans MT" w:eastAsia="Times New Roman" w:hAnsi="Gill Sans MT" w:cs="Times New Roman"/>
          <w:i/>
          <w:iCs/>
          <w:lang w:eastAsia="fr-BE"/>
        </w:rPr>
        <w:t>L</w:t>
      </w:r>
      <w:r w:rsidR="00545C01" w:rsidRPr="00BF741B">
        <w:rPr>
          <w:rFonts w:ascii="Gill Sans MT" w:eastAsia="Times New Roman" w:hAnsi="Gill Sans MT" w:cs="Times New Roman"/>
          <w:i/>
          <w:iCs/>
          <w:lang w:eastAsia="fr-BE"/>
        </w:rPr>
        <w:t>’</w:t>
      </w:r>
      <w:r w:rsidRPr="00BF741B">
        <w:rPr>
          <w:rFonts w:ascii="Gill Sans MT" w:eastAsia="Times New Roman" w:hAnsi="Gill Sans MT" w:cs="Times New Roman"/>
          <w:i/>
          <w:iCs/>
          <w:lang w:eastAsia="fr-BE"/>
        </w:rPr>
        <w:t>aliénation de l</w:t>
      </w:r>
      <w:r w:rsidR="00545C01" w:rsidRPr="00BF741B">
        <w:rPr>
          <w:rFonts w:ascii="Gill Sans MT" w:eastAsia="Times New Roman" w:hAnsi="Gill Sans MT" w:cs="Times New Roman"/>
          <w:i/>
          <w:iCs/>
          <w:lang w:eastAsia="fr-BE"/>
        </w:rPr>
        <w:t>’</w:t>
      </w:r>
      <w:r w:rsidRPr="00BF741B">
        <w:rPr>
          <w:rFonts w:ascii="Gill Sans MT" w:eastAsia="Times New Roman" w:hAnsi="Gill Sans MT" w:cs="Times New Roman"/>
          <w:i/>
          <w:iCs/>
          <w:lang w:eastAsia="fr-BE"/>
        </w:rPr>
        <w:t xml:space="preserve">humanité soumise... aux </w:t>
      </w:r>
      <w:proofErr w:type="spellStart"/>
      <w:r w:rsidRPr="00BF741B">
        <w:rPr>
          <w:rFonts w:ascii="Gill Sans MT" w:eastAsia="Times New Roman" w:hAnsi="Gill Sans MT" w:cs="Times New Roman"/>
          <w:i/>
          <w:iCs/>
          <w:lang w:eastAsia="fr-BE"/>
        </w:rPr>
        <w:t>mass-media</w:t>
      </w:r>
      <w:proofErr w:type="spellEnd"/>
      <w:r w:rsidRPr="00BF741B">
        <w:rPr>
          <w:rFonts w:ascii="Gill Sans MT" w:eastAsia="Times New Roman" w:hAnsi="Gill Sans MT" w:cs="Times New Roman"/>
          <w:i/>
          <w:iCs/>
          <w:lang w:eastAsia="fr-BE"/>
        </w:rPr>
        <w:t>, l</w:t>
      </w:r>
      <w:r w:rsidR="00545C01" w:rsidRPr="00BF741B">
        <w:rPr>
          <w:rFonts w:ascii="Gill Sans MT" w:eastAsia="Times New Roman" w:hAnsi="Gill Sans MT" w:cs="Times New Roman"/>
          <w:i/>
          <w:iCs/>
          <w:lang w:eastAsia="fr-BE"/>
        </w:rPr>
        <w:t>’</w:t>
      </w:r>
      <w:r w:rsidRPr="00BF741B">
        <w:rPr>
          <w:rFonts w:ascii="Gill Sans MT" w:eastAsia="Times New Roman" w:hAnsi="Gill Sans MT" w:cs="Times New Roman"/>
          <w:i/>
          <w:iCs/>
          <w:lang w:eastAsia="fr-BE"/>
        </w:rPr>
        <w:t>aliénation de la femme traitée comme objet</w:t>
      </w:r>
      <w:r w:rsidRPr="00BF741B">
        <w:rPr>
          <w:rFonts w:ascii="Gill Sans MT" w:eastAsia="Times New Roman" w:hAnsi="Gill Sans MT" w:cs="Times New Roman"/>
          <w:lang w:eastAsia="fr-BE"/>
        </w:rPr>
        <w:t> (</w:t>
      </w:r>
      <w:r w:rsidRPr="00BF741B">
        <w:rPr>
          <w:rFonts w:ascii="Gill Sans MT" w:eastAsia="Times New Roman" w:hAnsi="Gill Sans MT" w:cs="Times New Roman"/>
          <w:i/>
          <w:iCs/>
          <w:lang w:eastAsia="fr-BE"/>
        </w:rPr>
        <w:t>Pol. </w:t>
      </w:r>
      <w:r w:rsidRPr="00BF741B">
        <w:rPr>
          <w:rFonts w:ascii="Gill Sans MT" w:eastAsia="Times New Roman" w:hAnsi="Gill Sans MT" w:cs="Times New Roman"/>
          <w:lang w:eastAsia="fr-BE"/>
        </w:rPr>
        <w:t>1969</w:t>
      </w:r>
      <w:r w:rsidR="00BF741B" w:rsidRPr="00BF741B">
        <w:rPr>
          <w:rFonts w:ascii="Gill Sans MT" w:eastAsia="Times New Roman" w:hAnsi="Gill Sans MT" w:cs="Times New Roman"/>
          <w:lang w:eastAsia="fr-BE"/>
        </w:rPr>
        <w:t>)</w:t>
      </w:r>
    </w:p>
    <w:sectPr w:rsidR="001F38F6" w:rsidRPr="00BF741B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5CFE3" w14:textId="77777777" w:rsidR="00284403" w:rsidRDefault="00284403" w:rsidP="00AB741A">
      <w:pPr>
        <w:spacing w:after="0" w:line="240" w:lineRule="auto"/>
      </w:pPr>
      <w:r>
        <w:separator/>
      </w:r>
    </w:p>
  </w:endnote>
  <w:endnote w:type="continuationSeparator" w:id="0">
    <w:p w14:paraId="43DD0B25" w14:textId="77777777" w:rsidR="00284403" w:rsidRDefault="00284403" w:rsidP="00AB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D6155" w14:textId="49223B33" w:rsidR="00634ED1" w:rsidRPr="00E40AD2" w:rsidRDefault="00E40AD2">
    <w:pPr>
      <w:pStyle w:val="Pieddepage"/>
      <w:jc w:val="right"/>
      <w:rPr>
        <w:rFonts w:ascii="Gill Sans MT" w:hAnsi="Gill Sans MT"/>
        <w:sz w:val="20"/>
        <w:szCs w:val="20"/>
      </w:rPr>
    </w:pPr>
    <w:r w:rsidRPr="00E40AD2">
      <w:rPr>
        <w:rFonts w:ascii="Gill Sans MT" w:hAnsi="Gill Sans MT"/>
        <w:sz w:val="20"/>
        <w:szCs w:val="20"/>
      </w:rPr>
      <w:t xml:space="preserve">Le concept d’aliénation - </w:t>
    </w:r>
    <w:sdt>
      <w:sdtPr>
        <w:rPr>
          <w:rFonts w:ascii="Gill Sans MT" w:hAnsi="Gill Sans MT"/>
          <w:sz w:val="20"/>
          <w:szCs w:val="20"/>
        </w:rPr>
        <w:id w:val="-1807534607"/>
        <w:docPartObj>
          <w:docPartGallery w:val="Page Numbers (Bottom of Page)"/>
          <w:docPartUnique/>
        </w:docPartObj>
      </w:sdtPr>
      <w:sdtContent>
        <w:r w:rsidR="00634ED1" w:rsidRPr="00E40AD2">
          <w:rPr>
            <w:rFonts w:ascii="Gill Sans MT" w:hAnsi="Gill Sans MT"/>
            <w:sz w:val="20"/>
            <w:szCs w:val="20"/>
          </w:rPr>
          <w:fldChar w:fldCharType="begin"/>
        </w:r>
        <w:r w:rsidR="00634ED1" w:rsidRPr="00E40AD2">
          <w:rPr>
            <w:rFonts w:ascii="Gill Sans MT" w:hAnsi="Gill Sans MT"/>
            <w:sz w:val="20"/>
            <w:szCs w:val="20"/>
          </w:rPr>
          <w:instrText>PAGE   \* MERGEFORMAT</w:instrText>
        </w:r>
        <w:r w:rsidR="00634ED1" w:rsidRPr="00E40AD2">
          <w:rPr>
            <w:rFonts w:ascii="Gill Sans MT" w:hAnsi="Gill Sans MT"/>
            <w:sz w:val="20"/>
            <w:szCs w:val="20"/>
          </w:rPr>
          <w:fldChar w:fldCharType="separate"/>
        </w:r>
        <w:r w:rsidR="00634ED1" w:rsidRPr="00E40AD2">
          <w:rPr>
            <w:rFonts w:ascii="Gill Sans MT" w:hAnsi="Gill Sans MT"/>
            <w:sz w:val="20"/>
            <w:szCs w:val="20"/>
            <w:lang w:val="fr-FR"/>
          </w:rPr>
          <w:t>2</w:t>
        </w:r>
        <w:r w:rsidR="00634ED1" w:rsidRPr="00E40AD2">
          <w:rPr>
            <w:rFonts w:ascii="Gill Sans MT" w:hAnsi="Gill Sans MT"/>
            <w:sz w:val="20"/>
            <w:szCs w:val="20"/>
          </w:rPr>
          <w:fldChar w:fldCharType="end"/>
        </w:r>
      </w:sdtContent>
    </w:sdt>
  </w:p>
  <w:p w14:paraId="21AFFFF2" w14:textId="77777777" w:rsidR="00634ED1" w:rsidRPr="00E40AD2" w:rsidRDefault="00634ED1">
    <w:pPr>
      <w:pStyle w:val="Pieddepage"/>
      <w:rPr>
        <w:rFonts w:ascii="Gill Sans MT" w:hAnsi="Gill Sans M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228D9" w14:textId="77777777" w:rsidR="00284403" w:rsidRDefault="00284403" w:rsidP="00AB741A">
      <w:pPr>
        <w:spacing w:after="0" w:line="240" w:lineRule="auto"/>
      </w:pPr>
      <w:r>
        <w:separator/>
      </w:r>
    </w:p>
  </w:footnote>
  <w:footnote w:type="continuationSeparator" w:id="0">
    <w:p w14:paraId="7D70233D" w14:textId="77777777" w:rsidR="00284403" w:rsidRDefault="00284403" w:rsidP="00AB7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1117"/>
    <w:multiLevelType w:val="multilevel"/>
    <w:tmpl w:val="C960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17BF4"/>
    <w:multiLevelType w:val="hybridMultilevel"/>
    <w:tmpl w:val="36B068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D76BE"/>
    <w:multiLevelType w:val="multilevel"/>
    <w:tmpl w:val="6350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A32D90"/>
    <w:multiLevelType w:val="multilevel"/>
    <w:tmpl w:val="32BA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F05457"/>
    <w:multiLevelType w:val="multilevel"/>
    <w:tmpl w:val="A15C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CD64A2"/>
    <w:multiLevelType w:val="multilevel"/>
    <w:tmpl w:val="BBEE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A436CE"/>
    <w:multiLevelType w:val="multilevel"/>
    <w:tmpl w:val="54C2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112CA6"/>
    <w:multiLevelType w:val="multilevel"/>
    <w:tmpl w:val="4586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499410">
    <w:abstractNumId w:val="1"/>
  </w:num>
  <w:num w:numId="2" w16cid:durableId="1433697956">
    <w:abstractNumId w:val="3"/>
  </w:num>
  <w:num w:numId="3" w16cid:durableId="806556354">
    <w:abstractNumId w:val="4"/>
  </w:num>
  <w:num w:numId="4" w16cid:durableId="1971474896">
    <w:abstractNumId w:val="2"/>
  </w:num>
  <w:num w:numId="5" w16cid:durableId="1826700957">
    <w:abstractNumId w:val="7"/>
  </w:num>
  <w:num w:numId="6" w16cid:durableId="596521008">
    <w:abstractNumId w:val="5"/>
  </w:num>
  <w:num w:numId="7" w16cid:durableId="1732846170">
    <w:abstractNumId w:val="6"/>
  </w:num>
  <w:num w:numId="8" w16cid:durableId="1394036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F6"/>
    <w:rsid w:val="00014748"/>
    <w:rsid w:val="00070EDD"/>
    <w:rsid w:val="00083F19"/>
    <w:rsid w:val="000D7DB7"/>
    <w:rsid w:val="000F1446"/>
    <w:rsid w:val="001703C3"/>
    <w:rsid w:val="001F38F6"/>
    <w:rsid w:val="00202D23"/>
    <w:rsid w:val="00220658"/>
    <w:rsid w:val="00284403"/>
    <w:rsid w:val="002B35E7"/>
    <w:rsid w:val="003512E6"/>
    <w:rsid w:val="0039128E"/>
    <w:rsid w:val="003A77A6"/>
    <w:rsid w:val="003C3928"/>
    <w:rsid w:val="003F4D43"/>
    <w:rsid w:val="0043621D"/>
    <w:rsid w:val="0049318B"/>
    <w:rsid w:val="004E7D63"/>
    <w:rsid w:val="00545C01"/>
    <w:rsid w:val="00557D46"/>
    <w:rsid w:val="005742D1"/>
    <w:rsid w:val="005E025D"/>
    <w:rsid w:val="00602A12"/>
    <w:rsid w:val="006117BD"/>
    <w:rsid w:val="00634ED1"/>
    <w:rsid w:val="006413FE"/>
    <w:rsid w:val="006C1DB3"/>
    <w:rsid w:val="006F15B3"/>
    <w:rsid w:val="00721488"/>
    <w:rsid w:val="0073128B"/>
    <w:rsid w:val="00761419"/>
    <w:rsid w:val="00783201"/>
    <w:rsid w:val="007B770F"/>
    <w:rsid w:val="007D3D1C"/>
    <w:rsid w:val="007F2215"/>
    <w:rsid w:val="00837CDC"/>
    <w:rsid w:val="00870316"/>
    <w:rsid w:val="008B079B"/>
    <w:rsid w:val="0090170D"/>
    <w:rsid w:val="009061DB"/>
    <w:rsid w:val="009D2C7C"/>
    <w:rsid w:val="00AB741A"/>
    <w:rsid w:val="00AC7C4F"/>
    <w:rsid w:val="00B27441"/>
    <w:rsid w:val="00B3431F"/>
    <w:rsid w:val="00B84230"/>
    <w:rsid w:val="00BB798C"/>
    <w:rsid w:val="00BF741B"/>
    <w:rsid w:val="00CA399A"/>
    <w:rsid w:val="00CB2A36"/>
    <w:rsid w:val="00CC5D8F"/>
    <w:rsid w:val="00D02DB6"/>
    <w:rsid w:val="00D8533E"/>
    <w:rsid w:val="00E142B5"/>
    <w:rsid w:val="00E40AD2"/>
    <w:rsid w:val="00E439F2"/>
    <w:rsid w:val="00E82B34"/>
    <w:rsid w:val="00EB7EA6"/>
    <w:rsid w:val="00EF476E"/>
    <w:rsid w:val="00FF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81CF"/>
  <w15:chartTrackingRefBased/>
  <w15:docId w15:val="{AB330987-6C73-46C7-9DE2-ABB87BA5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798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9128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128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B7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741A"/>
  </w:style>
  <w:style w:type="paragraph" w:styleId="Pieddepage">
    <w:name w:val="footer"/>
    <w:basedOn w:val="Normal"/>
    <w:link w:val="PieddepageCar"/>
    <w:uiPriority w:val="99"/>
    <w:unhideWhenUsed/>
    <w:rsid w:val="00AB7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741A"/>
  </w:style>
  <w:style w:type="character" w:styleId="Accentuation">
    <w:name w:val="Emphasis"/>
    <w:basedOn w:val="Policepardfaut"/>
    <w:uiPriority w:val="20"/>
    <w:qFormat/>
    <w:rsid w:val="00CB2A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allenogare.biz/cours/wp-content/uploads/2022/10/Catechisme-du-peuple-Defuisseaux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oetica.fr/poeme-651/arthur-rimbaud-eternite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gi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adiofrance.fr/franceculture/podcasts/poeme-du-jour-avec-la-comedie-francaise/l-heautontimoroumenos-de-charles-baudelaire-6514063" TargetMode="External"/><Relationship Id="rId5" Type="http://schemas.openxmlformats.org/officeDocument/2006/relationships/styles" Target="styles.xml"/><Relationship Id="rId15" Type="http://schemas.openxmlformats.org/officeDocument/2006/relationships/image" Target="media/image1.gif"/><Relationship Id="rId10" Type="http://schemas.openxmlformats.org/officeDocument/2006/relationships/hyperlink" Target="https://www.bonjourpoesie.fr/lesgrandsclassiques/Poemes/charles_baudelaire/lheautontimoroumeno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dallenogare.biz/cours/tragique-antique-et-optimisme-bibliqu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F496B8AF8D14F968E41B30356DA46" ma:contentTypeVersion="11" ma:contentTypeDescription="Crée un document." ma:contentTypeScope="" ma:versionID="5eeb0b43c0fc41ca1bb3ff5650445548">
  <xsd:schema xmlns:xsd="http://www.w3.org/2001/XMLSchema" xmlns:xs="http://www.w3.org/2001/XMLSchema" xmlns:p="http://schemas.microsoft.com/office/2006/metadata/properties" xmlns:ns3="a25e9d91-e7a8-435d-98ad-caa244f281f9" xmlns:ns4="c179f536-05da-4c0c-a67e-f13c22d4d573" targetNamespace="http://schemas.microsoft.com/office/2006/metadata/properties" ma:root="true" ma:fieldsID="156fea89019a47104db99cf41f3773df" ns3:_="" ns4:_="">
    <xsd:import namespace="a25e9d91-e7a8-435d-98ad-caa244f281f9"/>
    <xsd:import namespace="c179f536-05da-4c0c-a67e-f13c22d4d5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e9d91-e7a8-435d-98ad-caa244f28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9f536-05da-4c0c-a67e-f13c22d4d5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C010D0-9587-4D10-8805-FE24FE174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e9d91-e7a8-435d-98ad-caa244f281f9"/>
    <ds:schemaRef ds:uri="c179f536-05da-4c0c-a67e-f13c22d4d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9133CE-3D6D-4485-A714-69DDA2BCBC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539103-FDDE-4B00-8559-730C07A4B5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1345</Words>
  <Characters>7402</Characters>
  <Application>Microsoft Office Word</Application>
  <DocSecurity>0</DocSecurity>
  <Lines>61</Lines>
  <Paragraphs>17</Paragraphs>
  <ScaleCrop>false</ScaleCrop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5</cp:revision>
  <cp:lastPrinted>2022-10-17T16:40:00Z</cp:lastPrinted>
  <dcterms:created xsi:type="dcterms:W3CDTF">2022-10-17T16:41:00Z</dcterms:created>
  <dcterms:modified xsi:type="dcterms:W3CDTF">2022-10-17T18:03:00Z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0x0101008C0F496B8AF8D14F968E41B30356DA46</vt:lpwstr>
  </property>
</Properties>
</file>