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D6CA" w14:textId="49EF7B71" w:rsidR="00263A97" w:rsidRDefault="00263A97" w:rsidP="004310DA">
      <w:pPr>
        <w:spacing w:before="100" w:beforeAutospacing="1" w:after="100" w:afterAutospacing="1" w:line="240" w:lineRule="auto"/>
        <w:jc w:val="center"/>
        <w:outlineLvl w:val="2"/>
        <w:rPr>
          <w:rFonts w:ascii="Gill Sans MT" w:eastAsia="Times New Roman" w:hAnsi="Gill Sans MT" w:cs="Times New Roman"/>
          <w:b/>
          <w:bCs/>
          <w:kern w:val="0"/>
          <w:sz w:val="32"/>
          <w:szCs w:val="32"/>
          <w:lang w:val="fr-BE" w:eastAsia="fr-BE"/>
          <w14:ligatures w14:val="none"/>
        </w:rPr>
      </w:pPr>
      <w:r w:rsidRPr="00263A97">
        <w:rPr>
          <w:rFonts w:ascii="Gill Sans MT" w:eastAsia="Times New Roman" w:hAnsi="Gill Sans MT" w:cs="Times New Roman"/>
          <w:b/>
          <w:bCs/>
          <w:kern w:val="0"/>
          <w:sz w:val="32"/>
          <w:szCs w:val="32"/>
          <w:lang w:val="fr-BE" w:eastAsia="fr-BE"/>
          <w14:ligatures w14:val="none"/>
        </w:rPr>
        <w:t>Où va donc le cheveu qui pousse droit</w:t>
      </w:r>
      <w:r w:rsidR="004310DA">
        <w:rPr>
          <w:rFonts w:ascii="Arial" w:eastAsia="Times New Roman" w:hAnsi="Arial" w:cs="Arial"/>
          <w:b/>
          <w:bCs/>
          <w:kern w:val="0"/>
          <w:sz w:val="32"/>
          <w:szCs w:val="32"/>
          <w:lang w:val="fr-BE" w:eastAsia="fr-BE"/>
          <w14:ligatures w14:val="none"/>
        </w:rPr>
        <w:t> </w:t>
      </w:r>
      <w:r w:rsidRPr="00263A97">
        <w:rPr>
          <w:rFonts w:ascii="Gill Sans MT" w:eastAsia="Times New Roman" w:hAnsi="Gill Sans MT" w:cs="Times New Roman"/>
          <w:b/>
          <w:bCs/>
          <w:kern w:val="0"/>
          <w:sz w:val="32"/>
          <w:szCs w:val="32"/>
          <w:lang w:val="fr-BE" w:eastAsia="fr-BE"/>
          <w14:ligatures w14:val="none"/>
        </w:rPr>
        <w:t>?</w:t>
      </w:r>
    </w:p>
    <w:p w14:paraId="72E7ED11" w14:textId="77777777" w:rsidR="00843622" w:rsidRPr="00263A97" w:rsidRDefault="00843622" w:rsidP="004310DA">
      <w:pPr>
        <w:spacing w:before="100" w:beforeAutospacing="1" w:after="100" w:afterAutospacing="1" w:line="240" w:lineRule="auto"/>
        <w:jc w:val="center"/>
        <w:outlineLvl w:val="2"/>
        <w:rPr>
          <w:rFonts w:ascii="Gill Sans MT" w:eastAsia="Times New Roman" w:hAnsi="Gill Sans MT" w:cs="Times New Roman"/>
          <w:b/>
          <w:bCs/>
          <w:kern w:val="0"/>
          <w:sz w:val="32"/>
          <w:szCs w:val="32"/>
          <w:lang w:val="fr-BE" w:eastAsia="fr-BE"/>
          <w14:ligatures w14:val="none"/>
        </w:rPr>
      </w:pPr>
    </w:p>
    <w:p w14:paraId="6D1F543D" w14:textId="023C23D9" w:rsidR="00263A97" w:rsidRPr="00263A97" w:rsidRDefault="00263A97" w:rsidP="00263A97">
      <w:pPr>
        <w:spacing w:before="100" w:beforeAutospacing="1" w:after="100" w:afterAutospacing="1" w:line="240" w:lineRule="auto"/>
        <w:outlineLvl w:val="2"/>
        <w:rPr>
          <w:rFonts w:ascii="Gill Sans MT" w:eastAsia="Times New Roman" w:hAnsi="Gill Sans MT" w:cs="Times New Roman"/>
          <w:b/>
          <w:bCs/>
          <w:kern w:val="0"/>
          <w:lang w:val="fr-BE" w:eastAsia="fr-BE"/>
          <w14:ligatures w14:val="none"/>
        </w:rPr>
      </w:pPr>
      <w:r w:rsidRPr="00263A97">
        <w:rPr>
          <w:rFonts w:ascii="Gill Sans MT" w:eastAsia="Times New Roman" w:hAnsi="Gill Sans MT" w:cs="Times New Roman"/>
          <w:b/>
          <w:bCs/>
          <w:kern w:val="0"/>
          <w:lang w:val="fr-BE" w:eastAsia="fr-BE"/>
          <w14:ligatures w14:val="none"/>
        </w:rPr>
        <w:t xml:space="preserve">Vous avez dit </w:t>
      </w:r>
      <w:proofErr w:type="spellStart"/>
      <w:r w:rsidRPr="00263A97">
        <w:rPr>
          <w:rFonts w:ascii="Gill Sans MT" w:eastAsia="Times New Roman" w:hAnsi="Gill Sans MT" w:cs="Times New Roman"/>
          <w:b/>
          <w:bCs/>
          <w:kern w:val="0"/>
          <w:lang w:val="fr-BE" w:eastAsia="fr-BE"/>
          <w14:ligatures w14:val="none"/>
        </w:rPr>
        <w:t>koan</w:t>
      </w:r>
      <w:proofErr w:type="spellEnd"/>
      <w:r w:rsidR="004310DA">
        <w:rPr>
          <w:rFonts w:ascii="Arial" w:eastAsia="Times New Roman" w:hAnsi="Arial" w:cs="Arial"/>
          <w:b/>
          <w:bCs/>
          <w:kern w:val="0"/>
          <w:lang w:val="fr-BE" w:eastAsia="fr-BE"/>
          <w14:ligatures w14:val="none"/>
        </w:rPr>
        <w:t> </w:t>
      </w:r>
      <w:r w:rsidRPr="00263A97">
        <w:rPr>
          <w:rFonts w:ascii="Gill Sans MT" w:eastAsia="Times New Roman" w:hAnsi="Gill Sans MT" w:cs="Times New Roman"/>
          <w:b/>
          <w:bCs/>
          <w:kern w:val="0"/>
          <w:lang w:val="fr-BE" w:eastAsia="fr-BE"/>
          <w14:ligatures w14:val="none"/>
        </w:rPr>
        <w:t>?</w:t>
      </w:r>
    </w:p>
    <w:p w14:paraId="65EFA643" w14:textId="234AF621"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Un </w:t>
      </w:r>
      <w:proofErr w:type="spellStart"/>
      <w:r w:rsidRPr="00263A97">
        <w:rPr>
          <w:rFonts w:ascii="Gill Sans MT" w:eastAsia="Times New Roman" w:hAnsi="Gill Sans MT" w:cs="Times New Roman"/>
          <w:b/>
          <w:bCs/>
          <w:i/>
          <w:iCs/>
          <w:kern w:val="0"/>
          <w:lang w:val="fr-BE" w:eastAsia="fr-BE"/>
          <w14:ligatures w14:val="none"/>
        </w:rPr>
        <w:t>koan</w:t>
      </w:r>
      <w:proofErr w:type="spellEnd"/>
      <w:r w:rsidRPr="00263A97">
        <w:rPr>
          <w:rFonts w:ascii="Gill Sans MT" w:eastAsia="Times New Roman" w:hAnsi="Gill Sans MT" w:cs="Times New Roman"/>
          <w:b/>
          <w:bCs/>
          <w:kern w:val="0"/>
          <w:lang w:val="fr-BE" w:eastAsia="fr-BE"/>
          <w14:ligatures w14:val="none"/>
        </w:rPr>
        <w:t xml:space="preserve"> </w:t>
      </w:r>
      <w:r w:rsidRPr="00263A97">
        <w:rPr>
          <w:rFonts w:ascii="Gill Sans MT" w:eastAsia="Times New Roman" w:hAnsi="Gill Sans MT" w:cs="Times New Roman"/>
          <w:kern w:val="0"/>
          <w:lang w:val="fr-BE" w:eastAsia="fr-BE"/>
          <w14:ligatures w14:val="none"/>
        </w:rPr>
        <w:t>dans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école zen du bouddhisme japonais est une question ou une petite histoire énigmatique et aporétique (une </w:t>
      </w:r>
      <w:r w:rsidRPr="00263A97">
        <w:rPr>
          <w:rFonts w:ascii="Gill Sans MT" w:eastAsia="Times New Roman" w:hAnsi="Gill Sans MT" w:cs="Times New Roman"/>
          <w:i/>
          <w:iCs/>
          <w:kern w:val="0"/>
          <w:lang w:val="fr-BE" w:eastAsia="fr-BE"/>
          <w14:ligatures w14:val="none"/>
        </w:rPr>
        <w:t xml:space="preserve">aporie </w:t>
      </w:r>
      <w:r w:rsidRPr="00263A97">
        <w:rPr>
          <w:rFonts w:ascii="Gill Sans MT" w:eastAsia="Times New Roman" w:hAnsi="Gill Sans MT" w:cs="Times New Roman"/>
          <w:kern w:val="0"/>
          <w:lang w:val="fr-BE" w:eastAsia="fr-BE"/>
          <w14:ligatures w14:val="none"/>
        </w:rPr>
        <w:t xml:space="preserve">est une difficulté logique insoluble, du grec </w:t>
      </w:r>
      <w:proofErr w:type="spellStart"/>
      <w:r w:rsidRPr="00263A97">
        <w:rPr>
          <w:rFonts w:ascii="Gill Sans MT" w:eastAsia="Times New Roman" w:hAnsi="Gill Sans MT" w:cs="Times New Roman"/>
          <w:i/>
          <w:iCs/>
          <w:kern w:val="0"/>
          <w:lang w:val="fr-BE" w:eastAsia="fr-BE"/>
          <w14:ligatures w14:val="none"/>
        </w:rPr>
        <w:t>aporia</w:t>
      </w:r>
      <w:proofErr w:type="spellEnd"/>
      <w:r w:rsidRPr="00263A97">
        <w:rPr>
          <w:rFonts w:ascii="Gill Sans MT" w:eastAsia="Times New Roman" w:hAnsi="Gill Sans MT" w:cs="Times New Roman"/>
          <w:kern w:val="0"/>
          <w:lang w:val="fr-BE" w:eastAsia="fr-BE"/>
          <w14:ligatures w14:val="none"/>
        </w:rPr>
        <w:t>, absence de passage) qu</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un maître zen donne à ses disciples pour les aider à atteindre le </w:t>
      </w:r>
      <w:r w:rsidRPr="00263A97">
        <w:rPr>
          <w:rFonts w:ascii="Gill Sans MT" w:eastAsia="Times New Roman" w:hAnsi="Gill Sans MT" w:cs="Times New Roman"/>
          <w:b/>
          <w:bCs/>
          <w:i/>
          <w:iCs/>
          <w:kern w:val="0"/>
          <w:lang w:val="fr-BE" w:eastAsia="fr-BE"/>
          <w14:ligatures w14:val="none"/>
        </w:rPr>
        <w:t>satori</w:t>
      </w:r>
      <w:r w:rsidRPr="00263A97">
        <w:rPr>
          <w:rFonts w:ascii="Gill Sans MT" w:eastAsia="Times New Roman" w:hAnsi="Gill Sans MT" w:cs="Times New Roman"/>
          <w:i/>
          <w:iCs/>
          <w:kern w:val="0"/>
          <w:lang w:val="fr-BE" w:eastAsia="fr-BE"/>
          <w14:ligatures w14:val="none"/>
        </w:rPr>
        <w:t xml:space="preserve"> </w:t>
      </w:r>
      <w:r w:rsidRPr="00263A97">
        <w:rPr>
          <w:rFonts w:ascii="Gill Sans MT" w:eastAsia="Times New Roman" w:hAnsi="Gill Sans MT" w:cs="Times New Roman"/>
          <w:kern w:val="0"/>
          <w:lang w:val="fr-BE" w:eastAsia="fr-BE"/>
          <w14:ligatures w14:val="none"/>
        </w:rPr>
        <w:t>(état bref ou définitif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illumination,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éveil - littéralement fait de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comprendre</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de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réaliser</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w:t>
      </w:r>
    </w:p>
    <w:p w14:paraId="35CA4D27" w14:textId="6200944B"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Celui qui sert de titre à cette note m</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est venu en plusieurs temps</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un élève parlait de cheveu à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issue du premier de mes cours sur le </w:t>
      </w:r>
      <w:proofErr w:type="spellStart"/>
      <w:r w:rsidRPr="00263A97">
        <w:rPr>
          <w:rFonts w:ascii="Gill Sans MT" w:eastAsia="Times New Roman" w:hAnsi="Gill Sans MT" w:cs="Times New Roman"/>
          <w:kern w:val="0"/>
          <w:lang w:val="fr-BE" w:eastAsia="fr-BE"/>
          <w14:ligatures w14:val="none"/>
        </w:rPr>
        <w:t>koan</w:t>
      </w:r>
      <w:proofErr w:type="spellEnd"/>
      <w:r w:rsidRPr="00263A97">
        <w:rPr>
          <w:rFonts w:ascii="Gill Sans MT" w:eastAsia="Times New Roman" w:hAnsi="Gill Sans MT" w:cs="Times New Roman"/>
          <w:kern w:val="0"/>
          <w:lang w:val="fr-BE" w:eastAsia="fr-BE"/>
          <w14:ligatures w14:val="none"/>
        </w:rPr>
        <w:t xml:space="preserve"> et m</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est venu la question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Où va le cheveu qui pousse</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puis m</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est venu le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donc</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en reprenant la question dans une seconde classe en fin de journée... avant que le caractère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coupé à ras</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des cheveux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un élève de la classe ajoute le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droit</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à ma question.</w:t>
      </w:r>
    </w:p>
    <w:p w14:paraId="2CFEB1D4" w14:textId="79EB954E"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Évidemment il y a des cheveux sur une tête, orientés différemment selon la localisation de leurs racines, et tôt ou tard un cheveu, sinon dès le départ, cesse de pousser droit, me dira quelqu</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 de rationnel ou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empirique. Mais pragmatiquement peut-on exclure qu</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 cheveu n</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ait la fantaisie exceptionnelle de pousser droit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toujours.</w:t>
      </w:r>
    </w:p>
    <w:p w14:paraId="41F8D1A1" w14:textId="2D0E1C62"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Une caractéristique du </w:t>
      </w:r>
      <w:proofErr w:type="spellStart"/>
      <w:r w:rsidRPr="00263A97">
        <w:rPr>
          <w:rFonts w:ascii="Gill Sans MT" w:eastAsia="Times New Roman" w:hAnsi="Gill Sans MT" w:cs="Times New Roman"/>
          <w:kern w:val="0"/>
          <w:lang w:val="fr-BE" w:eastAsia="fr-BE"/>
          <w14:ligatures w14:val="none"/>
        </w:rPr>
        <w:t>koan</w:t>
      </w:r>
      <w:proofErr w:type="spellEnd"/>
      <w:r w:rsidRPr="00263A97">
        <w:rPr>
          <w:rFonts w:ascii="Gill Sans MT" w:eastAsia="Times New Roman" w:hAnsi="Gill Sans MT" w:cs="Times New Roman"/>
          <w:kern w:val="0"/>
          <w:lang w:val="fr-BE" w:eastAsia="fr-BE"/>
          <w14:ligatures w14:val="none"/>
        </w:rPr>
        <w:t xml:space="preserve"> est de désarmer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intelligence rationnelle ainsi que les représentations ordinaires et souvent préconçues que se fait le disciple à qui il est lancé.</w:t>
      </w:r>
    </w:p>
    <w:p w14:paraId="018EEF80" w14:textId="56826069"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Thomas </w:t>
      </w:r>
      <w:proofErr w:type="spellStart"/>
      <w:r w:rsidRPr="00263A97">
        <w:rPr>
          <w:rFonts w:ascii="Gill Sans MT" w:eastAsia="Times New Roman" w:hAnsi="Gill Sans MT" w:cs="Times New Roman"/>
          <w:kern w:val="0"/>
          <w:lang w:val="fr-BE" w:eastAsia="fr-BE"/>
          <w14:ligatures w14:val="none"/>
        </w:rPr>
        <w:t>Cathcart</w:t>
      </w:r>
      <w:proofErr w:type="spellEnd"/>
      <w:r w:rsidRPr="00263A97">
        <w:rPr>
          <w:rFonts w:ascii="Gill Sans MT" w:eastAsia="Times New Roman" w:hAnsi="Gill Sans MT" w:cs="Times New Roman"/>
          <w:kern w:val="0"/>
          <w:lang w:val="fr-BE" w:eastAsia="fr-BE"/>
          <w14:ligatures w14:val="none"/>
        </w:rPr>
        <w:t xml:space="preserve"> et Daniel Klein donnent trois exemples (je les donne de mémoire</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j</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ai ajouté ma sauce au second) de </w:t>
      </w:r>
      <w:proofErr w:type="spellStart"/>
      <w:r w:rsidRPr="00263A97">
        <w:rPr>
          <w:rFonts w:ascii="Gill Sans MT" w:eastAsia="Times New Roman" w:hAnsi="Gill Sans MT" w:cs="Times New Roman"/>
          <w:kern w:val="0"/>
          <w:lang w:val="fr-BE" w:eastAsia="fr-BE"/>
          <w14:ligatures w14:val="none"/>
        </w:rPr>
        <w:t>koan</w:t>
      </w:r>
      <w:proofErr w:type="spellEnd"/>
      <w:r w:rsidRPr="00263A97">
        <w:rPr>
          <w:rFonts w:ascii="Gill Sans MT" w:eastAsia="Times New Roman" w:hAnsi="Gill Sans MT" w:cs="Times New Roman"/>
          <w:kern w:val="0"/>
          <w:lang w:val="fr-BE" w:eastAsia="fr-BE"/>
          <w14:ligatures w14:val="none"/>
        </w:rPr>
        <w:t xml:space="preserve"> zen dans leur livre </w:t>
      </w:r>
      <w:r w:rsidRPr="00263A97">
        <w:rPr>
          <w:rFonts w:ascii="Gill Sans MT" w:eastAsia="Times New Roman" w:hAnsi="Gill Sans MT" w:cs="Times New Roman"/>
          <w:i/>
          <w:iCs/>
          <w:kern w:val="0"/>
          <w:lang w:val="fr-BE" w:eastAsia="fr-BE"/>
          <w14:ligatures w14:val="none"/>
        </w:rPr>
        <w:t>Platon et son ornithorynque entrent dans un bar. La Philosophie expliquée par les blagues (sans blague</w:t>
      </w:r>
      <w:r w:rsidR="004310DA">
        <w:rPr>
          <w:rFonts w:ascii="Arial" w:eastAsia="Times New Roman" w:hAnsi="Arial" w:cs="Arial"/>
          <w:i/>
          <w:iCs/>
          <w:kern w:val="0"/>
          <w:lang w:val="fr-BE" w:eastAsia="fr-BE"/>
          <w14:ligatures w14:val="none"/>
        </w:rPr>
        <w:t> </w:t>
      </w:r>
      <w:r w:rsidRPr="00263A97">
        <w:rPr>
          <w:rFonts w:ascii="Gill Sans MT" w:eastAsia="Times New Roman" w:hAnsi="Gill Sans MT" w:cs="Times New Roman"/>
          <w:i/>
          <w:iCs/>
          <w:kern w:val="0"/>
          <w:lang w:val="fr-BE" w:eastAsia="fr-BE"/>
          <w14:ligatures w14:val="none"/>
        </w:rPr>
        <w:t xml:space="preserve">?) </w:t>
      </w:r>
      <w:r w:rsidRPr="00263A97">
        <w:rPr>
          <w:rFonts w:ascii="Gill Sans MT" w:eastAsia="Times New Roman" w:hAnsi="Gill Sans MT" w:cs="Times New Roman"/>
          <w:kern w:val="0"/>
          <w:lang w:val="fr-BE" w:eastAsia="fr-BE"/>
          <w14:ligatures w14:val="none"/>
        </w:rPr>
        <w:t>(</w:t>
      </w:r>
      <w:hyperlink r:id="rId7" w:tgtFrame="_blank" w:history="1">
        <w:r w:rsidRPr="00263A97">
          <w:rPr>
            <w:rFonts w:ascii="Gill Sans MT" w:eastAsia="Times New Roman" w:hAnsi="Gill Sans MT" w:cs="Times New Roman"/>
            <w:color w:val="0000FF"/>
            <w:kern w:val="0"/>
            <w:u w:val="single"/>
            <w:lang w:val="fr-BE" w:eastAsia="fr-BE"/>
            <w14:ligatures w14:val="none"/>
          </w:rPr>
          <w:t>voir cet article du cours</w:t>
        </w:r>
      </w:hyperlink>
      <w:r w:rsidRPr="00263A97">
        <w:rPr>
          <w:rFonts w:ascii="Gill Sans MT" w:eastAsia="Times New Roman" w:hAnsi="Gill Sans MT" w:cs="Times New Roman"/>
          <w:kern w:val="0"/>
          <w:lang w:val="fr-BE" w:eastAsia="fr-BE"/>
          <w14:ligatures w14:val="none"/>
        </w:rPr>
        <w:t>)</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6386A517" w14:textId="5FA96636" w:rsidR="00263A97" w:rsidRPr="00263A97" w:rsidRDefault="00263A97" w:rsidP="00263A97">
      <w:pPr>
        <w:numPr>
          <w:ilvl w:val="0"/>
          <w:numId w:val="3"/>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Quelle est la différence entre un canard</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3F7847E9" w14:textId="56897DC0" w:rsidR="00263A97" w:rsidRPr="00263A97" w:rsidRDefault="00263A97" w:rsidP="00263A97">
      <w:pPr>
        <w:numPr>
          <w:ilvl w:val="0"/>
          <w:numId w:val="3"/>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Quel bruit fait une seule main qui applaudit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046B91CF" w14:textId="41D9FDAB" w:rsidR="00263A97" w:rsidRPr="00263A97" w:rsidRDefault="00263A97" w:rsidP="00263A97">
      <w:pPr>
        <w:numPr>
          <w:ilvl w:val="0"/>
          <w:numId w:val="3"/>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Quand je ne m</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intéressais pas au satori, les vallées étaient des vallées et les montagnes étaient des montagnes</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quand je me suis mis en route vers le satori, les vallées n</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étaient plus des vallées et les montagnes n</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étaient plus des montagnes</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quand j</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ai atteint le satori, les vallées étaient des vallées et les montagnes étaient des montagnes.</w:t>
      </w:r>
    </w:p>
    <w:p w14:paraId="2DC575B6" w14:textId="033D3033"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Ken </w:t>
      </w:r>
      <w:proofErr w:type="spellStart"/>
      <w:r w:rsidRPr="00263A97">
        <w:rPr>
          <w:rFonts w:ascii="Gill Sans MT" w:eastAsia="Times New Roman" w:hAnsi="Gill Sans MT" w:cs="Times New Roman"/>
          <w:kern w:val="0"/>
          <w:lang w:val="fr-BE" w:eastAsia="fr-BE"/>
          <w14:ligatures w14:val="none"/>
        </w:rPr>
        <w:t>Wilbert</w:t>
      </w:r>
      <w:proofErr w:type="spellEnd"/>
      <w:r w:rsidRPr="00263A97">
        <w:rPr>
          <w:rFonts w:ascii="Gill Sans MT" w:eastAsia="Times New Roman" w:hAnsi="Gill Sans MT" w:cs="Times New Roman"/>
          <w:kern w:val="0"/>
          <w:lang w:val="fr-BE" w:eastAsia="fr-BE"/>
          <w14:ligatures w14:val="none"/>
        </w:rPr>
        <w:t xml:space="preserve"> a cherché à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répondre</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au second</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w:t>
      </w:r>
      <w:hyperlink r:id="rId8" w:tgtFrame="_blank" w:history="1">
        <w:r w:rsidRPr="00263A97">
          <w:rPr>
            <w:rFonts w:ascii="Gill Sans MT" w:eastAsia="Times New Roman" w:hAnsi="Gill Sans MT" w:cs="Times New Roman"/>
            <w:color w:val="0000FF"/>
            <w:kern w:val="0"/>
            <w:u w:val="single"/>
            <w:lang w:val="fr-BE" w:eastAsia="fr-BE"/>
            <w14:ligatures w14:val="none"/>
          </w:rPr>
          <w:t>ici</w:t>
        </w:r>
      </w:hyperlink>
    </w:p>
    <w:p w14:paraId="0B4193D9" w14:textId="5C6ECD9F"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Quant au troisième, cela veut-il dire que le </w:t>
      </w:r>
      <w:r w:rsidRPr="00263A97">
        <w:rPr>
          <w:rFonts w:ascii="Gill Sans MT" w:eastAsia="Times New Roman" w:hAnsi="Gill Sans MT" w:cs="Times New Roman"/>
          <w:b/>
          <w:bCs/>
          <w:kern w:val="0"/>
          <w:lang w:val="fr-BE" w:eastAsia="fr-BE"/>
          <w14:ligatures w14:val="none"/>
        </w:rPr>
        <w:t>satori</w:t>
      </w:r>
      <w:r w:rsidRPr="00263A97">
        <w:rPr>
          <w:rFonts w:ascii="Gill Sans MT" w:eastAsia="Times New Roman" w:hAnsi="Gill Sans MT" w:cs="Times New Roman"/>
          <w:kern w:val="0"/>
          <w:lang w:val="fr-BE" w:eastAsia="fr-BE"/>
          <w14:ligatures w14:val="none"/>
        </w:rPr>
        <w:t xml:space="preserve"> n</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est pas digne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intérêt ou que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on se désintéresse aussitôt de lui une fois qu</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on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 atteint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6DD19F4E" w14:textId="77777777" w:rsidR="00263A97" w:rsidRPr="00263A97" w:rsidRDefault="00263A97" w:rsidP="00263A97">
      <w:pPr>
        <w:spacing w:before="100" w:beforeAutospacing="1" w:after="100" w:afterAutospacing="1" w:line="240" w:lineRule="auto"/>
        <w:outlineLvl w:val="2"/>
        <w:rPr>
          <w:rFonts w:ascii="Gill Sans MT" w:eastAsia="Times New Roman" w:hAnsi="Gill Sans MT" w:cs="Times New Roman"/>
          <w:b/>
          <w:bCs/>
          <w:kern w:val="0"/>
          <w:lang w:val="fr-BE" w:eastAsia="fr-BE"/>
          <w14:ligatures w14:val="none"/>
        </w:rPr>
      </w:pPr>
      <w:r w:rsidRPr="00263A97">
        <w:rPr>
          <w:rFonts w:ascii="Gill Sans MT" w:eastAsia="Times New Roman" w:hAnsi="Gill Sans MT" w:cs="Times New Roman"/>
          <w:b/>
          <w:bCs/>
          <w:kern w:val="0"/>
          <w:lang w:val="fr-BE" w:eastAsia="fr-BE"/>
          <w14:ligatures w14:val="none"/>
        </w:rPr>
        <w:t>Bouddha et sa découverte</w:t>
      </w:r>
    </w:p>
    <w:p w14:paraId="1DD96B60" w14:textId="4BDE8E18" w:rsidR="00263A97" w:rsidRPr="00263A97" w:rsidRDefault="004310DA"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00263A97" w:rsidRPr="00263A97">
        <w:rPr>
          <w:rFonts w:ascii="Gill Sans MT" w:eastAsia="Times New Roman" w:hAnsi="Gill Sans MT" w:cs="Times New Roman"/>
          <w:kern w:val="0"/>
          <w:lang w:val="fr-BE" w:eastAsia="fr-BE"/>
          <w14:ligatures w14:val="none"/>
        </w:rPr>
        <w:t>Bouddha</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00263A97" w:rsidRPr="00263A97">
        <w:rPr>
          <w:rFonts w:ascii="Gill Sans MT" w:eastAsia="Times New Roman" w:hAnsi="Gill Sans MT" w:cs="Times New Roman"/>
          <w:kern w:val="0"/>
          <w:lang w:val="fr-BE" w:eastAsia="fr-BE"/>
          <w14:ligatures w14:val="none"/>
        </w:rPr>
        <w:t xml:space="preserve"> n</w:t>
      </w:r>
      <w:r>
        <w:rPr>
          <w:rFonts w:ascii="Gill Sans MT" w:eastAsia="Times New Roman" w:hAnsi="Gill Sans MT" w:cs="Times New Roman"/>
          <w:kern w:val="0"/>
          <w:lang w:val="fr-BE" w:eastAsia="fr-BE"/>
          <w14:ligatures w14:val="none"/>
        </w:rPr>
        <w:t>’</w:t>
      </w:r>
      <w:r w:rsidR="00263A97" w:rsidRPr="00263A97">
        <w:rPr>
          <w:rFonts w:ascii="Gill Sans MT" w:eastAsia="Times New Roman" w:hAnsi="Gill Sans MT" w:cs="Times New Roman"/>
          <w:kern w:val="0"/>
          <w:lang w:val="fr-BE" w:eastAsia="fr-BE"/>
          <w14:ligatures w14:val="none"/>
        </w:rPr>
        <w:t>est pas un nom de personne, mais le nom de l</w:t>
      </w:r>
      <w:r>
        <w:rPr>
          <w:rFonts w:ascii="Gill Sans MT" w:eastAsia="Times New Roman" w:hAnsi="Gill Sans MT" w:cs="Times New Roman"/>
          <w:kern w:val="0"/>
          <w:lang w:val="fr-BE" w:eastAsia="fr-BE"/>
          <w14:ligatures w14:val="none"/>
        </w:rPr>
        <w:t>’</w:t>
      </w:r>
      <w:r w:rsidR="00263A97" w:rsidRPr="00263A97">
        <w:rPr>
          <w:rFonts w:ascii="Gill Sans MT" w:eastAsia="Times New Roman" w:hAnsi="Gill Sans MT" w:cs="Times New Roman"/>
          <w:kern w:val="0"/>
          <w:lang w:val="fr-BE" w:eastAsia="fr-BE"/>
          <w14:ligatures w14:val="none"/>
        </w:rPr>
        <w:t>état que peut atteindre définitivement une personne</w:t>
      </w:r>
      <w:r>
        <w:rPr>
          <w:rFonts w:ascii="Gill Sans MT" w:eastAsia="Times New Roman" w:hAnsi="Gill Sans MT" w:cs="Times New Roman"/>
          <w:kern w:val="0"/>
          <w:lang w:val="fr-BE" w:eastAsia="fr-BE"/>
          <w14:ligatures w14:val="none"/>
        </w:rPr>
        <w:t> </w:t>
      </w:r>
      <w:r w:rsidR="00263A97" w:rsidRPr="00263A97">
        <w:rPr>
          <w:rFonts w:ascii="Gill Sans MT" w:eastAsia="Times New Roman" w:hAnsi="Gill Sans MT" w:cs="Times New Roman"/>
          <w:kern w:val="0"/>
          <w:lang w:val="fr-BE" w:eastAsia="fr-BE"/>
          <w14:ligatures w14:val="none"/>
        </w:rPr>
        <w:t>: l</w:t>
      </w:r>
      <w:r>
        <w:rPr>
          <w:rFonts w:ascii="Gill Sans MT" w:eastAsia="Times New Roman" w:hAnsi="Gill Sans MT" w:cs="Times New Roman"/>
          <w:kern w:val="0"/>
          <w:lang w:val="fr-BE" w:eastAsia="fr-BE"/>
          <w14:ligatures w14:val="none"/>
        </w:rPr>
        <w:t>’</w:t>
      </w:r>
      <w:r w:rsidR="00263A97" w:rsidRPr="00263A97">
        <w:rPr>
          <w:rFonts w:ascii="Gill Sans MT" w:eastAsia="Times New Roman" w:hAnsi="Gill Sans MT" w:cs="Times New Roman"/>
          <w:kern w:val="0"/>
          <w:lang w:val="fr-BE" w:eastAsia="fr-BE"/>
          <w14:ligatures w14:val="none"/>
        </w:rPr>
        <w:t>état de </w:t>
      </w:r>
      <w:proofErr w:type="spellStart"/>
      <w:r w:rsidR="00263A97" w:rsidRPr="00263A97">
        <w:rPr>
          <w:rFonts w:ascii="Gill Sans MT" w:eastAsia="Times New Roman" w:hAnsi="Gill Sans MT" w:cs="Times New Roman"/>
          <w:i/>
          <w:iCs/>
          <w:kern w:val="0"/>
          <w:lang w:val="fr-BE" w:eastAsia="fr-BE"/>
          <w14:ligatures w14:val="none"/>
        </w:rPr>
        <w:t>boddhi</w:t>
      </w:r>
      <w:proofErr w:type="spellEnd"/>
      <w:r w:rsidR="00263A97" w:rsidRPr="00263A97">
        <w:rPr>
          <w:rFonts w:ascii="Gill Sans MT" w:eastAsia="Times New Roman" w:hAnsi="Gill Sans MT" w:cs="Times New Roman"/>
          <w:kern w:val="0"/>
          <w:lang w:val="fr-BE" w:eastAsia="fr-BE"/>
          <w14:ligatures w14:val="none"/>
        </w:rPr>
        <w:t xml:space="preserve"> (</w:t>
      </w:r>
      <w:r>
        <w:rPr>
          <w:rFonts w:ascii="Gill Sans MT" w:eastAsia="Times New Roman" w:hAnsi="Gill Sans MT" w:cs="Times New Roman"/>
          <w:kern w:val="0"/>
          <w:lang w:val="fr-BE" w:eastAsia="fr-BE"/>
          <w14:ligatures w14:val="none"/>
        </w:rPr>
        <w:t>«</w:t>
      </w:r>
      <w:r>
        <w:rPr>
          <w:rFonts w:ascii="Arial" w:eastAsia="Times New Roman" w:hAnsi="Arial" w:cs="Arial"/>
          <w:kern w:val="0"/>
          <w:lang w:val="fr-BE" w:eastAsia="fr-BE"/>
          <w14:ligatures w14:val="none"/>
        </w:rPr>
        <w:t> </w:t>
      </w:r>
      <w:r w:rsidR="00263A97" w:rsidRPr="00263A97">
        <w:rPr>
          <w:rFonts w:ascii="Gill Sans MT" w:eastAsia="Times New Roman" w:hAnsi="Gill Sans MT" w:cs="Times New Roman"/>
          <w:kern w:val="0"/>
          <w:lang w:val="fr-BE" w:eastAsia="fr-BE"/>
          <w14:ligatures w14:val="none"/>
        </w:rPr>
        <w:t>éveil</w:t>
      </w:r>
      <w:r>
        <w:rPr>
          <w:rFonts w:ascii="Arial" w:eastAsia="Times New Roman" w:hAnsi="Arial" w:cs="Arial"/>
          <w:kern w:val="0"/>
          <w:lang w:val="fr-BE" w:eastAsia="fr-BE"/>
          <w14:ligatures w14:val="none"/>
        </w:rPr>
        <w:t> </w:t>
      </w:r>
      <w:r>
        <w:rPr>
          <w:rFonts w:ascii="Gill Sans MT" w:eastAsia="Times New Roman" w:hAnsi="Gill Sans MT" w:cs="Gill Sans MT"/>
          <w:kern w:val="0"/>
          <w:lang w:val="fr-BE" w:eastAsia="fr-BE"/>
          <w14:ligatures w14:val="none"/>
        </w:rPr>
        <w:t>»</w:t>
      </w:r>
      <w:r w:rsidR="00263A97" w:rsidRPr="00263A97">
        <w:rPr>
          <w:rFonts w:ascii="Gill Sans MT" w:eastAsia="Times New Roman" w:hAnsi="Gill Sans MT" w:cs="Times New Roman"/>
          <w:kern w:val="0"/>
          <w:lang w:val="fr-BE" w:eastAsia="fr-BE"/>
          <w14:ligatures w14:val="none"/>
        </w:rPr>
        <w:t xml:space="preserve"> en sanskrit</w:t>
      </w:r>
      <w:r>
        <w:rPr>
          <w:rFonts w:ascii="Gill Sans MT" w:eastAsia="Times New Roman" w:hAnsi="Gill Sans MT" w:cs="Times New Roman"/>
          <w:kern w:val="0"/>
          <w:lang w:val="fr-BE" w:eastAsia="fr-BE"/>
          <w14:ligatures w14:val="none"/>
        </w:rPr>
        <w:t> </w:t>
      </w:r>
      <w:r w:rsidR="00263A97" w:rsidRPr="00263A97">
        <w:rPr>
          <w:rFonts w:ascii="Gill Sans MT" w:eastAsia="Times New Roman" w:hAnsi="Gill Sans MT" w:cs="Times New Roman"/>
          <w:kern w:val="0"/>
          <w:lang w:val="fr-BE" w:eastAsia="fr-BE"/>
          <w14:ligatures w14:val="none"/>
        </w:rPr>
        <w:t>: langue parlée et écrite en Inde au 5ème siècle avant Jésus-Christ).</w:t>
      </w:r>
    </w:p>
    <w:p w14:paraId="38F8F50D" w14:textId="5AF790EF"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Celui que nous nommons Bouddha et qui est à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origine du bouddhisme était un riche prince Indou du nom de </w:t>
      </w:r>
      <w:proofErr w:type="spellStart"/>
      <w:r w:rsidRPr="00263A97">
        <w:rPr>
          <w:rFonts w:ascii="Gill Sans MT" w:eastAsia="Times New Roman" w:hAnsi="Gill Sans MT" w:cs="Times New Roman"/>
          <w:kern w:val="0"/>
          <w:lang w:val="fr-BE" w:eastAsia="fr-BE"/>
          <w14:ligatures w14:val="none"/>
        </w:rPr>
        <w:t>Siddartha</w:t>
      </w:r>
      <w:proofErr w:type="spellEnd"/>
      <w:r w:rsidRPr="00263A97">
        <w:rPr>
          <w:rFonts w:ascii="Gill Sans MT" w:eastAsia="Times New Roman" w:hAnsi="Gill Sans MT" w:cs="Times New Roman"/>
          <w:kern w:val="0"/>
          <w:lang w:val="fr-BE" w:eastAsia="fr-BE"/>
          <w14:ligatures w14:val="none"/>
        </w:rPr>
        <w:t xml:space="preserve"> Gautama. Un jour, après être sorti du paradis fermé que lui avait concocté son père (sa mère était morte peu après sa naissance) qui voulaient le tenir éloigné du monde et de ses horreurs décevantes, il découvrit le réel sous la forme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 vieillard édenté, décervelé et incapable de retenir ses sphincters (c</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est ainsi que nombre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entre nous finirons), puis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un malade pustuleux </w:t>
      </w:r>
      <w:r w:rsidRPr="00263A97">
        <w:rPr>
          <w:rFonts w:ascii="Gill Sans MT" w:eastAsia="Times New Roman" w:hAnsi="Gill Sans MT" w:cs="Times New Roman"/>
          <w:kern w:val="0"/>
          <w:lang w:val="fr-BE" w:eastAsia="fr-BE"/>
          <w14:ligatures w14:val="none"/>
        </w:rPr>
        <w:lastRenderedPageBreak/>
        <w:t>répugnant, puis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 cadavre. Dépression immédiate. Peut-être aussi avec le sentiment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avoir été trahi par son père.</w:t>
      </w:r>
    </w:p>
    <w:p w14:paraId="41DDCFE2" w14:textId="333C4BE4"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Lors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une autre sortie, il croise un mendiant volontaire, une sorte de fakir, qui a tout abandonné pour vivre dans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extrême pauvreté, qui dort sur des tessons, ne se lave plus, se laisse vivre. Curieusement il est néanmoins plein de joie. Siddhartha, aussitôt, fait le choix que tout humain peut faire</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il abandonne tout pour une vie de pauvreté absolue et de méditation dans le but de découvrir et expérimenter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énigme de cette joie.</w:t>
      </w:r>
    </w:p>
    <w:p w14:paraId="757CFAF9" w14:textId="25D9C7B4"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Un jour, squelettique sous un arbre, il reçoit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illumination, le </w:t>
      </w:r>
      <w:r w:rsidRPr="00263A97">
        <w:rPr>
          <w:rFonts w:ascii="Gill Sans MT" w:eastAsia="Times New Roman" w:hAnsi="Gill Sans MT" w:cs="Times New Roman"/>
          <w:i/>
          <w:iCs/>
          <w:kern w:val="0"/>
          <w:lang w:val="fr-BE" w:eastAsia="fr-BE"/>
          <w14:ligatures w14:val="none"/>
        </w:rPr>
        <w:t xml:space="preserve">satori </w:t>
      </w:r>
      <w:r w:rsidRPr="00263A97">
        <w:rPr>
          <w:rFonts w:ascii="Gill Sans MT" w:eastAsia="Times New Roman" w:hAnsi="Gill Sans MT" w:cs="Times New Roman"/>
          <w:kern w:val="0"/>
          <w:lang w:val="fr-BE" w:eastAsia="fr-BE"/>
          <w14:ligatures w14:val="none"/>
        </w:rPr>
        <w:t>et devient un éveillé, un bouddha</w:t>
      </w:r>
      <w:r w:rsidRPr="00263A97">
        <w:rPr>
          <w:rFonts w:ascii="Gill Sans MT" w:eastAsia="Times New Roman" w:hAnsi="Gill Sans MT" w:cs="Times New Roman"/>
          <w:i/>
          <w:iCs/>
          <w:kern w:val="0"/>
          <w:lang w:val="fr-BE" w:eastAsia="fr-BE"/>
          <w14:ligatures w14:val="none"/>
        </w:rPr>
        <w:t xml:space="preserve">. </w:t>
      </w:r>
      <w:r w:rsidRPr="00263A97">
        <w:rPr>
          <w:rFonts w:ascii="Gill Sans MT" w:eastAsia="Times New Roman" w:hAnsi="Gill Sans MT" w:cs="Times New Roman"/>
          <w:kern w:val="0"/>
          <w:lang w:val="fr-BE" w:eastAsia="fr-BE"/>
          <w14:ligatures w14:val="none"/>
        </w:rPr>
        <w:t>Il réalise que la source de la souffrance réside dans le désir</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désir de vivre, désir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obtenir ceci ou cela dans la vie (car le désir soit n</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est pas satisfait, soit est satisfait mais finit par décevoir, soit ne déçoit pas mais débouche sur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angoisse de perdre ce que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on ne veut pas perdre).</w:t>
      </w:r>
    </w:p>
    <w:p w14:paraId="56B5158C" w14:textId="77777777" w:rsidR="00263A97" w:rsidRPr="00263A97" w:rsidRDefault="00263A97" w:rsidP="00263A97">
      <w:pPr>
        <w:spacing w:before="100" w:beforeAutospacing="1" w:after="100" w:afterAutospacing="1" w:line="240" w:lineRule="auto"/>
        <w:jc w:val="center"/>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noProof/>
          <w:color w:val="0000FF"/>
          <w:kern w:val="0"/>
          <w:lang w:val="fr-BE" w:eastAsia="fr-BE"/>
          <w14:ligatures w14:val="none"/>
        </w:rPr>
        <w:drawing>
          <wp:inline distT="0" distB="0" distL="0" distR="0" wp14:anchorId="16ED300B" wp14:editId="096DD7F5">
            <wp:extent cx="1775012" cy="1775012"/>
            <wp:effectExtent l="0" t="0" r="0" b="0"/>
            <wp:docPr id="9" name="Image 6" descr="Une image contenant Sculpture en bronze, statue, sculpture, art&#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6" descr="Une image contenant Sculpture en bronze, statue, sculpture, art&#10;&#10;Description générée automatiquemen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9661" cy="1779661"/>
                    </a:xfrm>
                    <a:prstGeom prst="rect">
                      <a:avLst/>
                    </a:prstGeom>
                    <a:noFill/>
                    <a:ln>
                      <a:noFill/>
                    </a:ln>
                  </pic:spPr>
                </pic:pic>
              </a:graphicData>
            </a:graphic>
          </wp:inline>
        </w:drawing>
      </w:r>
    </w:p>
    <w:p w14:paraId="7C0875B2" w14:textId="03E5B7AE"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Le satori n</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est pas qu</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une compréhension intellectuelle</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il s</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accompagne d</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une transformation intérieure où le désir s</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éteint, où la souffrance disparaît. La voie bouddhique, c</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est cela</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éteindre en nous le désir pour ne plus souffrir. Y compris éteindre le désir de vivre pour ainsi ne plus se réincarner pour une nouvelle vie de souffrance et se dissoudre dans le vide fondamental où existe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existence.</w:t>
      </w:r>
    </w:p>
    <w:p w14:paraId="6B9825B2" w14:textId="674D0ECF"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Cette extinction du désir, cette victoire sur celui-ci, c</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est le </w:t>
      </w:r>
      <w:r w:rsidRPr="00263A97">
        <w:rPr>
          <w:rFonts w:ascii="Gill Sans MT" w:eastAsia="Times New Roman" w:hAnsi="Gill Sans MT" w:cs="Times New Roman"/>
          <w:b/>
          <w:bCs/>
          <w:i/>
          <w:iCs/>
          <w:kern w:val="0"/>
          <w:lang w:val="fr-BE" w:eastAsia="fr-BE"/>
          <w14:ligatures w14:val="none"/>
        </w:rPr>
        <w:t xml:space="preserve">nirvana </w:t>
      </w:r>
      <w:r w:rsidRPr="00263A97">
        <w:rPr>
          <w:rFonts w:ascii="Gill Sans MT" w:eastAsia="Times New Roman" w:hAnsi="Gill Sans MT" w:cs="Times New Roman"/>
          <w:kern w:val="0"/>
          <w:lang w:val="fr-BE" w:eastAsia="fr-BE"/>
          <w14:ligatures w14:val="none"/>
        </w:rPr>
        <w:t>(en sanskrit</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extinction</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w:t>
      </w:r>
    </w:p>
    <w:p w14:paraId="46EB1D91" w14:textId="722A018C"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Normalement, au moment du satori, Bouddha aurait dû s</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éteindre, mourir et ne plus se réincarner. Toutefois, par compassion devant les souffrances des autres humains, il choisit par altruisme de se réincarner pour enseigner la voie de l</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extinction du désir aux humains. Il mène alors une vie </w:t>
      </w:r>
      <w:r w:rsidR="004310DA">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médiane</w:t>
      </w:r>
      <w:r w:rsidR="004310DA">
        <w:rPr>
          <w:rFonts w:ascii="Arial" w:eastAsia="Times New Roman" w:hAnsi="Arial" w:cs="Arial"/>
          <w:kern w:val="0"/>
          <w:lang w:val="fr-BE" w:eastAsia="fr-BE"/>
          <w14:ligatures w14:val="none"/>
        </w:rPr>
        <w:t> </w:t>
      </w:r>
      <w:r w:rsidR="004310DA">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renonce à ses privations et regrossit. Et comme toujours</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quand un corps se réadapte après un régime drastique il gonfle, prend des réserves, au cas où un nouveau régime drastique lui serait imposé... Bouddha devient un gros bonhomme (joyeux maintenant).</w:t>
      </w:r>
    </w:p>
    <w:p w14:paraId="44DA1FEA" w14:textId="77777777" w:rsidR="00263A97" w:rsidRPr="00263A97" w:rsidRDefault="00263A97" w:rsidP="00263A97">
      <w:pPr>
        <w:spacing w:before="100" w:beforeAutospacing="1" w:after="100" w:afterAutospacing="1" w:line="240" w:lineRule="auto"/>
        <w:jc w:val="center"/>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noProof/>
          <w:color w:val="0000FF"/>
          <w:kern w:val="0"/>
          <w:lang w:val="fr-BE" w:eastAsia="fr-BE"/>
          <w14:ligatures w14:val="none"/>
        </w:rPr>
        <w:drawing>
          <wp:inline distT="0" distB="0" distL="0" distR="0" wp14:anchorId="7EF38494" wp14:editId="467E9F62">
            <wp:extent cx="1790380" cy="1429281"/>
            <wp:effectExtent l="0" t="0" r="635" b="0"/>
            <wp:docPr id="10" name="Image 5" descr="Une image contenant plein air, sculpture, arbre, plante&#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 descr="Une image contenant plein air, sculpture, arbre, plante&#10;&#10;Description générée automatiquemen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803" cy="1439997"/>
                    </a:xfrm>
                    <a:prstGeom prst="rect">
                      <a:avLst/>
                    </a:prstGeom>
                    <a:noFill/>
                    <a:ln>
                      <a:noFill/>
                    </a:ln>
                  </pic:spPr>
                </pic:pic>
              </a:graphicData>
            </a:graphic>
          </wp:inline>
        </w:drawing>
      </w:r>
    </w:p>
    <w:p w14:paraId="7F071E7C" w14:textId="77777777"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w:t>
      </w:r>
    </w:p>
    <w:p w14:paraId="25553919" w14:textId="77777777" w:rsidR="008E2A18" w:rsidRDefault="008E2A18" w:rsidP="00263A97">
      <w:pPr>
        <w:spacing w:before="100" w:beforeAutospacing="1" w:after="100" w:afterAutospacing="1" w:line="240" w:lineRule="auto"/>
        <w:outlineLvl w:val="2"/>
        <w:rPr>
          <w:rFonts w:ascii="Gill Sans MT" w:eastAsia="Times New Roman" w:hAnsi="Gill Sans MT" w:cs="Times New Roman"/>
          <w:b/>
          <w:bCs/>
          <w:kern w:val="0"/>
          <w:lang w:val="fr-BE" w:eastAsia="fr-BE"/>
          <w14:ligatures w14:val="none"/>
        </w:rPr>
      </w:pPr>
    </w:p>
    <w:p w14:paraId="4F296A04" w14:textId="151D6FC3" w:rsidR="00263A97" w:rsidRPr="00263A97" w:rsidRDefault="00263A97" w:rsidP="00263A97">
      <w:pPr>
        <w:spacing w:before="100" w:beforeAutospacing="1" w:after="100" w:afterAutospacing="1" w:line="240" w:lineRule="auto"/>
        <w:outlineLvl w:val="2"/>
        <w:rPr>
          <w:rFonts w:ascii="Gill Sans MT" w:eastAsia="Times New Roman" w:hAnsi="Gill Sans MT" w:cs="Times New Roman"/>
          <w:b/>
          <w:bCs/>
          <w:kern w:val="0"/>
          <w:lang w:val="fr-BE" w:eastAsia="fr-BE"/>
          <w14:ligatures w14:val="none"/>
        </w:rPr>
      </w:pPr>
      <w:r w:rsidRPr="00263A97">
        <w:rPr>
          <w:rFonts w:ascii="Gill Sans MT" w:eastAsia="Times New Roman" w:hAnsi="Gill Sans MT" w:cs="Times New Roman"/>
          <w:b/>
          <w:bCs/>
          <w:kern w:val="0"/>
          <w:lang w:val="fr-BE" w:eastAsia="fr-BE"/>
          <w14:ligatures w14:val="none"/>
        </w:rPr>
        <w:t xml:space="preserve">Le </w:t>
      </w:r>
      <w:proofErr w:type="spellStart"/>
      <w:r w:rsidRPr="00263A97">
        <w:rPr>
          <w:rFonts w:ascii="Gill Sans MT" w:eastAsia="Times New Roman" w:hAnsi="Gill Sans MT" w:cs="Times New Roman"/>
          <w:b/>
          <w:bCs/>
          <w:kern w:val="0"/>
          <w:lang w:val="fr-BE" w:eastAsia="fr-BE"/>
          <w14:ligatures w14:val="none"/>
        </w:rPr>
        <w:t>koan</w:t>
      </w:r>
      <w:proofErr w:type="spellEnd"/>
      <w:r w:rsidRPr="00263A97">
        <w:rPr>
          <w:rFonts w:ascii="Gill Sans MT" w:eastAsia="Times New Roman" w:hAnsi="Gill Sans MT" w:cs="Times New Roman"/>
          <w:b/>
          <w:bCs/>
          <w:kern w:val="0"/>
          <w:lang w:val="fr-BE" w:eastAsia="fr-BE"/>
          <w14:ligatures w14:val="none"/>
        </w:rPr>
        <w:t xml:space="preserve"> zen</w:t>
      </w:r>
    </w:p>
    <w:p w14:paraId="02D4F5BF" w14:textId="6372F163"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Quelques </w:t>
      </w:r>
      <w:proofErr w:type="spellStart"/>
      <w:r w:rsidRPr="00263A97">
        <w:rPr>
          <w:rFonts w:ascii="Gill Sans MT" w:eastAsia="Times New Roman" w:hAnsi="Gill Sans MT" w:cs="Times New Roman"/>
          <w:kern w:val="0"/>
          <w:lang w:val="fr-BE" w:eastAsia="fr-BE"/>
          <w14:ligatures w14:val="none"/>
        </w:rPr>
        <w:t>koan</w:t>
      </w:r>
      <w:proofErr w:type="spellEnd"/>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3EE44F24" w14:textId="3D292BDC" w:rsidR="00263A97" w:rsidRPr="00263A97" w:rsidRDefault="00263A97" w:rsidP="00263A97">
      <w:pPr>
        <w:numPr>
          <w:ilvl w:val="0"/>
          <w:numId w:val="4"/>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Quel était votre visage avant la naissance de vos parents</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57BCFF1B" w14:textId="77777777" w:rsidR="00263A97" w:rsidRPr="00263A97" w:rsidRDefault="00263A97" w:rsidP="00263A97">
      <w:pPr>
        <w:numPr>
          <w:ilvl w:val="0"/>
          <w:numId w:val="4"/>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Qui excelle au tir ne touche pas le centre de la cible.</w:t>
      </w:r>
    </w:p>
    <w:p w14:paraId="0893964A" w14:textId="444618C6" w:rsidR="00263A97" w:rsidRPr="00263A97" w:rsidRDefault="00263A97" w:rsidP="00263A97">
      <w:pPr>
        <w:numPr>
          <w:ilvl w:val="0"/>
          <w:numId w:val="4"/>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Lorsqu’il n’y a plus rien à faire, que faites-vous</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20F94271" w14:textId="0CD377F7" w:rsidR="00263A97" w:rsidRPr="00263A97" w:rsidRDefault="00263A97" w:rsidP="00263A97">
      <w:pPr>
        <w:numPr>
          <w:ilvl w:val="0"/>
          <w:numId w:val="4"/>
        </w:num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Où va la lumière quand tu l’éteins</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1576AD50" w14:textId="3A795581"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Jacques </w:t>
      </w:r>
      <w:proofErr w:type="spellStart"/>
      <w:r w:rsidRPr="00263A97">
        <w:rPr>
          <w:rFonts w:ascii="Gill Sans MT" w:eastAsia="Times New Roman" w:hAnsi="Gill Sans MT" w:cs="Times New Roman"/>
          <w:kern w:val="0"/>
          <w:lang w:val="fr-BE" w:eastAsia="fr-BE"/>
          <w14:ligatures w14:val="none"/>
        </w:rPr>
        <w:t>Castermane</w:t>
      </w:r>
      <w:proofErr w:type="spellEnd"/>
      <w:r w:rsidRPr="00263A97">
        <w:rPr>
          <w:rFonts w:ascii="Gill Sans MT" w:eastAsia="Times New Roman" w:hAnsi="Gill Sans MT" w:cs="Times New Roman"/>
          <w:kern w:val="0"/>
          <w:lang w:val="fr-BE" w:eastAsia="fr-BE"/>
          <w14:ligatures w14:val="none"/>
        </w:rPr>
        <w:t>, auteur de «</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Les leçons de </w:t>
      </w:r>
      <w:proofErr w:type="spellStart"/>
      <w:r w:rsidRPr="00263A97">
        <w:rPr>
          <w:rFonts w:ascii="Gill Sans MT" w:eastAsia="Times New Roman" w:hAnsi="Gill Sans MT" w:cs="Times New Roman"/>
          <w:kern w:val="0"/>
          <w:lang w:val="fr-BE" w:eastAsia="fr-BE"/>
          <w14:ligatures w14:val="none"/>
        </w:rPr>
        <w:t>Dürckheim</w:t>
      </w:r>
      <w:proofErr w:type="spellEnd"/>
      <w:r w:rsidRPr="00263A97">
        <w:rPr>
          <w:rFonts w:ascii="Gill Sans MT" w:eastAsia="Times New Roman" w:hAnsi="Gill Sans MT" w:cs="Times New Roman"/>
          <w:kern w:val="0"/>
          <w:lang w:val="fr-BE" w:eastAsia="fr-BE"/>
          <w14:ligatures w14:val="none"/>
        </w:rPr>
        <w:t>, premier pas sur le chemin initiatique</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raconte comment il a expérimenté le </w:t>
      </w:r>
      <w:proofErr w:type="spellStart"/>
      <w:r w:rsidRPr="00263A97">
        <w:rPr>
          <w:rFonts w:ascii="Gill Sans MT" w:eastAsia="Times New Roman" w:hAnsi="Gill Sans MT" w:cs="Times New Roman"/>
          <w:kern w:val="0"/>
          <w:lang w:val="fr-BE" w:eastAsia="fr-BE"/>
          <w14:ligatures w14:val="none"/>
        </w:rPr>
        <w:t>k</w:t>
      </w:r>
      <w:r w:rsidRPr="00263A97">
        <w:rPr>
          <w:rFonts w:ascii="Calibri" w:eastAsia="Times New Roman" w:hAnsi="Calibri" w:cs="Calibri"/>
          <w:kern w:val="0"/>
          <w:lang w:val="fr-BE" w:eastAsia="fr-BE"/>
          <w14:ligatures w14:val="none"/>
        </w:rPr>
        <w:t>ō</w:t>
      </w:r>
      <w:r w:rsidRPr="00263A97">
        <w:rPr>
          <w:rFonts w:ascii="Gill Sans MT" w:eastAsia="Times New Roman" w:hAnsi="Gill Sans MT" w:cs="Times New Roman"/>
          <w:kern w:val="0"/>
          <w:lang w:val="fr-BE" w:eastAsia="fr-BE"/>
          <w14:ligatures w14:val="none"/>
        </w:rPr>
        <w:t>an</w:t>
      </w:r>
      <w:proofErr w:type="spellEnd"/>
      <w:r w:rsidRPr="00263A97">
        <w:rPr>
          <w:rFonts w:ascii="Gill Sans MT" w:eastAsia="Times New Roman" w:hAnsi="Gill Sans MT" w:cs="Times New Roman"/>
          <w:kern w:val="0"/>
          <w:lang w:val="fr-BE" w:eastAsia="fr-BE"/>
          <w14:ligatures w14:val="none"/>
        </w:rPr>
        <w:t xml:space="preserve"> lors d</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une session de zazen de plusieurs jours</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w:t>
      </w:r>
    </w:p>
    <w:p w14:paraId="04E39BC0" w14:textId="44264595"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proofErr w:type="spellStart"/>
      <w:r w:rsidRPr="00263A97">
        <w:rPr>
          <w:rFonts w:ascii="Gill Sans MT" w:eastAsia="Times New Roman" w:hAnsi="Gill Sans MT" w:cs="Times New Roman"/>
          <w:kern w:val="0"/>
          <w:lang w:val="fr-BE" w:eastAsia="fr-BE"/>
          <w14:ligatures w14:val="none"/>
        </w:rPr>
        <w:t>Yoho</w:t>
      </w:r>
      <w:proofErr w:type="spellEnd"/>
      <w:r w:rsidRPr="00263A97">
        <w:rPr>
          <w:rFonts w:ascii="Gill Sans MT" w:eastAsia="Times New Roman" w:hAnsi="Gill Sans MT" w:cs="Times New Roman"/>
          <w:kern w:val="0"/>
          <w:lang w:val="fr-BE" w:eastAsia="fr-BE"/>
          <w14:ligatures w14:val="none"/>
        </w:rPr>
        <w:t xml:space="preserve"> Seiki </w:t>
      </w:r>
      <w:proofErr w:type="spellStart"/>
      <w:r w:rsidRPr="00263A97">
        <w:rPr>
          <w:rFonts w:ascii="Gill Sans MT" w:eastAsia="Times New Roman" w:hAnsi="Gill Sans MT" w:cs="Times New Roman"/>
          <w:kern w:val="0"/>
          <w:lang w:val="fr-BE" w:eastAsia="fr-BE"/>
          <w14:ligatures w14:val="none"/>
        </w:rPr>
        <w:t>Roshi</w:t>
      </w:r>
      <w:proofErr w:type="spellEnd"/>
      <w:r w:rsidRPr="00263A97">
        <w:rPr>
          <w:rFonts w:ascii="Gill Sans MT" w:eastAsia="Times New Roman" w:hAnsi="Gill Sans MT" w:cs="Times New Roman"/>
          <w:kern w:val="0"/>
          <w:lang w:val="fr-BE" w:eastAsia="fr-BE"/>
          <w14:ligatures w14:val="none"/>
        </w:rPr>
        <w:t xml:space="preserve"> me demande mon nom et aussi mon âge, écrit-il. Il a tellement de difficultés à le répéter qu’il éclate de rire. Puis il me demande</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Qui était Jacques </w:t>
      </w:r>
      <w:proofErr w:type="spellStart"/>
      <w:r w:rsidRPr="00263A97">
        <w:rPr>
          <w:rFonts w:ascii="Gill Sans MT" w:eastAsia="Times New Roman" w:hAnsi="Gill Sans MT" w:cs="Times New Roman"/>
          <w:kern w:val="0"/>
          <w:lang w:val="fr-BE" w:eastAsia="fr-BE"/>
          <w14:ligatures w14:val="none"/>
        </w:rPr>
        <w:t>Castermane</w:t>
      </w:r>
      <w:proofErr w:type="spellEnd"/>
      <w:r w:rsidRPr="00263A97">
        <w:rPr>
          <w:rFonts w:ascii="Gill Sans MT" w:eastAsia="Times New Roman" w:hAnsi="Gill Sans MT" w:cs="Times New Roman"/>
          <w:kern w:val="0"/>
          <w:lang w:val="fr-BE" w:eastAsia="fr-BE"/>
          <w14:ligatures w14:val="none"/>
        </w:rPr>
        <w:t xml:space="preserve"> avant sa naissance</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 Un </w:t>
      </w:r>
      <w:proofErr w:type="spellStart"/>
      <w:r w:rsidRPr="00263A97">
        <w:rPr>
          <w:rFonts w:ascii="Gill Sans MT" w:eastAsia="Times New Roman" w:hAnsi="Gill Sans MT" w:cs="Times New Roman"/>
          <w:kern w:val="0"/>
          <w:lang w:val="fr-BE" w:eastAsia="fr-BE"/>
          <w14:ligatures w14:val="none"/>
        </w:rPr>
        <w:t>k</w:t>
      </w:r>
      <w:r w:rsidRPr="00263A97">
        <w:rPr>
          <w:rFonts w:ascii="Calibri" w:eastAsia="Times New Roman" w:hAnsi="Calibri" w:cs="Calibri"/>
          <w:kern w:val="0"/>
          <w:lang w:val="fr-BE" w:eastAsia="fr-BE"/>
          <w14:ligatures w14:val="none"/>
        </w:rPr>
        <w:t>ō</w:t>
      </w:r>
      <w:r w:rsidRPr="00263A97">
        <w:rPr>
          <w:rFonts w:ascii="Gill Sans MT" w:eastAsia="Times New Roman" w:hAnsi="Gill Sans MT" w:cs="Times New Roman"/>
          <w:kern w:val="0"/>
          <w:lang w:val="fr-BE" w:eastAsia="fr-BE"/>
          <w14:ligatures w14:val="none"/>
        </w:rPr>
        <w:t>an</w:t>
      </w:r>
      <w:proofErr w:type="spellEnd"/>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Celui-l</w:t>
      </w:r>
      <w:r w:rsidRPr="00263A97">
        <w:rPr>
          <w:rFonts w:ascii="Gill Sans MT" w:eastAsia="Times New Roman" w:hAnsi="Gill Sans MT" w:cs="Gill Sans MT"/>
          <w:kern w:val="0"/>
          <w:lang w:val="fr-BE" w:eastAsia="fr-BE"/>
          <w14:ligatures w14:val="none"/>
        </w:rPr>
        <w:t>à</w:t>
      </w:r>
      <w:r w:rsidRPr="00263A97">
        <w:rPr>
          <w:rFonts w:ascii="Gill Sans MT" w:eastAsia="Times New Roman" w:hAnsi="Gill Sans MT" w:cs="Times New Roman"/>
          <w:kern w:val="0"/>
          <w:lang w:val="fr-BE" w:eastAsia="fr-BE"/>
          <w14:ligatures w14:val="none"/>
        </w:rPr>
        <w:t>, je l</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ai d</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j</w:t>
      </w:r>
      <w:r w:rsidRPr="00263A97">
        <w:rPr>
          <w:rFonts w:ascii="Gill Sans MT" w:eastAsia="Times New Roman" w:hAnsi="Gill Sans MT" w:cs="Gill Sans MT"/>
          <w:kern w:val="0"/>
          <w:lang w:val="fr-BE" w:eastAsia="fr-BE"/>
          <w14:ligatures w14:val="none"/>
        </w:rPr>
        <w:t>à</w:t>
      </w:r>
      <w:r w:rsidRPr="00263A97">
        <w:rPr>
          <w:rFonts w:ascii="Gill Sans MT" w:eastAsia="Times New Roman" w:hAnsi="Gill Sans MT" w:cs="Times New Roman"/>
          <w:kern w:val="0"/>
          <w:lang w:val="fr-BE" w:eastAsia="fr-BE"/>
          <w14:ligatures w14:val="none"/>
        </w:rPr>
        <w:t xml:space="preserve"> rencontr</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 xml:space="preserve"> dans plusieurs livres. Mais cette fois, la question m</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est pos</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 xml:space="preserve">e directement. Et </w:t>
      </w:r>
      <w:r w:rsidRPr="00263A97">
        <w:rPr>
          <w:rFonts w:ascii="Gill Sans MT" w:eastAsia="Times New Roman" w:hAnsi="Gill Sans MT" w:cs="Gill Sans MT"/>
          <w:kern w:val="0"/>
          <w:lang w:val="fr-BE" w:eastAsia="fr-BE"/>
          <w14:ligatures w14:val="none"/>
        </w:rPr>
        <w:t>ç</w:t>
      </w:r>
      <w:r w:rsidRPr="00263A97">
        <w:rPr>
          <w:rFonts w:ascii="Gill Sans MT" w:eastAsia="Times New Roman" w:hAnsi="Gill Sans MT" w:cs="Times New Roman"/>
          <w:kern w:val="0"/>
          <w:lang w:val="fr-BE" w:eastAsia="fr-BE"/>
          <w14:ligatures w14:val="none"/>
        </w:rPr>
        <w:t>a, c</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est une autre aventure</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w:t>
      </w:r>
      <w:proofErr w:type="spellStart"/>
      <w:r w:rsidRPr="00263A97">
        <w:rPr>
          <w:rFonts w:ascii="Gill Sans MT" w:eastAsia="Times New Roman" w:hAnsi="Gill Sans MT" w:cs="Times New Roman"/>
          <w:kern w:val="0"/>
          <w:lang w:val="fr-BE" w:eastAsia="fr-BE"/>
          <w14:ligatures w14:val="none"/>
        </w:rPr>
        <w:t>Castermane</w:t>
      </w:r>
      <w:proofErr w:type="spellEnd"/>
      <w:r w:rsidRPr="00263A97">
        <w:rPr>
          <w:rFonts w:ascii="Gill Sans MT" w:eastAsia="Times New Roman" w:hAnsi="Gill Sans MT" w:cs="Times New Roman"/>
          <w:kern w:val="0"/>
          <w:lang w:val="fr-BE" w:eastAsia="fr-BE"/>
          <w14:ligatures w14:val="none"/>
        </w:rPr>
        <w:t xml:space="preserve"> t</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moigne de tous les m</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andres de sa pens</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e pendant des heures de m</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ditation, les tentatives de r</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ponses donn</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es au ma</w:t>
      </w:r>
      <w:r w:rsidRPr="00263A97">
        <w:rPr>
          <w:rFonts w:ascii="Gill Sans MT" w:eastAsia="Times New Roman" w:hAnsi="Gill Sans MT" w:cs="Gill Sans MT"/>
          <w:kern w:val="0"/>
          <w:lang w:val="fr-BE" w:eastAsia="fr-BE"/>
          <w14:ligatures w14:val="none"/>
        </w:rPr>
        <w:t>î</w:t>
      </w:r>
      <w:r w:rsidRPr="00263A97">
        <w:rPr>
          <w:rFonts w:ascii="Gill Sans MT" w:eastAsia="Times New Roman" w:hAnsi="Gill Sans MT" w:cs="Times New Roman"/>
          <w:kern w:val="0"/>
          <w:lang w:val="fr-BE" w:eastAsia="fr-BE"/>
          <w14:ligatures w14:val="none"/>
        </w:rPr>
        <w:t>tre. Jusqu</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au moment o</w:t>
      </w:r>
      <w:r w:rsidRPr="00263A97">
        <w:rPr>
          <w:rFonts w:ascii="Gill Sans MT" w:eastAsia="Times New Roman" w:hAnsi="Gill Sans MT" w:cs="Gill Sans MT"/>
          <w:kern w:val="0"/>
          <w:lang w:val="fr-BE" w:eastAsia="fr-BE"/>
          <w14:ligatures w14:val="none"/>
        </w:rPr>
        <w:t>ù</w:t>
      </w:r>
      <w:r w:rsidRPr="00263A97">
        <w:rPr>
          <w:rFonts w:ascii="Gill Sans MT" w:eastAsia="Times New Roman" w:hAnsi="Gill Sans MT" w:cs="Times New Roman"/>
          <w:kern w:val="0"/>
          <w:lang w:val="fr-BE" w:eastAsia="fr-BE"/>
          <w14:ligatures w14:val="none"/>
        </w:rPr>
        <w:t xml:space="preserve"> le </w:t>
      </w:r>
      <w:proofErr w:type="spellStart"/>
      <w:r w:rsidRPr="00263A97">
        <w:rPr>
          <w:rFonts w:ascii="Gill Sans MT" w:eastAsia="Times New Roman" w:hAnsi="Gill Sans MT" w:cs="Times New Roman"/>
          <w:kern w:val="0"/>
          <w:lang w:val="fr-BE" w:eastAsia="fr-BE"/>
          <w14:ligatures w14:val="none"/>
        </w:rPr>
        <w:t>Roshi</w:t>
      </w:r>
      <w:proofErr w:type="spellEnd"/>
      <w:r w:rsidRPr="00263A97">
        <w:rPr>
          <w:rFonts w:ascii="Gill Sans MT" w:eastAsia="Times New Roman" w:hAnsi="Gill Sans MT" w:cs="Times New Roman"/>
          <w:kern w:val="0"/>
          <w:lang w:val="fr-BE" w:eastAsia="fr-BE"/>
          <w14:ligatures w14:val="none"/>
        </w:rPr>
        <w:t xml:space="preserve"> lui suggère d’abandonner le </w:t>
      </w:r>
      <w:proofErr w:type="spellStart"/>
      <w:r w:rsidRPr="00263A97">
        <w:rPr>
          <w:rFonts w:ascii="Gill Sans MT" w:eastAsia="Times New Roman" w:hAnsi="Gill Sans MT" w:cs="Times New Roman"/>
          <w:kern w:val="0"/>
          <w:lang w:val="fr-BE" w:eastAsia="fr-BE"/>
          <w14:ligatures w14:val="none"/>
        </w:rPr>
        <w:t>k</w:t>
      </w:r>
      <w:r w:rsidRPr="00263A97">
        <w:rPr>
          <w:rFonts w:ascii="Calibri" w:eastAsia="Times New Roman" w:hAnsi="Calibri" w:cs="Calibri"/>
          <w:kern w:val="0"/>
          <w:lang w:val="fr-BE" w:eastAsia="fr-BE"/>
          <w14:ligatures w14:val="none"/>
        </w:rPr>
        <w:t>ō</w:t>
      </w:r>
      <w:r w:rsidRPr="00263A97">
        <w:rPr>
          <w:rFonts w:ascii="Gill Sans MT" w:eastAsia="Times New Roman" w:hAnsi="Gill Sans MT" w:cs="Times New Roman"/>
          <w:kern w:val="0"/>
          <w:lang w:val="fr-BE" w:eastAsia="fr-BE"/>
          <w14:ligatures w14:val="none"/>
        </w:rPr>
        <w:t>an</w:t>
      </w:r>
      <w:proofErr w:type="spellEnd"/>
      <w:r w:rsidRPr="00263A97">
        <w:rPr>
          <w:rFonts w:ascii="Gill Sans MT" w:eastAsia="Times New Roman" w:hAnsi="Gill Sans MT" w:cs="Times New Roman"/>
          <w:kern w:val="0"/>
          <w:lang w:val="fr-BE" w:eastAsia="fr-BE"/>
          <w14:ligatures w14:val="none"/>
        </w:rPr>
        <w:t xml:space="preserve">. </w:t>
      </w:r>
      <w:proofErr w:type="spellStart"/>
      <w:r w:rsidRPr="00263A97">
        <w:rPr>
          <w:rFonts w:ascii="Gill Sans MT" w:eastAsia="Times New Roman" w:hAnsi="Gill Sans MT" w:cs="Times New Roman"/>
          <w:kern w:val="0"/>
          <w:lang w:val="fr-BE" w:eastAsia="fr-BE"/>
          <w14:ligatures w14:val="none"/>
        </w:rPr>
        <w:t>Castermane</w:t>
      </w:r>
      <w:proofErr w:type="spellEnd"/>
      <w:r w:rsidRPr="00263A97">
        <w:rPr>
          <w:rFonts w:ascii="Gill Sans MT" w:eastAsia="Times New Roman" w:hAnsi="Gill Sans MT" w:cs="Times New Roman"/>
          <w:kern w:val="0"/>
          <w:lang w:val="fr-BE" w:eastAsia="fr-BE"/>
          <w14:ligatures w14:val="none"/>
        </w:rPr>
        <w:t xml:space="preserve"> retourne m</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 xml:space="preserve">diter. Au bout de plusieurs heures, il est pris par un </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clat de rire irr</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pressible et lib</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rateur. Revenu au calme, il explique</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depuis que je me sens autoris</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 xml:space="preserve"> </w:t>
      </w:r>
      <w:r w:rsidRPr="00263A97">
        <w:rPr>
          <w:rFonts w:ascii="Gill Sans MT" w:eastAsia="Times New Roman" w:hAnsi="Gill Sans MT" w:cs="Gill Sans MT"/>
          <w:kern w:val="0"/>
          <w:lang w:val="fr-BE" w:eastAsia="fr-BE"/>
          <w14:ligatures w14:val="none"/>
        </w:rPr>
        <w:t>à</w:t>
      </w:r>
      <w:r w:rsidRPr="00263A97">
        <w:rPr>
          <w:rFonts w:ascii="Gill Sans MT" w:eastAsia="Times New Roman" w:hAnsi="Gill Sans MT" w:cs="Times New Roman"/>
          <w:kern w:val="0"/>
          <w:lang w:val="fr-BE" w:eastAsia="fr-BE"/>
          <w14:ligatures w14:val="none"/>
        </w:rPr>
        <w:t xml:space="preserve"> ne plus m</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occuper du </w:t>
      </w:r>
      <w:proofErr w:type="spellStart"/>
      <w:r w:rsidRPr="00263A97">
        <w:rPr>
          <w:rFonts w:ascii="Gill Sans MT" w:eastAsia="Times New Roman" w:hAnsi="Gill Sans MT" w:cs="Times New Roman"/>
          <w:kern w:val="0"/>
          <w:lang w:val="fr-BE" w:eastAsia="fr-BE"/>
          <w14:ligatures w14:val="none"/>
        </w:rPr>
        <w:t>k</w:t>
      </w:r>
      <w:r w:rsidRPr="00263A97">
        <w:rPr>
          <w:rFonts w:ascii="Calibri" w:eastAsia="Times New Roman" w:hAnsi="Calibri" w:cs="Calibri"/>
          <w:kern w:val="0"/>
          <w:lang w:val="fr-BE" w:eastAsia="fr-BE"/>
          <w14:ligatures w14:val="none"/>
        </w:rPr>
        <w:t>ō</w:t>
      </w:r>
      <w:r w:rsidRPr="00263A97">
        <w:rPr>
          <w:rFonts w:ascii="Gill Sans MT" w:eastAsia="Times New Roman" w:hAnsi="Gill Sans MT" w:cs="Times New Roman"/>
          <w:kern w:val="0"/>
          <w:lang w:val="fr-BE" w:eastAsia="fr-BE"/>
          <w14:ligatures w14:val="none"/>
        </w:rPr>
        <w:t>an</w:t>
      </w:r>
      <w:proofErr w:type="spellEnd"/>
      <w:r w:rsidRPr="00263A97">
        <w:rPr>
          <w:rFonts w:ascii="Gill Sans MT" w:eastAsia="Times New Roman" w:hAnsi="Gill Sans MT" w:cs="Times New Roman"/>
          <w:kern w:val="0"/>
          <w:lang w:val="fr-BE" w:eastAsia="fr-BE"/>
          <w14:ligatures w14:val="none"/>
        </w:rPr>
        <w:t>, j</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ai la sensation que c</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est lui qui s</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occupe de moi</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Passage subtil du vouloir au laisser </w:t>
      </w:r>
      <w:r w:rsidRPr="00263A97">
        <w:rPr>
          <w:rFonts w:ascii="Gill Sans MT" w:eastAsia="Times New Roman" w:hAnsi="Gill Sans MT" w:cs="Gill Sans MT"/>
          <w:kern w:val="0"/>
          <w:lang w:val="fr-BE" w:eastAsia="fr-BE"/>
          <w14:ligatures w14:val="none"/>
        </w:rPr>
        <w:t>ê</w:t>
      </w:r>
      <w:r w:rsidRPr="00263A97">
        <w:rPr>
          <w:rFonts w:ascii="Gill Sans MT" w:eastAsia="Times New Roman" w:hAnsi="Gill Sans MT" w:cs="Times New Roman"/>
          <w:kern w:val="0"/>
          <w:lang w:val="fr-BE" w:eastAsia="fr-BE"/>
          <w14:ligatures w14:val="none"/>
        </w:rPr>
        <w:t>tre. Et je me sens bien, tr</w:t>
      </w:r>
      <w:r w:rsidRPr="00263A97">
        <w:rPr>
          <w:rFonts w:ascii="Gill Sans MT" w:eastAsia="Times New Roman" w:hAnsi="Gill Sans MT" w:cs="Gill Sans MT"/>
          <w:kern w:val="0"/>
          <w:lang w:val="fr-BE" w:eastAsia="fr-BE"/>
          <w14:ligatures w14:val="none"/>
        </w:rPr>
        <w:t>è</w:t>
      </w:r>
      <w:r w:rsidRPr="00263A97">
        <w:rPr>
          <w:rFonts w:ascii="Gill Sans MT" w:eastAsia="Times New Roman" w:hAnsi="Gill Sans MT" w:cs="Times New Roman"/>
          <w:kern w:val="0"/>
          <w:lang w:val="fr-BE" w:eastAsia="fr-BE"/>
          <w14:ligatures w14:val="none"/>
        </w:rPr>
        <w:t>s bien</w:t>
      </w:r>
      <w:r w:rsidRPr="00263A97">
        <w:rPr>
          <w:rFonts w:ascii="Gill Sans MT" w:eastAsia="Times New Roman" w:hAnsi="Gill Sans MT" w:cs="Gill Sans MT"/>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Gill Sans MT"/>
          <w:kern w:val="0"/>
          <w:lang w:val="fr-BE" w:eastAsia="fr-BE"/>
          <w14:ligatures w14:val="none"/>
        </w:rPr>
        <w:t>»</w:t>
      </w:r>
    </w:p>
    <w:p w14:paraId="2ADAC561" w14:textId="484539F6"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Un </w:t>
      </w:r>
      <w:proofErr w:type="spellStart"/>
      <w:r w:rsidRPr="00263A97">
        <w:rPr>
          <w:rFonts w:ascii="Gill Sans MT" w:eastAsia="Times New Roman" w:hAnsi="Gill Sans MT" w:cs="Times New Roman"/>
          <w:kern w:val="0"/>
          <w:lang w:val="fr-BE" w:eastAsia="fr-BE"/>
          <w14:ligatures w14:val="none"/>
        </w:rPr>
        <w:t>k</w:t>
      </w:r>
      <w:r w:rsidRPr="00263A97">
        <w:rPr>
          <w:rFonts w:ascii="Calibri" w:eastAsia="Times New Roman" w:hAnsi="Calibri" w:cs="Calibri"/>
          <w:kern w:val="0"/>
          <w:lang w:val="fr-BE" w:eastAsia="fr-BE"/>
          <w14:ligatures w14:val="none"/>
        </w:rPr>
        <w:t>ō</w:t>
      </w:r>
      <w:r w:rsidRPr="00263A97">
        <w:rPr>
          <w:rFonts w:ascii="Gill Sans MT" w:eastAsia="Times New Roman" w:hAnsi="Gill Sans MT" w:cs="Times New Roman"/>
          <w:kern w:val="0"/>
          <w:lang w:val="fr-BE" w:eastAsia="fr-BE"/>
          <w14:ligatures w14:val="none"/>
        </w:rPr>
        <w:t>an</w:t>
      </w:r>
      <w:proofErr w:type="spellEnd"/>
      <w:r w:rsidRPr="00263A97">
        <w:rPr>
          <w:rFonts w:ascii="Gill Sans MT" w:eastAsia="Times New Roman" w:hAnsi="Gill Sans MT" w:cs="Times New Roman"/>
          <w:kern w:val="0"/>
          <w:lang w:val="fr-BE" w:eastAsia="fr-BE"/>
          <w14:ligatures w14:val="none"/>
        </w:rPr>
        <w:t xml:space="preserve"> peut parfois d</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stabiliser. Ainsi l</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un d</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entre eux, assez c</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l</w:t>
      </w:r>
      <w:r w:rsidRPr="00263A97">
        <w:rPr>
          <w:rFonts w:ascii="Gill Sans MT" w:eastAsia="Times New Roman" w:hAnsi="Gill Sans MT" w:cs="Gill Sans MT"/>
          <w:kern w:val="0"/>
          <w:lang w:val="fr-BE" w:eastAsia="fr-BE"/>
          <w14:ligatures w14:val="none"/>
        </w:rPr>
        <w:t>è</w:t>
      </w:r>
      <w:r w:rsidRPr="00263A97">
        <w:rPr>
          <w:rFonts w:ascii="Gill Sans MT" w:eastAsia="Times New Roman" w:hAnsi="Gill Sans MT" w:cs="Times New Roman"/>
          <w:kern w:val="0"/>
          <w:lang w:val="fr-BE" w:eastAsia="fr-BE"/>
          <w14:ligatures w14:val="none"/>
        </w:rPr>
        <w:t>bre, s</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nonce-t-il de la sorte</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Un moine demanda </w:t>
      </w:r>
      <w:r w:rsidRPr="00263A97">
        <w:rPr>
          <w:rFonts w:ascii="Gill Sans MT" w:eastAsia="Times New Roman" w:hAnsi="Gill Sans MT" w:cs="Gill Sans MT"/>
          <w:kern w:val="0"/>
          <w:lang w:val="fr-BE" w:eastAsia="fr-BE"/>
          <w14:ligatures w14:val="none"/>
        </w:rPr>
        <w:t>à</w:t>
      </w:r>
      <w:r w:rsidRPr="00263A97">
        <w:rPr>
          <w:rFonts w:ascii="Gill Sans MT" w:eastAsia="Times New Roman" w:hAnsi="Gill Sans MT" w:cs="Times New Roman"/>
          <w:kern w:val="0"/>
          <w:lang w:val="fr-BE" w:eastAsia="fr-BE"/>
          <w14:ligatures w14:val="none"/>
        </w:rPr>
        <w:t xml:space="preserve"> </w:t>
      </w:r>
      <w:proofErr w:type="spellStart"/>
      <w:r w:rsidRPr="00263A97">
        <w:rPr>
          <w:rFonts w:ascii="Gill Sans MT" w:eastAsia="Times New Roman" w:hAnsi="Gill Sans MT" w:cs="Times New Roman"/>
          <w:kern w:val="0"/>
          <w:lang w:val="fr-BE" w:eastAsia="fr-BE"/>
          <w14:ligatures w14:val="none"/>
        </w:rPr>
        <w:t>Yunmen</w:t>
      </w:r>
      <w:proofErr w:type="spellEnd"/>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xml:space="preserve">: </w:t>
      </w:r>
      <w:r w:rsidRPr="00263A97">
        <w:rPr>
          <w:rFonts w:ascii="Gill Sans MT" w:eastAsia="Times New Roman" w:hAnsi="Gill Sans MT" w:cs="Gill Sans MT"/>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Qu</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est-ce que Bouddha</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w:t>
      </w:r>
      <w:r w:rsidRPr="00263A97">
        <w:rPr>
          <w:rFonts w:ascii="Gill Sans MT" w:eastAsia="Times New Roman" w:hAnsi="Gill Sans MT" w:cs="Gill Sans MT"/>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Un b</w:t>
      </w:r>
      <w:r w:rsidRPr="00263A97">
        <w:rPr>
          <w:rFonts w:ascii="Gill Sans MT" w:eastAsia="Times New Roman" w:hAnsi="Gill Sans MT" w:cs="Gill Sans MT"/>
          <w:kern w:val="0"/>
          <w:lang w:val="fr-BE" w:eastAsia="fr-BE"/>
          <w14:ligatures w14:val="none"/>
        </w:rPr>
        <w:t>â</w:t>
      </w:r>
      <w:r w:rsidRPr="00263A97">
        <w:rPr>
          <w:rFonts w:ascii="Gill Sans MT" w:eastAsia="Times New Roman" w:hAnsi="Gill Sans MT" w:cs="Times New Roman"/>
          <w:kern w:val="0"/>
          <w:lang w:val="fr-BE" w:eastAsia="fr-BE"/>
          <w14:ligatures w14:val="none"/>
        </w:rPr>
        <w:t xml:space="preserve">ton </w:t>
      </w:r>
      <w:r w:rsidRPr="00263A97">
        <w:rPr>
          <w:rFonts w:ascii="Gill Sans MT" w:eastAsia="Times New Roman" w:hAnsi="Gill Sans MT" w:cs="Gill Sans MT"/>
          <w:kern w:val="0"/>
          <w:lang w:val="fr-BE" w:eastAsia="fr-BE"/>
          <w14:ligatures w14:val="none"/>
        </w:rPr>
        <w:t>à</w:t>
      </w:r>
      <w:r w:rsidRPr="00263A97">
        <w:rPr>
          <w:rFonts w:ascii="Gill Sans MT" w:eastAsia="Times New Roman" w:hAnsi="Gill Sans MT" w:cs="Times New Roman"/>
          <w:kern w:val="0"/>
          <w:lang w:val="fr-BE" w:eastAsia="fr-BE"/>
          <w14:ligatures w14:val="none"/>
        </w:rPr>
        <w:t xml:space="preserve"> merde</w:t>
      </w:r>
      <w:r w:rsidR="004310DA">
        <w:rPr>
          <w:rFonts w:ascii="Arial" w:eastAsia="Times New Roman" w:hAnsi="Arial" w:cs="Arial"/>
          <w:kern w:val="0"/>
          <w:lang w:val="fr-BE" w:eastAsia="fr-BE"/>
          <w14:ligatures w14:val="none"/>
        </w:rPr>
        <w:t> </w:t>
      </w:r>
      <w:r w:rsidRPr="00263A97">
        <w:rPr>
          <w:rFonts w:ascii="Gill Sans MT" w:eastAsia="Times New Roman" w:hAnsi="Gill Sans MT" w:cs="Times New Roman"/>
          <w:kern w:val="0"/>
          <w:lang w:val="fr-BE" w:eastAsia="fr-BE"/>
          <w14:ligatures w14:val="none"/>
        </w:rPr>
        <w:t>!</w:t>
      </w:r>
      <w:r w:rsidR="004310DA">
        <w:rPr>
          <w:rFonts w:ascii="Arial" w:eastAsia="Times New Roman" w:hAnsi="Arial" w:cs="Arial"/>
          <w:kern w:val="0"/>
          <w:lang w:val="fr-BE" w:eastAsia="fr-BE"/>
          <w14:ligatures w14:val="none"/>
        </w:rPr>
        <w:t> </w:t>
      </w:r>
      <w:r w:rsidRPr="00263A97">
        <w:rPr>
          <w:rFonts w:ascii="Gill Sans MT" w:eastAsia="Times New Roman" w:hAnsi="Gill Sans MT" w:cs="Gill Sans MT"/>
          <w:kern w:val="0"/>
          <w:lang w:val="fr-BE" w:eastAsia="fr-BE"/>
          <w14:ligatures w14:val="none"/>
        </w:rPr>
        <w:t>»</w:t>
      </w:r>
      <w:r w:rsidRPr="00263A97">
        <w:rPr>
          <w:rFonts w:ascii="Gill Sans MT" w:eastAsia="Times New Roman" w:hAnsi="Gill Sans MT" w:cs="Times New Roman"/>
          <w:kern w:val="0"/>
          <w:lang w:val="fr-BE" w:eastAsia="fr-BE"/>
          <w14:ligatures w14:val="none"/>
        </w:rPr>
        <w:t xml:space="preserve"> r</w:t>
      </w:r>
      <w:r w:rsidRPr="00263A97">
        <w:rPr>
          <w:rFonts w:ascii="Gill Sans MT" w:eastAsia="Times New Roman" w:hAnsi="Gill Sans MT" w:cs="Gill Sans MT"/>
          <w:kern w:val="0"/>
          <w:lang w:val="fr-BE" w:eastAsia="fr-BE"/>
          <w14:ligatures w14:val="none"/>
        </w:rPr>
        <w:t>é</w:t>
      </w:r>
      <w:r w:rsidRPr="00263A97">
        <w:rPr>
          <w:rFonts w:ascii="Gill Sans MT" w:eastAsia="Times New Roman" w:hAnsi="Gill Sans MT" w:cs="Times New Roman"/>
          <w:kern w:val="0"/>
          <w:lang w:val="fr-BE" w:eastAsia="fr-BE"/>
          <w14:ligatures w14:val="none"/>
        </w:rPr>
        <w:t xml:space="preserve">pondit </w:t>
      </w:r>
      <w:proofErr w:type="spellStart"/>
      <w:r w:rsidRPr="00263A97">
        <w:rPr>
          <w:rFonts w:ascii="Gill Sans MT" w:eastAsia="Times New Roman" w:hAnsi="Gill Sans MT" w:cs="Times New Roman"/>
          <w:kern w:val="0"/>
          <w:lang w:val="fr-BE" w:eastAsia="fr-BE"/>
          <w14:ligatures w14:val="none"/>
        </w:rPr>
        <w:t>Yunmen</w:t>
      </w:r>
      <w:proofErr w:type="spellEnd"/>
      <w:r w:rsidRPr="00263A97">
        <w:rPr>
          <w:rFonts w:ascii="Gill Sans MT" w:eastAsia="Times New Roman" w:hAnsi="Gill Sans MT" w:cs="Times New Roman"/>
          <w:kern w:val="0"/>
          <w:lang w:val="fr-BE" w:eastAsia="fr-BE"/>
          <w14:ligatures w14:val="none"/>
        </w:rPr>
        <w:t>.</w:t>
      </w:r>
    </w:p>
    <w:p w14:paraId="25D2EFA9" w14:textId="6340FD42" w:rsidR="00263A97" w:rsidRPr="00263A97" w:rsidRDefault="00263A97" w:rsidP="00263A97">
      <w:pPr>
        <w:spacing w:before="100" w:beforeAutospacing="1" w:after="100" w:afterAutospacing="1" w:line="240" w:lineRule="auto"/>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kern w:val="0"/>
          <w:lang w:val="fr-BE" w:eastAsia="fr-BE"/>
          <w14:ligatures w14:val="none"/>
        </w:rPr>
        <w:t xml:space="preserve">Le </w:t>
      </w:r>
      <w:proofErr w:type="spellStart"/>
      <w:r w:rsidRPr="00263A97">
        <w:rPr>
          <w:rFonts w:ascii="Gill Sans MT" w:eastAsia="Times New Roman" w:hAnsi="Gill Sans MT" w:cs="Times New Roman"/>
          <w:kern w:val="0"/>
          <w:lang w:val="fr-BE" w:eastAsia="fr-BE"/>
          <w14:ligatures w14:val="none"/>
        </w:rPr>
        <w:t>koan</w:t>
      </w:r>
      <w:proofErr w:type="spellEnd"/>
      <w:r w:rsidRPr="00263A97">
        <w:rPr>
          <w:rFonts w:ascii="Gill Sans MT" w:eastAsia="Times New Roman" w:hAnsi="Gill Sans MT" w:cs="Times New Roman"/>
          <w:kern w:val="0"/>
          <w:lang w:val="fr-BE" w:eastAsia="fr-BE"/>
          <w14:ligatures w14:val="none"/>
        </w:rPr>
        <w:t xml:space="preserve"> permet de devenir un bouddha</w:t>
      </w:r>
      <w:r w:rsidR="004310DA">
        <w:rPr>
          <w:rFonts w:ascii="Gill Sans MT" w:eastAsia="Times New Roman" w:hAnsi="Gill Sans MT" w:cs="Times New Roman"/>
          <w:kern w:val="0"/>
          <w:lang w:val="fr-BE" w:eastAsia="fr-BE"/>
          <w14:ligatures w14:val="none"/>
        </w:rPr>
        <w:t> </w:t>
      </w:r>
      <w:r w:rsidRPr="00263A97">
        <w:rPr>
          <w:rFonts w:ascii="Gill Sans MT" w:eastAsia="Times New Roman" w:hAnsi="Gill Sans MT" w:cs="Times New Roman"/>
          <w:kern w:val="0"/>
          <w:lang w:val="fr-BE" w:eastAsia="fr-BE"/>
          <w14:ligatures w14:val="none"/>
        </w:rPr>
        <w:t>: il ne s</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agit pas de le résoudre mais de s</w:t>
      </w:r>
      <w:r w:rsidR="004310DA">
        <w:rPr>
          <w:rFonts w:ascii="Gill Sans MT" w:eastAsia="Times New Roman" w:hAnsi="Gill Sans MT" w:cs="Times New Roman"/>
          <w:kern w:val="0"/>
          <w:lang w:val="fr-BE" w:eastAsia="fr-BE"/>
          <w14:ligatures w14:val="none"/>
        </w:rPr>
        <w:t>’</w:t>
      </w:r>
      <w:r w:rsidRPr="00263A97">
        <w:rPr>
          <w:rFonts w:ascii="Gill Sans MT" w:eastAsia="Times New Roman" w:hAnsi="Gill Sans MT" w:cs="Times New Roman"/>
          <w:kern w:val="0"/>
          <w:lang w:val="fr-BE" w:eastAsia="fr-BE"/>
          <w14:ligatures w14:val="none"/>
        </w:rPr>
        <w:t>y laisser dissoudre.</w:t>
      </w:r>
    </w:p>
    <w:p w14:paraId="7C2A34EB" w14:textId="7A3D0D7C" w:rsidR="00263A97" w:rsidRDefault="00263A97" w:rsidP="00263A97">
      <w:pPr>
        <w:spacing w:after="0" w:line="240" w:lineRule="auto"/>
        <w:jc w:val="center"/>
        <w:rPr>
          <w:rFonts w:ascii="Gill Sans MT" w:eastAsia="Times New Roman" w:hAnsi="Gill Sans MT" w:cs="Times New Roman"/>
          <w:kern w:val="0"/>
          <w:lang w:val="fr-BE" w:eastAsia="fr-BE"/>
          <w14:ligatures w14:val="none"/>
        </w:rPr>
      </w:pPr>
      <w:r w:rsidRPr="00263A97">
        <w:rPr>
          <w:rFonts w:ascii="Gill Sans MT" w:eastAsia="Times New Roman" w:hAnsi="Gill Sans MT" w:cs="Times New Roman"/>
          <w:noProof/>
          <w:color w:val="0000FF"/>
          <w:kern w:val="0"/>
          <w:lang w:val="fr-BE" w:eastAsia="fr-BE"/>
          <w14:ligatures w14:val="none"/>
        </w:rPr>
        <w:drawing>
          <wp:inline distT="0" distB="0" distL="0" distR="0" wp14:anchorId="233F4265" wp14:editId="4CE2DFAD">
            <wp:extent cx="2098040" cy="2874010"/>
            <wp:effectExtent l="0" t="0" r="0" b="2540"/>
            <wp:docPr id="11" name="Image 4" descr="Une image contenant texte, croquis, cercle&#10;&#10;Description générée automatiquem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4" descr="Une image contenant texte, croquis, cercle&#10;&#10;Description générée automatiquemen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040" cy="2874010"/>
                    </a:xfrm>
                    <a:prstGeom prst="rect">
                      <a:avLst/>
                    </a:prstGeom>
                    <a:noFill/>
                    <a:ln>
                      <a:noFill/>
                    </a:ln>
                  </pic:spPr>
                </pic:pic>
              </a:graphicData>
            </a:graphic>
          </wp:inline>
        </w:drawing>
      </w:r>
    </w:p>
    <w:p w14:paraId="35C838CC" w14:textId="77777777" w:rsidR="004310DA" w:rsidRPr="00263A97" w:rsidRDefault="004310DA" w:rsidP="00263A97">
      <w:pPr>
        <w:spacing w:after="0" w:line="240" w:lineRule="auto"/>
        <w:jc w:val="center"/>
        <w:rPr>
          <w:rFonts w:ascii="Gill Sans MT" w:eastAsia="Times New Roman" w:hAnsi="Gill Sans MT" w:cs="Times New Roman"/>
          <w:kern w:val="0"/>
          <w:lang w:val="fr-BE" w:eastAsia="fr-BE"/>
          <w14:ligatures w14:val="none"/>
        </w:rPr>
      </w:pPr>
    </w:p>
    <w:p w14:paraId="3D068E3D" w14:textId="01FDAD3F" w:rsidR="004310DA" w:rsidRDefault="00263A97" w:rsidP="00263A97">
      <w:pPr>
        <w:spacing w:after="0" w:line="240" w:lineRule="auto"/>
        <w:jc w:val="center"/>
        <w:rPr>
          <w:rFonts w:ascii="Gill Sans MT" w:eastAsia="Times New Roman" w:hAnsi="Gill Sans MT" w:cs="Times New Roman"/>
          <w:kern w:val="0"/>
          <w:sz w:val="20"/>
          <w:szCs w:val="20"/>
          <w:lang w:val="fr-BE" w:eastAsia="fr-BE"/>
          <w14:ligatures w14:val="none"/>
        </w:rPr>
      </w:pPr>
      <w:r w:rsidRPr="00263A97">
        <w:rPr>
          <w:rFonts w:ascii="Gill Sans MT" w:eastAsia="Times New Roman" w:hAnsi="Gill Sans MT" w:cs="Times New Roman"/>
          <w:kern w:val="0"/>
          <w:sz w:val="20"/>
          <w:szCs w:val="20"/>
          <w:lang w:val="fr-BE" w:eastAsia="fr-BE"/>
          <w14:ligatures w14:val="none"/>
        </w:rPr>
        <w:t>La calligraphie de l’</w:t>
      </w:r>
      <w:proofErr w:type="spellStart"/>
      <w:r w:rsidRPr="00263A97">
        <w:rPr>
          <w:rFonts w:ascii="Gill Sans MT" w:eastAsia="Times New Roman" w:hAnsi="Gill Sans MT" w:cs="Times New Roman"/>
          <w:kern w:val="0"/>
          <w:sz w:val="20"/>
          <w:szCs w:val="20"/>
          <w:lang w:val="fr-BE" w:eastAsia="fr-BE"/>
          <w14:ligatures w14:val="none"/>
        </w:rPr>
        <w:t>enso</w:t>
      </w:r>
      <w:proofErr w:type="spellEnd"/>
      <w:r w:rsidRPr="00263A97">
        <w:rPr>
          <w:rFonts w:ascii="Gill Sans MT" w:eastAsia="Times New Roman" w:hAnsi="Gill Sans MT" w:cs="Times New Roman"/>
          <w:kern w:val="0"/>
          <w:sz w:val="20"/>
          <w:szCs w:val="20"/>
          <w:lang w:val="fr-BE" w:eastAsia="fr-BE"/>
          <w14:ligatures w14:val="none"/>
        </w:rPr>
        <w:t xml:space="preserve"> (en japonais, «</w:t>
      </w:r>
      <w:r w:rsidR="004310DA">
        <w:rPr>
          <w:rFonts w:ascii="Arial" w:eastAsia="Times New Roman" w:hAnsi="Arial" w:cs="Arial"/>
          <w:kern w:val="0"/>
          <w:sz w:val="20"/>
          <w:szCs w:val="20"/>
          <w:lang w:val="fr-BE" w:eastAsia="fr-BE"/>
          <w14:ligatures w14:val="none"/>
        </w:rPr>
        <w:t> </w:t>
      </w:r>
      <w:r w:rsidRPr="00263A97">
        <w:rPr>
          <w:rFonts w:ascii="Gill Sans MT" w:eastAsia="Times New Roman" w:hAnsi="Gill Sans MT" w:cs="Times New Roman"/>
          <w:kern w:val="0"/>
          <w:sz w:val="20"/>
          <w:szCs w:val="20"/>
          <w:lang w:val="fr-BE" w:eastAsia="fr-BE"/>
          <w14:ligatures w14:val="none"/>
        </w:rPr>
        <w:t>cercle</w:t>
      </w:r>
      <w:r w:rsidR="004310DA">
        <w:rPr>
          <w:rFonts w:ascii="Arial" w:eastAsia="Times New Roman" w:hAnsi="Arial" w:cs="Arial"/>
          <w:kern w:val="0"/>
          <w:sz w:val="20"/>
          <w:szCs w:val="20"/>
          <w:lang w:val="fr-BE" w:eastAsia="fr-BE"/>
          <w14:ligatures w14:val="none"/>
        </w:rPr>
        <w:t> </w:t>
      </w:r>
      <w:r w:rsidRPr="00263A97">
        <w:rPr>
          <w:rFonts w:ascii="Gill Sans MT" w:eastAsia="Times New Roman" w:hAnsi="Gill Sans MT" w:cs="Times New Roman"/>
          <w:kern w:val="0"/>
          <w:sz w:val="20"/>
          <w:szCs w:val="20"/>
          <w:lang w:val="fr-BE" w:eastAsia="fr-BE"/>
          <w14:ligatures w14:val="none"/>
        </w:rPr>
        <w:t>») symbolise, dans le bouddhisme zen,</w:t>
      </w:r>
    </w:p>
    <w:p w14:paraId="2840DC92" w14:textId="78F12B74" w:rsidR="00263A97" w:rsidRPr="00263A97" w:rsidRDefault="00263A97" w:rsidP="00263A97">
      <w:pPr>
        <w:spacing w:after="0" w:line="240" w:lineRule="auto"/>
        <w:jc w:val="center"/>
        <w:rPr>
          <w:rFonts w:ascii="Gill Sans MT" w:eastAsia="Times New Roman" w:hAnsi="Gill Sans MT" w:cs="Times New Roman"/>
          <w:kern w:val="0"/>
          <w:sz w:val="20"/>
          <w:szCs w:val="20"/>
          <w:lang w:val="fr-BE" w:eastAsia="fr-BE"/>
          <w14:ligatures w14:val="none"/>
        </w:rPr>
      </w:pPr>
      <w:r w:rsidRPr="00263A97">
        <w:rPr>
          <w:rFonts w:ascii="Gill Sans MT" w:eastAsia="Times New Roman" w:hAnsi="Gill Sans MT" w:cs="Times New Roman"/>
          <w:kern w:val="0"/>
          <w:sz w:val="20"/>
          <w:szCs w:val="20"/>
          <w:lang w:val="fr-BE" w:eastAsia="fr-BE"/>
          <w14:ligatures w14:val="none"/>
        </w:rPr>
        <w:t xml:space="preserve"> </w:t>
      </w:r>
      <w:proofErr w:type="gramStart"/>
      <w:r w:rsidRPr="00263A97">
        <w:rPr>
          <w:rFonts w:ascii="Gill Sans MT" w:eastAsia="Times New Roman" w:hAnsi="Gill Sans MT" w:cs="Times New Roman"/>
          <w:kern w:val="0"/>
          <w:sz w:val="20"/>
          <w:szCs w:val="20"/>
          <w:lang w:val="fr-BE" w:eastAsia="fr-BE"/>
          <w14:ligatures w14:val="none"/>
        </w:rPr>
        <w:t>la</w:t>
      </w:r>
      <w:proofErr w:type="gramEnd"/>
      <w:r w:rsidRPr="00263A97">
        <w:rPr>
          <w:rFonts w:ascii="Gill Sans MT" w:eastAsia="Times New Roman" w:hAnsi="Gill Sans MT" w:cs="Times New Roman"/>
          <w:kern w:val="0"/>
          <w:sz w:val="20"/>
          <w:szCs w:val="20"/>
          <w:lang w:val="fr-BE" w:eastAsia="fr-BE"/>
          <w14:ligatures w14:val="none"/>
        </w:rPr>
        <w:t xml:space="preserve"> vacuité ou la pratique et l</w:t>
      </w:r>
      <w:r w:rsidR="004310DA">
        <w:rPr>
          <w:rFonts w:ascii="Gill Sans MT" w:eastAsia="Times New Roman" w:hAnsi="Gill Sans MT" w:cs="Times New Roman"/>
          <w:kern w:val="0"/>
          <w:sz w:val="20"/>
          <w:szCs w:val="20"/>
          <w:lang w:val="fr-BE" w:eastAsia="fr-BE"/>
          <w14:ligatures w14:val="none"/>
        </w:rPr>
        <w:t>’</w:t>
      </w:r>
      <w:r w:rsidRPr="00263A97">
        <w:rPr>
          <w:rFonts w:ascii="Gill Sans MT" w:eastAsia="Times New Roman" w:hAnsi="Gill Sans MT" w:cs="Times New Roman"/>
          <w:kern w:val="0"/>
          <w:sz w:val="20"/>
          <w:szCs w:val="20"/>
          <w:lang w:val="fr-BE" w:eastAsia="fr-BE"/>
          <w14:ligatures w14:val="none"/>
        </w:rPr>
        <w:t>éveil qui sans cesse se renouvellent (</w:t>
      </w:r>
      <w:proofErr w:type="spellStart"/>
      <w:r w:rsidRPr="00263A97">
        <w:rPr>
          <w:rFonts w:ascii="Gill Sans MT" w:eastAsia="Times New Roman" w:hAnsi="Gill Sans MT" w:cs="Times New Roman"/>
          <w:kern w:val="0"/>
          <w:sz w:val="20"/>
          <w:szCs w:val="20"/>
          <w:lang w:val="fr-BE" w:eastAsia="fr-BE"/>
          <w14:ligatures w14:val="none"/>
        </w:rPr>
        <w:t>dokan</w:t>
      </w:r>
      <w:proofErr w:type="spellEnd"/>
      <w:r w:rsidRPr="00263A97">
        <w:rPr>
          <w:rFonts w:ascii="Gill Sans MT" w:eastAsia="Times New Roman" w:hAnsi="Gill Sans MT" w:cs="Times New Roman"/>
          <w:kern w:val="0"/>
          <w:sz w:val="20"/>
          <w:szCs w:val="20"/>
          <w:lang w:val="fr-BE" w:eastAsia="fr-BE"/>
          <w14:ligatures w14:val="none"/>
        </w:rPr>
        <w:t>, « anneau de la Voie »).</w:t>
      </w:r>
    </w:p>
    <w:p w14:paraId="79447E68" w14:textId="77777777" w:rsidR="00E034C1" w:rsidRPr="00263A97" w:rsidRDefault="00E034C1" w:rsidP="00263A97">
      <w:pPr>
        <w:jc w:val="center"/>
        <w:rPr>
          <w:rFonts w:ascii="Gill Sans MT" w:hAnsi="Gill Sans MT"/>
          <w:sz w:val="20"/>
          <w:szCs w:val="20"/>
          <w:lang w:val="fr-BE"/>
        </w:rPr>
      </w:pPr>
    </w:p>
    <w:sectPr w:rsidR="00E034C1" w:rsidRPr="00263A9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4818" w14:textId="77777777" w:rsidR="00765D80" w:rsidRDefault="00765D80" w:rsidP="002A497E">
      <w:pPr>
        <w:spacing w:after="0" w:line="240" w:lineRule="auto"/>
      </w:pPr>
      <w:r>
        <w:separator/>
      </w:r>
    </w:p>
  </w:endnote>
  <w:endnote w:type="continuationSeparator" w:id="0">
    <w:p w14:paraId="2BD02C73" w14:textId="77777777" w:rsidR="00765D80" w:rsidRDefault="00765D80" w:rsidP="002A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9670" w14:textId="77777777" w:rsidR="004310DA" w:rsidRDefault="004310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A8AF" w14:textId="537544A5" w:rsidR="00CD708E" w:rsidRPr="00CD708E" w:rsidRDefault="00CD708E">
    <w:pPr>
      <w:pStyle w:val="Pieddepage"/>
      <w:jc w:val="right"/>
      <w:rPr>
        <w:rFonts w:ascii="Gill Sans MT" w:hAnsi="Gill Sans MT"/>
        <w:sz w:val="20"/>
        <w:szCs w:val="20"/>
      </w:rPr>
    </w:pPr>
    <w:r w:rsidRPr="00CD708E">
      <w:rPr>
        <w:rFonts w:ascii="Gill Sans MT" w:hAnsi="Gill Sans MT"/>
        <w:sz w:val="20"/>
        <w:szCs w:val="20"/>
      </w:rPr>
      <w:t>Où va donc le cheveu qui pousse droit</w:t>
    </w:r>
    <w:r w:rsidR="004310DA">
      <w:rPr>
        <w:rFonts w:ascii="Arial" w:hAnsi="Arial" w:cs="Arial"/>
        <w:sz w:val="20"/>
        <w:szCs w:val="20"/>
      </w:rPr>
      <w:t> </w:t>
    </w:r>
    <w:r w:rsidRPr="00CD708E">
      <w:rPr>
        <w:rFonts w:ascii="Gill Sans MT" w:hAnsi="Gill Sans MT"/>
        <w:sz w:val="20"/>
        <w:szCs w:val="20"/>
      </w:rPr>
      <w:t xml:space="preserve">? - </w:t>
    </w:r>
    <w:sdt>
      <w:sdtPr>
        <w:rPr>
          <w:rFonts w:ascii="Gill Sans MT" w:hAnsi="Gill Sans MT"/>
          <w:sz w:val="20"/>
          <w:szCs w:val="20"/>
        </w:rPr>
        <w:id w:val="1572235954"/>
        <w:docPartObj>
          <w:docPartGallery w:val="Page Numbers (Bottom of Page)"/>
          <w:docPartUnique/>
        </w:docPartObj>
      </w:sdtPr>
      <w:sdtContent>
        <w:r w:rsidRPr="00CD708E">
          <w:rPr>
            <w:rFonts w:ascii="Gill Sans MT" w:hAnsi="Gill Sans MT"/>
            <w:sz w:val="20"/>
            <w:szCs w:val="20"/>
          </w:rPr>
          <w:fldChar w:fldCharType="begin"/>
        </w:r>
        <w:r w:rsidRPr="00CD708E">
          <w:rPr>
            <w:rFonts w:ascii="Gill Sans MT" w:hAnsi="Gill Sans MT"/>
            <w:sz w:val="20"/>
            <w:szCs w:val="20"/>
          </w:rPr>
          <w:instrText>PAGE   \* MERGEFORMAT</w:instrText>
        </w:r>
        <w:r w:rsidRPr="00CD708E">
          <w:rPr>
            <w:rFonts w:ascii="Gill Sans MT" w:hAnsi="Gill Sans MT"/>
            <w:sz w:val="20"/>
            <w:szCs w:val="20"/>
          </w:rPr>
          <w:fldChar w:fldCharType="separate"/>
        </w:r>
        <w:r w:rsidRPr="00CD708E">
          <w:rPr>
            <w:rFonts w:ascii="Gill Sans MT" w:hAnsi="Gill Sans MT"/>
            <w:sz w:val="20"/>
            <w:szCs w:val="20"/>
          </w:rPr>
          <w:t>2</w:t>
        </w:r>
        <w:r w:rsidRPr="00CD708E">
          <w:rPr>
            <w:rFonts w:ascii="Gill Sans MT" w:hAnsi="Gill Sans MT"/>
            <w:sz w:val="20"/>
            <w:szCs w:val="20"/>
          </w:rPr>
          <w:fldChar w:fldCharType="end"/>
        </w:r>
      </w:sdtContent>
    </w:sdt>
  </w:p>
  <w:p w14:paraId="20516DF6" w14:textId="77777777" w:rsidR="00CD708E" w:rsidRDefault="00CD70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86E5" w14:textId="77777777" w:rsidR="004310DA" w:rsidRDefault="004310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58E" w14:textId="77777777" w:rsidR="00765D80" w:rsidRDefault="00765D80" w:rsidP="002A497E">
      <w:pPr>
        <w:spacing w:after="0" w:line="240" w:lineRule="auto"/>
      </w:pPr>
      <w:r>
        <w:separator/>
      </w:r>
    </w:p>
  </w:footnote>
  <w:footnote w:type="continuationSeparator" w:id="0">
    <w:p w14:paraId="2EDB94A2" w14:textId="77777777" w:rsidR="00765D80" w:rsidRDefault="00765D80" w:rsidP="002A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CC8F" w14:textId="77777777" w:rsidR="004310DA" w:rsidRDefault="004310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ABB6" w14:textId="77777777" w:rsidR="004310DA" w:rsidRDefault="004310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1238" w14:textId="77777777" w:rsidR="004310DA" w:rsidRDefault="004310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25E"/>
    <w:multiLevelType w:val="multilevel"/>
    <w:tmpl w:val="F022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137A5"/>
    <w:multiLevelType w:val="hybridMultilevel"/>
    <w:tmpl w:val="F3162E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EB58B8"/>
    <w:multiLevelType w:val="multilevel"/>
    <w:tmpl w:val="AC10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D6E07"/>
    <w:multiLevelType w:val="multilevel"/>
    <w:tmpl w:val="C6F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082530">
    <w:abstractNumId w:val="3"/>
  </w:num>
  <w:num w:numId="2" w16cid:durableId="1197542250">
    <w:abstractNumId w:val="1"/>
  </w:num>
  <w:num w:numId="3" w16cid:durableId="1258758346">
    <w:abstractNumId w:val="2"/>
  </w:num>
  <w:num w:numId="4" w16cid:durableId="67974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7E"/>
    <w:rsid w:val="00077623"/>
    <w:rsid w:val="00263A97"/>
    <w:rsid w:val="002A497E"/>
    <w:rsid w:val="00350E9E"/>
    <w:rsid w:val="00392427"/>
    <w:rsid w:val="003E1BF5"/>
    <w:rsid w:val="004310DA"/>
    <w:rsid w:val="00467CB2"/>
    <w:rsid w:val="004870EF"/>
    <w:rsid w:val="005F7E09"/>
    <w:rsid w:val="00765D80"/>
    <w:rsid w:val="00843622"/>
    <w:rsid w:val="00884269"/>
    <w:rsid w:val="008E2A18"/>
    <w:rsid w:val="00B25E93"/>
    <w:rsid w:val="00CD708E"/>
    <w:rsid w:val="00D83F8F"/>
    <w:rsid w:val="00DB3C82"/>
    <w:rsid w:val="00E034C1"/>
    <w:rsid w:val="00F65C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31B0"/>
  <w15:chartTrackingRefBased/>
  <w15:docId w15:val="{C328E10B-9C98-461D-B639-BB206421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A4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4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49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49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49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49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49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49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49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497E"/>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2A497E"/>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2A497E"/>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2A497E"/>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2A497E"/>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2A497E"/>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2A497E"/>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2A497E"/>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2A497E"/>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2A4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497E"/>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2A49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497E"/>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2A497E"/>
    <w:pPr>
      <w:spacing w:before="160"/>
      <w:jc w:val="center"/>
    </w:pPr>
    <w:rPr>
      <w:i/>
      <w:iCs/>
      <w:color w:val="404040" w:themeColor="text1" w:themeTint="BF"/>
    </w:rPr>
  </w:style>
  <w:style w:type="character" w:customStyle="1" w:styleId="CitationCar">
    <w:name w:val="Citation Car"/>
    <w:basedOn w:val="Policepardfaut"/>
    <w:link w:val="Citation"/>
    <w:uiPriority w:val="29"/>
    <w:rsid w:val="002A497E"/>
    <w:rPr>
      <w:i/>
      <w:iCs/>
      <w:color w:val="404040" w:themeColor="text1" w:themeTint="BF"/>
      <w:lang w:val="fr-FR"/>
    </w:rPr>
  </w:style>
  <w:style w:type="paragraph" w:styleId="Paragraphedeliste">
    <w:name w:val="List Paragraph"/>
    <w:basedOn w:val="Normal"/>
    <w:uiPriority w:val="34"/>
    <w:qFormat/>
    <w:rsid w:val="002A497E"/>
    <w:pPr>
      <w:ind w:left="720"/>
      <w:contextualSpacing/>
    </w:pPr>
  </w:style>
  <w:style w:type="character" w:styleId="Accentuationintense">
    <w:name w:val="Intense Emphasis"/>
    <w:basedOn w:val="Policepardfaut"/>
    <w:uiPriority w:val="21"/>
    <w:qFormat/>
    <w:rsid w:val="002A497E"/>
    <w:rPr>
      <w:i/>
      <w:iCs/>
      <w:color w:val="0F4761" w:themeColor="accent1" w:themeShade="BF"/>
    </w:rPr>
  </w:style>
  <w:style w:type="paragraph" w:styleId="Citationintense">
    <w:name w:val="Intense Quote"/>
    <w:basedOn w:val="Normal"/>
    <w:next w:val="Normal"/>
    <w:link w:val="CitationintenseCar"/>
    <w:uiPriority w:val="30"/>
    <w:qFormat/>
    <w:rsid w:val="002A4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497E"/>
    <w:rPr>
      <w:i/>
      <w:iCs/>
      <w:color w:val="0F4761" w:themeColor="accent1" w:themeShade="BF"/>
      <w:lang w:val="fr-FR"/>
    </w:rPr>
  </w:style>
  <w:style w:type="character" w:styleId="Rfrenceintense">
    <w:name w:val="Intense Reference"/>
    <w:basedOn w:val="Policepardfaut"/>
    <w:uiPriority w:val="32"/>
    <w:qFormat/>
    <w:rsid w:val="002A497E"/>
    <w:rPr>
      <w:b/>
      <w:bCs/>
      <w:smallCaps/>
      <w:color w:val="0F4761" w:themeColor="accent1" w:themeShade="BF"/>
      <w:spacing w:val="5"/>
    </w:rPr>
  </w:style>
  <w:style w:type="paragraph" w:styleId="En-tte">
    <w:name w:val="header"/>
    <w:basedOn w:val="Normal"/>
    <w:link w:val="En-tteCar"/>
    <w:uiPriority w:val="99"/>
    <w:unhideWhenUsed/>
    <w:rsid w:val="002A497E"/>
    <w:pPr>
      <w:tabs>
        <w:tab w:val="center" w:pos="4536"/>
        <w:tab w:val="right" w:pos="9072"/>
      </w:tabs>
      <w:spacing w:after="0" w:line="240" w:lineRule="auto"/>
    </w:pPr>
  </w:style>
  <w:style w:type="character" w:customStyle="1" w:styleId="En-tteCar">
    <w:name w:val="En-tête Car"/>
    <w:basedOn w:val="Policepardfaut"/>
    <w:link w:val="En-tte"/>
    <w:uiPriority w:val="99"/>
    <w:rsid w:val="002A497E"/>
    <w:rPr>
      <w:lang w:val="fr-FR"/>
    </w:rPr>
  </w:style>
  <w:style w:type="paragraph" w:styleId="Pieddepage">
    <w:name w:val="footer"/>
    <w:basedOn w:val="Normal"/>
    <w:link w:val="PieddepageCar"/>
    <w:uiPriority w:val="99"/>
    <w:unhideWhenUsed/>
    <w:rsid w:val="002A4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97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8552">
      <w:bodyDiv w:val="1"/>
      <w:marLeft w:val="0"/>
      <w:marRight w:val="0"/>
      <w:marTop w:val="0"/>
      <w:marBottom w:val="0"/>
      <w:divBdr>
        <w:top w:val="none" w:sz="0" w:space="0" w:color="auto"/>
        <w:left w:val="none" w:sz="0" w:space="0" w:color="auto"/>
        <w:bottom w:val="none" w:sz="0" w:space="0" w:color="auto"/>
        <w:right w:val="none" w:sz="0" w:space="0" w:color="auto"/>
      </w:divBdr>
    </w:div>
    <w:div w:id="148959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aissance65.fr/koan_de_la_main.html" TargetMode="External"/><Relationship Id="rId13" Type="http://schemas.openxmlformats.org/officeDocument/2006/relationships/hyperlink" Target="http://www.dallenogare.biz/cours/wp-content/uploads/2024/03/Enso.jp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allenogare.biz/cours/platon-et-son-ironique-ornithorynque-entrent-dans-un-bar/"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wp-content/uploads/2024/03/bouddha2.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allenogare.biz/cours/wp-content/uploads/2024/03/artworks-000106466634-3ttkxu-t500x500.jpg"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1182</Words>
  <Characters>5902</Characters>
  <Application>Microsoft Office Word</Application>
  <DocSecurity>0</DocSecurity>
  <Lines>92</Lines>
  <Paragraphs>39</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Où va donc le cheveu qui pousse droit ?</vt:lpstr>
      <vt:lpstr>        Vous avez dit koan ?</vt:lpstr>
      <vt:lpstr>        Bouddha et sa découverte</vt:lpstr>
      <vt:lpstr>        </vt:lpstr>
      <vt:lpstr>        </vt:lpstr>
      <vt:lpstr>        Le koan zen</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5</cp:revision>
  <dcterms:created xsi:type="dcterms:W3CDTF">2024-03-11T17:35:00Z</dcterms:created>
  <dcterms:modified xsi:type="dcterms:W3CDTF">2024-03-12T06:46:00Z</dcterms:modified>
</cp:coreProperties>
</file>