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27AA2" w14:textId="05C9A3C7" w:rsidR="00103E22" w:rsidRDefault="002B5CB1" w:rsidP="00103E22">
      <w:pPr>
        <w:spacing w:before="79"/>
        <w:ind w:left="463"/>
        <w:jc w:val="center"/>
        <w:rPr>
          <w:rFonts w:ascii="Gill Sans MT" w:hAnsi="Gill Sans MT"/>
          <w:b/>
          <w:sz w:val="40"/>
          <w:szCs w:val="28"/>
        </w:rPr>
      </w:pPr>
      <w:r w:rsidRPr="002B5CB1">
        <w:rPr>
          <w:rFonts w:ascii="Gill Sans MT" w:hAnsi="Gill Sans MT"/>
          <w:b/>
          <w:sz w:val="40"/>
          <w:szCs w:val="28"/>
        </w:rPr>
        <w:t>Avis argumenté oral</w:t>
      </w:r>
    </w:p>
    <w:p w14:paraId="4F67DBB7" w14:textId="6A5567BA" w:rsidR="00483E72" w:rsidRPr="00483E72" w:rsidRDefault="00483E72" w:rsidP="00103E22">
      <w:pPr>
        <w:spacing w:before="79"/>
        <w:ind w:left="463"/>
        <w:jc w:val="center"/>
        <w:rPr>
          <w:rFonts w:ascii="Gill Sans MT" w:hAnsi="Gill Sans MT"/>
          <w:b/>
          <w:sz w:val="40"/>
          <w:szCs w:val="28"/>
          <w:lang w:val="fr-BE"/>
        </w:rPr>
      </w:pPr>
      <w:r w:rsidRPr="00483E72">
        <w:rPr>
          <w:rFonts w:ascii="Gill Sans MT" w:hAnsi="Gill Sans MT"/>
          <w:b/>
          <w:sz w:val="40"/>
          <w:szCs w:val="28"/>
          <w:lang w:val="fr-BE"/>
        </w:rPr>
        <w:t>au sujet d</w:t>
      </w:r>
      <w:r w:rsidR="003B63AC">
        <w:rPr>
          <w:rFonts w:ascii="Gill Sans MT" w:hAnsi="Gill Sans MT"/>
          <w:b/>
          <w:sz w:val="40"/>
          <w:szCs w:val="28"/>
          <w:lang w:val="fr-BE"/>
        </w:rPr>
        <w:t>’</w:t>
      </w:r>
      <w:r w:rsidRPr="00483E72">
        <w:rPr>
          <w:rFonts w:ascii="Gill Sans MT" w:hAnsi="Gill Sans MT"/>
          <w:b/>
          <w:sz w:val="40"/>
          <w:szCs w:val="28"/>
          <w:lang w:val="fr-BE"/>
        </w:rPr>
        <w:t>un événement d</w:t>
      </w:r>
      <w:r>
        <w:rPr>
          <w:rFonts w:ascii="Gill Sans MT" w:hAnsi="Gill Sans MT"/>
          <w:b/>
          <w:sz w:val="40"/>
          <w:szCs w:val="28"/>
          <w:lang w:val="fr-BE"/>
        </w:rPr>
        <w:t>e l</w:t>
      </w:r>
      <w:r w:rsidR="003B63AC">
        <w:rPr>
          <w:rFonts w:ascii="Gill Sans MT" w:hAnsi="Gill Sans MT"/>
          <w:b/>
          <w:sz w:val="40"/>
          <w:szCs w:val="28"/>
          <w:lang w:val="fr-BE"/>
        </w:rPr>
        <w:t>’</w:t>
      </w:r>
      <w:r>
        <w:rPr>
          <w:rFonts w:ascii="Gill Sans MT" w:hAnsi="Gill Sans MT"/>
          <w:b/>
          <w:sz w:val="40"/>
          <w:szCs w:val="28"/>
          <w:lang w:val="fr-BE"/>
        </w:rPr>
        <w:t>actualité</w:t>
      </w:r>
    </w:p>
    <w:p w14:paraId="1F97431D" w14:textId="2527AA66" w:rsidR="00103E22" w:rsidRPr="000B3674" w:rsidRDefault="00103E22" w:rsidP="00103E22">
      <w:pPr>
        <w:pStyle w:val="Corpsdetexte"/>
        <w:spacing w:before="3"/>
        <w:ind w:left="0"/>
        <w:rPr>
          <w:rFonts w:ascii="Gill Sans MT" w:hAnsi="Gill Sans MT"/>
          <w:b/>
          <w:sz w:val="20"/>
          <w:lang w:val="fr-BE"/>
        </w:rPr>
      </w:pPr>
    </w:p>
    <w:tbl>
      <w:tblPr>
        <w:tblStyle w:val="TableNormal"/>
        <w:tblW w:w="9272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130"/>
      </w:tblGrid>
      <w:tr w:rsidR="00103E22" w:rsidRPr="002B5CB1" w14:paraId="0D4A6F86" w14:textId="77777777" w:rsidTr="00FD2603">
        <w:trPr>
          <w:trHeight w:val="577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5C48AA78" w14:textId="77777777" w:rsidR="00965FBA" w:rsidRPr="00AD2B37" w:rsidRDefault="00965FBA" w:rsidP="00483E72">
            <w:pPr>
              <w:pStyle w:val="TableParagraph"/>
              <w:spacing w:line="284" w:lineRule="exact"/>
              <w:ind w:left="69"/>
              <w:jc w:val="center"/>
              <w:rPr>
                <w:rFonts w:ascii="Gill Sans MT" w:hAnsi="Gill Sans MT"/>
                <w:b/>
                <w:sz w:val="26"/>
                <w:lang w:val="fr-BE"/>
              </w:rPr>
            </w:pPr>
          </w:p>
          <w:p w14:paraId="7B0AFD25" w14:textId="77777777" w:rsidR="00103E22" w:rsidRDefault="00103E22" w:rsidP="00483E72">
            <w:pPr>
              <w:pStyle w:val="TableParagraph"/>
              <w:spacing w:line="284" w:lineRule="exact"/>
              <w:ind w:left="69"/>
              <w:jc w:val="center"/>
              <w:rPr>
                <w:rFonts w:ascii="Gill Sans MT" w:hAnsi="Gill Sans MT"/>
                <w:b/>
                <w:sz w:val="26"/>
              </w:rPr>
            </w:pPr>
            <w:r w:rsidRPr="002B5CB1">
              <w:rPr>
                <w:rFonts w:ascii="Gill Sans MT" w:hAnsi="Gill Sans MT"/>
                <w:b/>
                <w:sz w:val="26"/>
              </w:rPr>
              <w:t>Critères</w:t>
            </w:r>
          </w:p>
          <w:p w14:paraId="08F681C1" w14:textId="6AC0A1C5" w:rsidR="00965FBA" w:rsidRPr="002B5CB1" w:rsidRDefault="00965FBA" w:rsidP="00483E72">
            <w:pPr>
              <w:pStyle w:val="TableParagraph"/>
              <w:spacing w:line="284" w:lineRule="exact"/>
              <w:ind w:left="69"/>
              <w:jc w:val="center"/>
              <w:rPr>
                <w:rFonts w:ascii="Gill Sans MT" w:hAnsi="Gill Sans MT"/>
                <w:b/>
                <w:sz w:val="26"/>
              </w:rPr>
            </w:pP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2DDF24D4" w14:textId="77777777" w:rsidR="00965FBA" w:rsidRDefault="00965FBA" w:rsidP="00483E72">
            <w:pPr>
              <w:pStyle w:val="TableParagraph"/>
              <w:spacing w:line="284" w:lineRule="exact"/>
              <w:ind w:left="73"/>
              <w:jc w:val="center"/>
              <w:rPr>
                <w:rFonts w:ascii="Gill Sans MT" w:hAnsi="Gill Sans MT"/>
                <w:b/>
                <w:sz w:val="26"/>
              </w:rPr>
            </w:pPr>
          </w:p>
          <w:p w14:paraId="73DC7EAF" w14:textId="6F9E7AEF" w:rsidR="00103E22" w:rsidRPr="002B5CB1" w:rsidRDefault="00103E22" w:rsidP="00483E72">
            <w:pPr>
              <w:pStyle w:val="TableParagraph"/>
              <w:spacing w:line="284" w:lineRule="exact"/>
              <w:ind w:left="73"/>
              <w:jc w:val="center"/>
              <w:rPr>
                <w:rFonts w:ascii="Gill Sans MT" w:hAnsi="Gill Sans MT"/>
                <w:b/>
                <w:sz w:val="26"/>
              </w:rPr>
            </w:pPr>
            <w:r w:rsidRPr="002B5CB1">
              <w:rPr>
                <w:rFonts w:ascii="Gill Sans MT" w:hAnsi="Gill Sans MT"/>
                <w:b/>
                <w:sz w:val="26"/>
              </w:rPr>
              <w:t>Indicateurs</w:t>
            </w: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32B9059E" w14:textId="77777777" w:rsidR="00965FBA" w:rsidRDefault="00965FBA" w:rsidP="00483E72">
            <w:pPr>
              <w:pStyle w:val="TableParagraph"/>
              <w:spacing w:line="284" w:lineRule="exact"/>
              <w:ind w:left="71"/>
              <w:jc w:val="center"/>
              <w:rPr>
                <w:rFonts w:ascii="Gill Sans MT" w:hAnsi="Gill Sans MT"/>
                <w:b/>
                <w:sz w:val="26"/>
              </w:rPr>
            </w:pPr>
          </w:p>
          <w:p w14:paraId="6CF4FAE7" w14:textId="6494922F" w:rsidR="00103E22" w:rsidRPr="002B5CB1" w:rsidRDefault="00103E22" w:rsidP="00483E72">
            <w:pPr>
              <w:pStyle w:val="TableParagraph"/>
              <w:spacing w:line="284" w:lineRule="exact"/>
              <w:ind w:left="71"/>
              <w:jc w:val="center"/>
              <w:rPr>
                <w:rFonts w:ascii="Gill Sans MT" w:hAnsi="Gill Sans MT"/>
                <w:b/>
                <w:sz w:val="26"/>
              </w:rPr>
            </w:pPr>
            <w:r w:rsidRPr="002B5CB1">
              <w:rPr>
                <w:rFonts w:ascii="Gill Sans MT" w:hAnsi="Gill Sans MT"/>
                <w:b/>
                <w:sz w:val="26"/>
              </w:rPr>
              <w:t>Évaluation</w:t>
            </w:r>
          </w:p>
        </w:tc>
      </w:tr>
      <w:tr w:rsidR="00103E22" w:rsidRPr="00483E72" w14:paraId="09AA19C2" w14:textId="77777777" w:rsidTr="00FD2603">
        <w:trPr>
          <w:trHeight w:val="740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5EF669D6" w14:textId="77777777" w:rsidR="00483E72" w:rsidRDefault="00483E72" w:rsidP="00D36A7B">
            <w:pPr>
              <w:pStyle w:val="TableParagraph"/>
              <w:spacing w:line="284" w:lineRule="exact"/>
              <w:ind w:left="69"/>
              <w:rPr>
                <w:rFonts w:ascii="Gill Sans MT" w:hAnsi="Gill Sans MT"/>
                <w:b/>
                <w:sz w:val="26"/>
              </w:rPr>
            </w:pPr>
          </w:p>
          <w:p w14:paraId="7BA5280A" w14:textId="5E64E01C" w:rsidR="00103E22" w:rsidRPr="002B5CB1" w:rsidRDefault="00103E22" w:rsidP="00D36A7B">
            <w:pPr>
              <w:pStyle w:val="TableParagraph"/>
              <w:spacing w:line="284" w:lineRule="exact"/>
              <w:ind w:left="69"/>
              <w:rPr>
                <w:rFonts w:ascii="Gill Sans MT" w:hAnsi="Gill Sans MT"/>
                <w:b/>
                <w:sz w:val="26"/>
              </w:rPr>
            </w:pPr>
            <w:r w:rsidRPr="002B5CB1">
              <w:rPr>
                <w:rFonts w:ascii="Gill Sans MT" w:hAnsi="Gill Sans MT"/>
                <w:b/>
                <w:sz w:val="26"/>
              </w:rPr>
              <w:t>Structure</w:t>
            </w: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7A2558B9" w14:textId="77777777" w:rsidR="00483E72" w:rsidRDefault="00483E72" w:rsidP="00483E72">
            <w:pPr>
              <w:pStyle w:val="TableParagraph"/>
              <w:ind w:left="720"/>
              <w:rPr>
                <w:rFonts w:ascii="Gill Sans MT" w:hAnsi="Gill Sans MT"/>
                <w:lang w:val="fr-BE"/>
              </w:rPr>
            </w:pPr>
          </w:p>
          <w:p w14:paraId="376B44FB" w14:textId="3F88B21A" w:rsidR="00483E72" w:rsidRDefault="00483E72" w:rsidP="00FD2603">
            <w:pPr>
              <w:pStyle w:val="TableParagraph"/>
              <w:numPr>
                <w:ilvl w:val="0"/>
                <w:numId w:val="5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Ouverture et conclusion</w:t>
            </w:r>
          </w:p>
          <w:p w14:paraId="3DC16692" w14:textId="3CCDBFCC" w:rsidR="00103E22" w:rsidRDefault="00483E72" w:rsidP="00FD2603">
            <w:pPr>
              <w:pStyle w:val="TableParagraph"/>
              <w:numPr>
                <w:ilvl w:val="0"/>
                <w:numId w:val="5"/>
              </w:numPr>
              <w:rPr>
                <w:rFonts w:ascii="Gill Sans MT" w:hAnsi="Gill Sans MT"/>
                <w:lang w:val="fr-BE"/>
              </w:rPr>
            </w:pPr>
            <w:r w:rsidRPr="00483E72">
              <w:rPr>
                <w:rFonts w:ascii="Gill Sans MT" w:hAnsi="Gill Sans MT"/>
                <w:lang w:val="fr-BE"/>
              </w:rPr>
              <w:t xml:space="preserve">Structure en trois étapes respectée </w:t>
            </w:r>
          </w:p>
          <w:p w14:paraId="797F5C80" w14:textId="093E887A" w:rsidR="003B63AC" w:rsidRDefault="008E421E" w:rsidP="00FD2603">
            <w:pPr>
              <w:pStyle w:val="TableParagraph"/>
              <w:numPr>
                <w:ilvl w:val="0"/>
                <w:numId w:val="5"/>
              </w:numPr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Durée respectée (entre deux et trois minutes</w:t>
            </w:r>
            <w:r w:rsidR="003B63AC">
              <w:rPr>
                <w:rFonts w:ascii="Gill Sans MT" w:hAnsi="Gill Sans MT"/>
                <w:lang w:val="fr-BE"/>
              </w:rPr>
              <w:t>) </w:t>
            </w:r>
            <w:r>
              <w:rPr>
                <w:rFonts w:ascii="Gill Sans MT" w:hAnsi="Gill Sans MT"/>
                <w:lang w:val="fr-BE"/>
              </w:rPr>
              <w:t xml:space="preserve">: </w:t>
            </w:r>
            <w:r w:rsidRPr="003B63AC">
              <w:rPr>
                <w:rFonts w:ascii="Gill Sans MT" w:hAnsi="Gill Sans MT"/>
                <w:u w:val="single"/>
                <w:lang w:val="fr-BE"/>
              </w:rPr>
              <w:t>20-30 secondes</w:t>
            </w:r>
            <w:r>
              <w:rPr>
                <w:rFonts w:ascii="Gill Sans MT" w:hAnsi="Gill Sans MT"/>
                <w:lang w:val="fr-BE"/>
              </w:rPr>
              <w:t xml:space="preserve"> pour le résumé</w:t>
            </w:r>
            <w:r w:rsidR="003B63AC">
              <w:rPr>
                <w:rFonts w:ascii="Arial" w:hAnsi="Arial" w:cs="Arial"/>
                <w:lang w:val="fr-BE"/>
              </w:rPr>
              <w:t> </w:t>
            </w:r>
            <w:r>
              <w:rPr>
                <w:rFonts w:ascii="Gill Sans MT" w:hAnsi="Gill Sans MT"/>
                <w:lang w:val="fr-BE"/>
              </w:rPr>
              <w:t xml:space="preserve">; </w:t>
            </w:r>
          </w:p>
          <w:p w14:paraId="3C43C85B" w14:textId="71636F78" w:rsidR="008E421E" w:rsidRDefault="008E421E" w:rsidP="003B63AC">
            <w:pPr>
              <w:pStyle w:val="TableParagraph"/>
              <w:ind w:left="720"/>
              <w:rPr>
                <w:rFonts w:ascii="Gill Sans MT" w:hAnsi="Gill Sans MT"/>
                <w:lang w:val="fr-BE"/>
              </w:rPr>
            </w:pPr>
            <w:r w:rsidRPr="003B63AC">
              <w:rPr>
                <w:rFonts w:ascii="Gill Sans MT" w:hAnsi="Gill Sans MT"/>
                <w:u w:val="single"/>
                <w:lang w:val="fr-BE"/>
              </w:rPr>
              <w:t>40-60</w:t>
            </w:r>
            <w:r w:rsidR="003B63AC" w:rsidRPr="003B63AC">
              <w:rPr>
                <w:rFonts w:ascii="Gill Sans MT" w:hAnsi="Gill Sans MT"/>
                <w:u w:val="single"/>
                <w:lang w:val="fr-BE"/>
              </w:rPr>
              <w:t xml:space="preserve"> </w:t>
            </w:r>
            <w:r w:rsidRPr="003B63AC">
              <w:rPr>
                <w:rFonts w:ascii="Gill Sans MT" w:hAnsi="Gill Sans MT"/>
                <w:u w:val="single"/>
                <w:lang w:val="fr-BE"/>
              </w:rPr>
              <w:t>seconde</w:t>
            </w:r>
            <w:r w:rsidR="003B63AC" w:rsidRPr="003B63AC">
              <w:rPr>
                <w:rFonts w:ascii="Gill Sans MT" w:hAnsi="Gill Sans MT"/>
                <w:u w:val="single"/>
                <w:lang w:val="fr-BE"/>
              </w:rPr>
              <w:t>s</w:t>
            </w:r>
            <w:r>
              <w:rPr>
                <w:rFonts w:ascii="Gill Sans MT" w:hAnsi="Gill Sans MT"/>
                <w:lang w:val="fr-BE"/>
              </w:rPr>
              <w:t xml:space="preserve"> pour l</w:t>
            </w:r>
            <w:r w:rsidR="003B63AC">
              <w:rPr>
                <w:rFonts w:ascii="Gill Sans MT" w:hAnsi="Gill Sans MT"/>
                <w:lang w:val="fr-BE"/>
              </w:rPr>
              <w:t>’</w:t>
            </w:r>
            <w:r>
              <w:rPr>
                <w:rFonts w:ascii="Gill Sans MT" w:hAnsi="Gill Sans MT"/>
                <w:lang w:val="fr-BE"/>
              </w:rPr>
              <w:t>opinion d</w:t>
            </w:r>
            <w:r w:rsidR="003B63AC">
              <w:rPr>
                <w:rFonts w:ascii="Gill Sans MT" w:hAnsi="Gill Sans MT"/>
                <w:lang w:val="fr-BE"/>
              </w:rPr>
              <w:t>’</w:t>
            </w:r>
            <w:r>
              <w:rPr>
                <w:rFonts w:ascii="Gill Sans MT" w:hAnsi="Gill Sans MT"/>
                <w:lang w:val="fr-BE"/>
              </w:rPr>
              <w:t>autrui</w:t>
            </w:r>
            <w:r w:rsidR="003B63AC">
              <w:rPr>
                <w:rFonts w:ascii="Arial" w:hAnsi="Arial" w:cs="Arial"/>
                <w:lang w:val="fr-BE"/>
              </w:rPr>
              <w:t> </w:t>
            </w:r>
            <w:r w:rsidR="003B63AC">
              <w:rPr>
                <w:rFonts w:ascii="Gill Sans MT" w:hAnsi="Gill Sans MT"/>
                <w:lang w:val="fr-BE"/>
              </w:rPr>
              <w:t>;</w:t>
            </w:r>
          </w:p>
          <w:p w14:paraId="4C839DF8" w14:textId="5D7F7653" w:rsidR="003B63AC" w:rsidRDefault="003B63AC" w:rsidP="003B63AC">
            <w:pPr>
              <w:pStyle w:val="TableParagraph"/>
              <w:ind w:left="720"/>
              <w:rPr>
                <w:rFonts w:ascii="Gill Sans MT" w:hAnsi="Gill Sans MT"/>
                <w:lang w:val="fr-BE"/>
              </w:rPr>
            </w:pPr>
            <w:r w:rsidRPr="003B63AC">
              <w:rPr>
                <w:rFonts w:ascii="Gill Sans MT" w:hAnsi="Gill Sans MT"/>
                <w:u w:val="single"/>
                <w:lang w:val="fr-BE"/>
              </w:rPr>
              <w:t>60-90 secondes</w:t>
            </w:r>
            <w:r>
              <w:rPr>
                <w:rFonts w:ascii="Gill Sans MT" w:hAnsi="Gill Sans MT"/>
                <w:lang w:val="fr-BE"/>
              </w:rPr>
              <w:t xml:space="preserve"> pour son opinion argumentée</w:t>
            </w:r>
          </w:p>
          <w:p w14:paraId="71AA8C9F" w14:textId="1CB097EF" w:rsidR="00483E72" w:rsidRPr="00483E72" w:rsidRDefault="00483E72" w:rsidP="00483E72">
            <w:pPr>
              <w:pStyle w:val="TableParagraph"/>
              <w:ind w:left="720"/>
              <w:rPr>
                <w:rFonts w:ascii="Gill Sans MT" w:hAnsi="Gill Sans MT"/>
                <w:lang w:val="fr-BE"/>
              </w:rPr>
            </w:pP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36E1A600" w14:textId="77777777" w:rsidR="00103E22" w:rsidRPr="00483E72" w:rsidRDefault="00103E22" w:rsidP="00D36A7B">
            <w:pPr>
              <w:pStyle w:val="TableParagraph"/>
              <w:ind w:left="0"/>
              <w:rPr>
                <w:rFonts w:ascii="Gill Sans MT" w:hAnsi="Gill Sans MT"/>
                <w:lang w:val="fr-BE"/>
              </w:rPr>
            </w:pPr>
          </w:p>
        </w:tc>
      </w:tr>
      <w:tr w:rsidR="00103E22" w:rsidRPr="002B5CB1" w14:paraId="158F2A1D" w14:textId="77777777" w:rsidTr="00AD2B37">
        <w:trPr>
          <w:trHeight w:val="3947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7A509366" w14:textId="77777777" w:rsidR="00483E72" w:rsidRPr="008E421E" w:rsidRDefault="00483E72" w:rsidP="00D36A7B">
            <w:pPr>
              <w:pStyle w:val="TableParagraph"/>
              <w:spacing w:line="284" w:lineRule="exact"/>
              <w:ind w:left="69"/>
              <w:rPr>
                <w:rFonts w:ascii="Gill Sans MT" w:hAnsi="Gill Sans MT"/>
                <w:b/>
                <w:sz w:val="26"/>
                <w:lang w:val="fr-BE"/>
              </w:rPr>
            </w:pPr>
          </w:p>
          <w:p w14:paraId="5DAACD17" w14:textId="2E472483" w:rsidR="00103E22" w:rsidRPr="002B5CB1" w:rsidRDefault="00103E22" w:rsidP="00D36A7B">
            <w:pPr>
              <w:pStyle w:val="TableParagraph"/>
              <w:spacing w:line="284" w:lineRule="exact"/>
              <w:ind w:left="69"/>
              <w:rPr>
                <w:rFonts w:ascii="Gill Sans MT" w:hAnsi="Gill Sans MT"/>
                <w:b/>
                <w:sz w:val="26"/>
              </w:rPr>
            </w:pPr>
            <w:r w:rsidRPr="002B5CB1">
              <w:rPr>
                <w:rFonts w:ascii="Gill Sans MT" w:hAnsi="Gill Sans MT"/>
                <w:b/>
                <w:sz w:val="26"/>
              </w:rPr>
              <w:t>Respect du genre :</w:t>
            </w: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4DD37BEB" w14:textId="77777777" w:rsidR="00965FBA" w:rsidRDefault="00965FBA" w:rsidP="00965FBA">
            <w:pPr>
              <w:pStyle w:val="TableParagraph"/>
              <w:tabs>
                <w:tab w:val="left" w:pos="433"/>
                <w:tab w:val="left" w:pos="434"/>
              </w:tabs>
              <w:ind w:left="720" w:right="101"/>
              <w:rPr>
                <w:rFonts w:ascii="Gill Sans MT" w:hAnsi="Gill Sans MT"/>
                <w:lang w:val="fr-BE"/>
              </w:rPr>
            </w:pPr>
          </w:p>
          <w:p w14:paraId="799D5279" w14:textId="656D3CA2" w:rsidR="00965FBA" w:rsidRPr="00636377" w:rsidRDefault="00965FBA" w:rsidP="00636377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ind w:right="101"/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Bref résumé</w:t>
            </w:r>
            <w:r w:rsidR="006F4B7D">
              <w:rPr>
                <w:rFonts w:ascii="Gill Sans MT" w:hAnsi="Gill Sans MT"/>
                <w:lang w:val="fr-BE"/>
              </w:rPr>
              <w:t xml:space="preserve"> </w:t>
            </w:r>
            <w:r w:rsidR="006F4B7D" w:rsidRPr="006F4B7D">
              <w:rPr>
                <w:rFonts w:ascii="Gill Sans MT" w:hAnsi="Gill Sans MT"/>
                <w:u w:val="single"/>
                <w:lang w:val="fr-BE"/>
              </w:rPr>
              <w:t>exact</w:t>
            </w:r>
            <w:r>
              <w:rPr>
                <w:rFonts w:ascii="Gill Sans MT" w:hAnsi="Gill Sans MT"/>
                <w:lang w:val="fr-BE"/>
              </w:rPr>
              <w:t xml:space="preserve"> de l</w:t>
            </w:r>
            <w:r w:rsidR="003B63AC">
              <w:rPr>
                <w:rFonts w:ascii="Gill Sans MT" w:hAnsi="Gill Sans MT"/>
                <w:lang w:val="fr-BE"/>
              </w:rPr>
              <w:t>’</w:t>
            </w:r>
            <w:r>
              <w:rPr>
                <w:rFonts w:ascii="Gill Sans MT" w:hAnsi="Gill Sans MT"/>
                <w:lang w:val="fr-BE"/>
              </w:rPr>
              <w:t>événement</w:t>
            </w:r>
            <w:r w:rsidR="00636377">
              <w:rPr>
                <w:rFonts w:ascii="Gill Sans MT" w:hAnsi="Gill Sans MT"/>
                <w:lang w:val="fr-BE"/>
              </w:rPr>
              <w:t xml:space="preserve"> et m</w:t>
            </w:r>
            <w:bookmarkStart w:id="0" w:name="_GoBack"/>
            <w:bookmarkEnd w:id="0"/>
            <w:r w:rsidRPr="00636377">
              <w:rPr>
                <w:rFonts w:ascii="Gill Sans MT" w:hAnsi="Gill Sans MT"/>
                <w:lang w:val="fr-BE"/>
              </w:rPr>
              <w:t>ention claire de la / des source(s) d</w:t>
            </w:r>
            <w:r w:rsidR="003B63AC" w:rsidRPr="00636377">
              <w:rPr>
                <w:rFonts w:ascii="Gill Sans MT" w:hAnsi="Gill Sans MT"/>
                <w:lang w:val="fr-BE"/>
              </w:rPr>
              <w:t>’</w:t>
            </w:r>
            <w:r w:rsidRPr="00636377">
              <w:rPr>
                <w:rFonts w:ascii="Gill Sans MT" w:hAnsi="Gill Sans MT"/>
                <w:lang w:val="fr-BE"/>
              </w:rPr>
              <w:t>information</w:t>
            </w:r>
          </w:p>
          <w:p w14:paraId="45A12B44" w14:textId="10326F59" w:rsidR="00965FBA" w:rsidRDefault="00965FBA" w:rsidP="00965FBA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ind w:right="101"/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 xml:space="preserve">Synthèse </w:t>
            </w:r>
            <w:r w:rsidR="006F4B7D" w:rsidRPr="006F4B7D">
              <w:rPr>
                <w:rFonts w:ascii="Gill Sans MT" w:hAnsi="Gill Sans MT"/>
                <w:u w:val="single"/>
                <w:lang w:val="fr-BE"/>
              </w:rPr>
              <w:t>exacte</w:t>
            </w:r>
            <w:r w:rsidR="006F4B7D">
              <w:rPr>
                <w:rFonts w:ascii="Gill Sans MT" w:hAnsi="Gill Sans MT"/>
                <w:lang w:val="fr-BE"/>
              </w:rPr>
              <w:t xml:space="preserve"> </w:t>
            </w:r>
            <w:r>
              <w:rPr>
                <w:rFonts w:ascii="Gill Sans MT" w:hAnsi="Gill Sans MT"/>
                <w:lang w:val="fr-BE"/>
              </w:rPr>
              <w:t>d</w:t>
            </w:r>
            <w:r w:rsidR="003B63AC">
              <w:rPr>
                <w:rFonts w:ascii="Gill Sans MT" w:hAnsi="Gill Sans MT"/>
                <w:lang w:val="fr-BE"/>
              </w:rPr>
              <w:t>’</w:t>
            </w:r>
            <w:r>
              <w:rPr>
                <w:rFonts w:ascii="Gill Sans MT" w:hAnsi="Gill Sans MT"/>
                <w:lang w:val="fr-BE"/>
              </w:rPr>
              <w:t>une ou plusieurs opinions entendues ou lues</w:t>
            </w:r>
          </w:p>
          <w:p w14:paraId="6D543A31" w14:textId="7AFA59E2" w:rsidR="00965FBA" w:rsidRDefault="00965FBA" w:rsidP="00AD2B37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ind w:left="714" w:right="102" w:hanging="357"/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Développement d</w:t>
            </w:r>
            <w:r w:rsidR="003B63AC">
              <w:rPr>
                <w:rFonts w:ascii="Gill Sans MT" w:hAnsi="Gill Sans MT"/>
                <w:lang w:val="fr-BE"/>
              </w:rPr>
              <w:t>’</w:t>
            </w:r>
            <w:r>
              <w:rPr>
                <w:rFonts w:ascii="Gill Sans MT" w:hAnsi="Gill Sans MT"/>
                <w:lang w:val="fr-BE"/>
              </w:rPr>
              <w:t xml:space="preserve">une opinion </w:t>
            </w:r>
            <w:r w:rsidRPr="003B63AC">
              <w:rPr>
                <w:rFonts w:ascii="Gill Sans MT" w:hAnsi="Gill Sans MT"/>
                <w:u w:val="single"/>
                <w:lang w:val="fr-BE"/>
              </w:rPr>
              <w:t>personnelle</w:t>
            </w:r>
            <w:r>
              <w:rPr>
                <w:rFonts w:ascii="Gill Sans MT" w:hAnsi="Gill Sans MT"/>
                <w:lang w:val="fr-BE"/>
              </w:rPr>
              <w:t xml:space="preserve"> </w:t>
            </w:r>
            <w:r w:rsidRPr="003B63AC">
              <w:rPr>
                <w:rFonts w:ascii="Gill Sans MT" w:hAnsi="Gill Sans MT"/>
                <w:u w:val="single"/>
                <w:lang w:val="fr-BE"/>
              </w:rPr>
              <w:t>argumentée</w:t>
            </w:r>
            <w:r w:rsidR="006F4B7D">
              <w:rPr>
                <w:rFonts w:ascii="Gill Sans MT" w:hAnsi="Gill Sans MT"/>
                <w:lang w:val="fr-BE"/>
              </w:rPr>
              <w:t xml:space="preserve"> qui répond aux opinions d</w:t>
            </w:r>
            <w:r w:rsidR="003B63AC">
              <w:rPr>
                <w:rFonts w:ascii="Gill Sans MT" w:hAnsi="Gill Sans MT"/>
                <w:lang w:val="fr-BE"/>
              </w:rPr>
              <w:t>’</w:t>
            </w:r>
            <w:r w:rsidR="006F4B7D">
              <w:rPr>
                <w:rFonts w:ascii="Gill Sans MT" w:hAnsi="Gill Sans MT"/>
                <w:lang w:val="fr-BE"/>
              </w:rPr>
              <w:t>autrui ou les approfondi</w:t>
            </w:r>
            <w:r w:rsidR="00684332">
              <w:rPr>
                <w:rFonts w:ascii="Gill Sans MT" w:hAnsi="Gill Sans MT"/>
                <w:lang w:val="fr-BE"/>
              </w:rPr>
              <w:t>t</w:t>
            </w:r>
            <w:r w:rsidR="003B63AC">
              <w:rPr>
                <w:rFonts w:ascii="Gill Sans MT" w:hAnsi="Gill Sans MT"/>
                <w:lang w:val="fr-BE"/>
              </w:rPr>
              <w:t xml:space="preserve"> (au moins deux arguments)</w:t>
            </w:r>
          </w:p>
          <w:p w14:paraId="50743764" w14:textId="283AA838" w:rsidR="00AD2B37" w:rsidRPr="002B5CB1" w:rsidRDefault="00AD2B37" w:rsidP="00AD2B37">
            <w:pPr>
              <w:pStyle w:val="TableParagraph"/>
              <w:tabs>
                <w:tab w:val="left" w:pos="433"/>
                <w:tab w:val="left" w:pos="434"/>
              </w:tabs>
              <w:ind w:left="714" w:right="102"/>
              <w:rPr>
                <w:rFonts w:ascii="Gill Sans MT" w:hAnsi="Gill Sans MT"/>
                <w:lang w:val="fr-BE"/>
              </w:rPr>
            </w:pP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157DC8DB" w14:textId="77777777" w:rsidR="00103E22" w:rsidRPr="002B5CB1" w:rsidRDefault="00103E22" w:rsidP="00D36A7B">
            <w:pPr>
              <w:pStyle w:val="TableParagraph"/>
              <w:ind w:left="0"/>
              <w:rPr>
                <w:rFonts w:ascii="Gill Sans MT" w:hAnsi="Gill Sans MT"/>
                <w:lang w:val="fr-BE"/>
              </w:rPr>
            </w:pPr>
          </w:p>
        </w:tc>
      </w:tr>
      <w:tr w:rsidR="00103E22" w:rsidRPr="00FD2603" w14:paraId="5AB08456" w14:textId="77777777" w:rsidTr="00FD2603">
        <w:trPr>
          <w:trHeight w:val="1912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569F4C85" w14:textId="77777777" w:rsidR="00483E72" w:rsidRPr="00965FBA" w:rsidRDefault="00483E72" w:rsidP="00D36A7B">
            <w:pPr>
              <w:pStyle w:val="TableParagraph"/>
              <w:spacing w:line="284" w:lineRule="exact"/>
              <w:ind w:left="69"/>
              <w:rPr>
                <w:rFonts w:ascii="Gill Sans MT" w:hAnsi="Gill Sans MT"/>
                <w:b/>
                <w:sz w:val="26"/>
                <w:lang w:val="fr-BE"/>
              </w:rPr>
            </w:pPr>
          </w:p>
          <w:p w14:paraId="304F68FD" w14:textId="003399C8" w:rsidR="00103E22" w:rsidRPr="002B5CB1" w:rsidRDefault="00103E22" w:rsidP="00D36A7B">
            <w:pPr>
              <w:pStyle w:val="TableParagraph"/>
              <w:spacing w:line="284" w:lineRule="exact"/>
              <w:ind w:left="69"/>
              <w:rPr>
                <w:rFonts w:ascii="Gill Sans MT" w:hAnsi="Gill Sans MT"/>
                <w:b/>
                <w:sz w:val="26"/>
              </w:rPr>
            </w:pPr>
            <w:r w:rsidRPr="002B5CB1">
              <w:rPr>
                <w:rFonts w:ascii="Gill Sans MT" w:hAnsi="Gill Sans MT"/>
                <w:b/>
                <w:sz w:val="26"/>
              </w:rPr>
              <w:t>Expression</w:t>
            </w: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04A20485" w14:textId="77777777" w:rsidR="00FD2603" w:rsidRDefault="00FD2603" w:rsidP="00FD2603">
            <w:pPr>
              <w:pStyle w:val="TableParagraph"/>
              <w:tabs>
                <w:tab w:val="left" w:pos="793"/>
                <w:tab w:val="left" w:pos="794"/>
              </w:tabs>
              <w:spacing w:line="240" w:lineRule="exact"/>
              <w:ind w:left="793"/>
              <w:rPr>
                <w:rFonts w:ascii="Gill Sans MT" w:hAnsi="Gill Sans MT"/>
              </w:rPr>
            </w:pPr>
          </w:p>
          <w:p w14:paraId="52D36419" w14:textId="3847735E" w:rsidR="00FD2603" w:rsidRPr="00FD2603" w:rsidRDefault="00FD2603" w:rsidP="00FD2603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240" w:lineRule="exact"/>
              <w:rPr>
                <w:rFonts w:ascii="Gill Sans MT" w:hAnsi="Gill Sans MT"/>
              </w:rPr>
            </w:pPr>
            <w:r w:rsidRPr="00FD2603">
              <w:rPr>
                <w:rFonts w:ascii="Gill Sans MT" w:hAnsi="Gill Sans MT"/>
              </w:rPr>
              <w:t>Volume suffisant</w:t>
            </w:r>
          </w:p>
          <w:p w14:paraId="12B3E4FB" w14:textId="77777777" w:rsidR="00FD2603" w:rsidRPr="00FD2603" w:rsidRDefault="00FD2603" w:rsidP="00FD2603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240" w:lineRule="exact"/>
              <w:rPr>
                <w:rFonts w:ascii="Gill Sans MT" w:hAnsi="Gill Sans MT"/>
              </w:rPr>
            </w:pPr>
            <w:r w:rsidRPr="00FD2603">
              <w:rPr>
                <w:rFonts w:ascii="Gill Sans MT" w:hAnsi="Gill Sans MT"/>
              </w:rPr>
              <w:t>Articulation suffisante.</w:t>
            </w:r>
          </w:p>
          <w:p w14:paraId="7730A0FB" w14:textId="2821B857" w:rsidR="00103E22" w:rsidRDefault="00FD2603" w:rsidP="00FD2603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spacing w:line="240" w:lineRule="exact"/>
              <w:rPr>
                <w:rFonts w:ascii="Gill Sans MT" w:hAnsi="Gill Sans MT"/>
              </w:rPr>
            </w:pPr>
            <w:r w:rsidRPr="00FD2603">
              <w:rPr>
                <w:rFonts w:ascii="Gill Sans MT" w:hAnsi="Gill Sans MT"/>
              </w:rPr>
              <w:t>Débit adéquat</w:t>
            </w:r>
          </w:p>
          <w:p w14:paraId="50F5B307" w14:textId="77777777" w:rsidR="00FD2603" w:rsidRDefault="00FD2603" w:rsidP="00FD2603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spacing w:line="240" w:lineRule="exact"/>
              <w:rPr>
                <w:rFonts w:ascii="Gill Sans MT" w:hAnsi="Gill Sans MT"/>
                <w:lang w:val="fr-BE"/>
              </w:rPr>
            </w:pPr>
            <w:r w:rsidRPr="00FD2603">
              <w:rPr>
                <w:rFonts w:ascii="Gill Sans MT" w:hAnsi="Gill Sans MT"/>
                <w:lang w:val="fr-BE"/>
              </w:rPr>
              <w:t>Correction globale de la syntaxe de l’oral et du lexique</w:t>
            </w:r>
          </w:p>
          <w:p w14:paraId="508C1B0A" w14:textId="751C748C" w:rsidR="00FD2603" w:rsidRDefault="00FD2603" w:rsidP="00FD2603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spacing w:line="240" w:lineRule="exact"/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Ton</w:t>
            </w:r>
            <w:r w:rsidRPr="00FD2603">
              <w:rPr>
                <w:rFonts w:ascii="Gill Sans MT" w:hAnsi="Gill Sans MT"/>
                <w:lang w:val="fr-BE"/>
              </w:rPr>
              <w:t xml:space="preserve"> adapté</w:t>
            </w:r>
          </w:p>
          <w:p w14:paraId="389C9D83" w14:textId="40DF2C6C" w:rsidR="00FD2603" w:rsidRDefault="00FD2603" w:rsidP="00FD2603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spacing w:line="240" w:lineRule="exact"/>
              <w:rPr>
                <w:rFonts w:ascii="Gill Sans MT" w:hAnsi="Gill Sans MT"/>
                <w:lang w:val="fr-BE"/>
              </w:rPr>
            </w:pPr>
            <w:r w:rsidRPr="00FD2603">
              <w:rPr>
                <w:rFonts w:ascii="Gill Sans MT" w:hAnsi="Gill Sans MT"/>
                <w:lang w:val="fr-BE"/>
              </w:rPr>
              <w:t>Courtoisie</w:t>
            </w:r>
          </w:p>
          <w:p w14:paraId="4CB7F1D1" w14:textId="68C0A77D" w:rsidR="00AD2B37" w:rsidRDefault="008E421E" w:rsidP="00FD2603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spacing w:line="240" w:lineRule="exact"/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Pas de geste parasite</w:t>
            </w:r>
          </w:p>
          <w:p w14:paraId="132777B6" w14:textId="1EB150FA" w:rsidR="00965FBA" w:rsidRDefault="00AD2B37" w:rsidP="00FD2603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spacing w:line="240" w:lineRule="exact"/>
              <w:rPr>
                <w:rFonts w:ascii="Gill Sans MT" w:hAnsi="Gill Sans MT"/>
                <w:lang w:val="fr-BE"/>
              </w:rPr>
            </w:pPr>
            <w:r>
              <w:rPr>
                <w:rFonts w:ascii="Gill Sans MT" w:hAnsi="Gill Sans MT"/>
                <w:lang w:val="fr-BE"/>
              </w:rPr>
              <w:t>Assertivité</w:t>
            </w:r>
            <w:r>
              <w:rPr>
                <w:rStyle w:val="Appelnotedebasdep"/>
                <w:rFonts w:ascii="Gill Sans MT" w:hAnsi="Gill Sans MT"/>
                <w:lang w:val="fr-BE"/>
              </w:rPr>
              <w:footnoteReference w:id="1"/>
            </w:r>
          </w:p>
          <w:p w14:paraId="5B2FE1FD" w14:textId="21E06558" w:rsidR="00FD2603" w:rsidRPr="00FD2603" w:rsidRDefault="00FD2603" w:rsidP="00483E72">
            <w:pPr>
              <w:pStyle w:val="TableParagraph"/>
              <w:tabs>
                <w:tab w:val="left" w:pos="793"/>
                <w:tab w:val="left" w:pos="795"/>
              </w:tabs>
              <w:spacing w:line="240" w:lineRule="exact"/>
              <w:ind w:left="793"/>
              <w:rPr>
                <w:rFonts w:ascii="Gill Sans MT" w:hAnsi="Gill Sans MT"/>
                <w:lang w:val="fr-BE"/>
              </w:rPr>
            </w:pP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56FD9E58" w14:textId="77777777" w:rsidR="00103E22" w:rsidRPr="00FD2603" w:rsidRDefault="00103E22" w:rsidP="00D36A7B">
            <w:pPr>
              <w:pStyle w:val="TableParagraph"/>
              <w:ind w:left="0"/>
              <w:rPr>
                <w:rFonts w:ascii="Gill Sans MT" w:hAnsi="Gill Sans MT"/>
                <w:lang w:val="fr-BE"/>
              </w:rPr>
            </w:pPr>
          </w:p>
        </w:tc>
      </w:tr>
    </w:tbl>
    <w:p w14:paraId="485418E7" w14:textId="443E6C5B" w:rsidR="00E034C1" w:rsidRPr="003B63AC" w:rsidRDefault="00103E22" w:rsidP="003B63AC">
      <w:pPr>
        <w:pStyle w:val="Titre1"/>
        <w:spacing w:before="261"/>
        <w:ind w:left="251"/>
        <w:jc w:val="center"/>
        <w:rPr>
          <w:rFonts w:ascii="Gill Sans MT" w:hAnsi="Gill Sans MT"/>
          <w:sz w:val="24"/>
          <w:szCs w:val="24"/>
          <w:lang w:val="fr-BE"/>
        </w:rPr>
      </w:pPr>
      <w:r w:rsidRPr="002B5CB1">
        <w:rPr>
          <w:rFonts w:ascii="Gill Sans MT" w:hAnsi="Gill Sans MT"/>
          <w:sz w:val="24"/>
          <w:szCs w:val="24"/>
          <w:lang w:val="fr-BE"/>
        </w:rPr>
        <w:t>Des manquements majeurs au second critère peuvent entraîner l’échec.</w:t>
      </w:r>
    </w:p>
    <w:sectPr w:rsidR="00E034C1" w:rsidRPr="003B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CA48D" w14:textId="77777777" w:rsidR="00743C71" w:rsidRDefault="00743C71" w:rsidP="00103E22">
      <w:r>
        <w:separator/>
      </w:r>
    </w:p>
  </w:endnote>
  <w:endnote w:type="continuationSeparator" w:id="0">
    <w:p w14:paraId="54F53E24" w14:textId="77777777" w:rsidR="00743C71" w:rsidRDefault="00743C71" w:rsidP="0010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07A29" w14:textId="77777777" w:rsidR="00743C71" w:rsidRDefault="00743C71" w:rsidP="00103E22">
      <w:r>
        <w:separator/>
      </w:r>
    </w:p>
  </w:footnote>
  <w:footnote w:type="continuationSeparator" w:id="0">
    <w:p w14:paraId="715BE5D3" w14:textId="77777777" w:rsidR="00743C71" w:rsidRDefault="00743C71" w:rsidP="00103E22">
      <w:r>
        <w:continuationSeparator/>
      </w:r>
    </w:p>
  </w:footnote>
  <w:footnote w:id="1">
    <w:p w14:paraId="137C49CF" w14:textId="45DBE34F" w:rsidR="00AD2B37" w:rsidRPr="00AD2B37" w:rsidRDefault="00AD2B37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AD2B37">
        <w:rPr>
          <w:lang w:val="fr-BE"/>
        </w:rPr>
        <w:t xml:space="preserve"> </w:t>
      </w:r>
      <w:r>
        <w:rPr>
          <w:lang w:val="fr-BE"/>
        </w:rPr>
        <w:t>Assertivité</w:t>
      </w:r>
      <w:r w:rsidR="009B1DB2">
        <w:rPr>
          <w:lang w:val="fr-BE"/>
        </w:rPr>
        <w:t xml:space="preserve"> : </w:t>
      </w:r>
      <w:r w:rsidRPr="00AD2B37">
        <w:rPr>
          <w:lang w:val="fr-BE"/>
        </w:rPr>
        <w:t>capacité à s</w:t>
      </w:r>
      <w:r w:rsidR="003B63AC">
        <w:rPr>
          <w:lang w:val="fr-BE"/>
        </w:rPr>
        <w:t>’</w:t>
      </w:r>
      <w:r w:rsidRPr="00AD2B37">
        <w:rPr>
          <w:lang w:val="fr-BE"/>
        </w:rPr>
        <w:t>exprimer et à défendre ses droits sans empiéter sur ceux des autres.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46B9"/>
    <w:multiLevelType w:val="hybridMultilevel"/>
    <w:tmpl w:val="DC44A118"/>
    <w:lvl w:ilvl="0" w:tplc="9FFE6AD8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3B0EAB6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D472A62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DA8D6C6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F6023A4A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870A2782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0C1E1FEA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B934A952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1C0689DA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1" w15:restartNumberingAfterBreak="0">
    <w:nsid w:val="394B1F1D"/>
    <w:multiLevelType w:val="hybridMultilevel"/>
    <w:tmpl w:val="86644C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80D73"/>
    <w:multiLevelType w:val="singleLevel"/>
    <w:tmpl w:val="279C10A0"/>
    <w:lvl w:ilvl="0">
      <w:start w:val="1"/>
      <w:numFmt w:val="bullet"/>
      <w:pStyle w:val="TableauEnumration1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</w:abstractNum>
  <w:abstractNum w:abstractNumId="3" w15:restartNumberingAfterBreak="0">
    <w:nsid w:val="6EA15B1D"/>
    <w:multiLevelType w:val="hybridMultilevel"/>
    <w:tmpl w:val="4D3687E6"/>
    <w:lvl w:ilvl="0" w:tplc="1812CFA0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1347CF4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4432C54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A124EAE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DEF0405E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BE5C402E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6EB699E8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D15AE87C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93824D40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4" w15:restartNumberingAfterBreak="0">
    <w:nsid w:val="7A044380"/>
    <w:multiLevelType w:val="hybridMultilevel"/>
    <w:tmpl w:val="F9640C7A"/>
    <w:lvl w:ilvl="0" w:tplc="6BB0DD10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9EC45F0">
      <w:numFmt w:val="bullet"/>
      <w:lvlText w:val="•"/>
      <w:lvlJc w:val="left"/>
      <w:pPr>
        <w:ind w:left="1026" w:hanging="360"/>
      </w:pPr>
      <w:rPr>
        <w:rFonts w:hint="default"/>
      </w:rPr>
    </w:lvl>
    <w:lvl w:ilvl="2" w:tplc="9ABC968A">
      <w:numFmt w:val="bullet"/>
      <w:lvlText w:val="•"/>
      <w:lvlJc w:val="left"/>
      <w:pPr>
        <w:ind w:left="1252" w:hanging="360"/>
      </w:pPr>
      <w:rPr>
        <w:rFonts w:hint="default"/>
      </w:rPr>
    </w:lvl>
    <w:lvl w:ilvl="3" w:tplc="D8F0EB92">
      <w:numFmt w:val="bullet"/>
      <w:lvlText w:val="•"/>
      <w:lvlJc w:val="left"/>
      <w:pPr>
        <w:ind w:left="1478" w:hanging="360"/>
      </w:pPr>
      <w:rPr>
        <w:rFonts w:hint="default"/>
      </w:rPr>
    </w:lvl>
    <w:lvl w:ilvl="4" w:tplc="CD20F5A8">
      <w:numFmt w:val="bullet"/>
      <w:lvlText w:val="•"/>
      <w:lvlJc w:val="left"/>
      <w:pPr>
        <w:ind w:left="1704" w:hanging="360"/>
      </w:pPr>
      <w:rPr>
        <w:rFonts w:hint="default"/>
      </w:rPr>
    </w:lvl>
    <w:lvl w:ilvl="5" w:tplc="B9BCEFAE">
      <w:numFmt w:val="bullet"/>
      <w:lvlText w:val="•"/>
      <w:lvlJc w:val="left"/>
      <w:pPr>
        <w:ind w:left="1931" w:hanging="360"/>
      </w:pPr>
      <w:rPr>
        <w:rFonts w:hint="default"/>
      </w:rPr>
    </w:lvl>
    <w:lvl w:ilvl="6" w:tplc="910E34EC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BDF6FE3C">
      <w:numFmt w:val="bullet"/>
      <w:lvlText w:val="•"/>
      <w:lvlJc w:val="left"/>
      <w:pPr>
        <w:ind w:left="2383" w:hanging="360"/>
      </w:pPr>
      <w:rPr>
        <w:rFonts w:hint="default"/>
      </w:rPr>
    </w:lvl>
    <w:lvl w:ilvl="8" w:tplc="D7D2551E">
      <w:numFmt w:val="bullet"/>
      <w:lvlText w:val="•"/>
      <w:lvlJc w:val="left"/>
      <w:pPr>
        <w:ind w:left="260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2"/>
    <w:rsid w:val="000B3674"/>
    <w:rsid w:val="00103E22"/>
    <w:rsid w:val="002B5CB1"/>
    <w:rsid w:val="00392427"/>
    <w:rsid w:val="003B63AC"/>
    <w:rsid w:val="00483E72"/>
    <w:rsid w:val="004870EF"/>
    <w:rsid w:val="00636377"/>
    <w:rsid w:val="00684332"/>
    <w:rsid w:val="006F4B7D"/>
    <w:rsid w:val="00743C71"/>
    <w:rsid w:val="008E421E"/>
    <w:rsid w:val="00965FBA"/>
    <w:rsid w:val="009B1DB2"/>
    <w:rsid w:val="00AD2B37"/>
    <w:rsid w:val="00D83F8F"/>
    <w:rsid w:val="00E034C1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C843"/>
  <w15:chartTrackingRefBased/>
  <w15:docId w15:val="{F8A5FF8F-3316-442E-89B2-C68F39C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103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Normal"/>
    <w:link w:val="Titre1Car"/>
    <w:uiPriority w:val="1"/>
    <w:qFormat/>
    <w:rsid w:val="00103E22"/>
    <w:pPr>
      <w:ind w:left="462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03E2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03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03E22"/>
    <w:pPr>
      <w:ind w:left="463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03E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3E22"/>
    <w:pPr>
      <w:ind w:left="433"/>
    </w:pPr>
  </w:style>
  <w:style w:type="paragraph" w:styleId="En-tte">
    <w:name w:val="header"/>
    <w:basedOn w:val="Normal"/>
    <w:link w:val="En-tt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3E22"/>
    <w:rPr>
      <w:rFonts w:ascii="Times New Roman" w:eastAsia="Times New Roman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3E22"/>
    <w:rPr>
      <w:rFonts w:ascii="Times New Roman" w:eastAsia="Times New Roman" w:hAnsi="Times New Roman" w:cs="Times New Roman"/>
      <w:lang w:val="en-US"/>
    </w:rPr>
  </w:style>
  <w:style w:type="paragraph" w:customStyle="1" w:styleId="TableauEnumration1">
    <w:name w:val="Tableau_Enumération1"/>
    <w:basedOn w:val="Normal"/>
    <w:link w:val="TableauEnumration1Car"/>
    <w:rsid w:val="00FD2603"/>
    <w:pPr>
      <w:widowControl/>
      <w:numPr>
        <w:numId w:val="4"/>
      </w:numPr>
      <w:tabs>
        <w:tab w:val="left" w:pos="567"/>
      </w:tabs>
      <w:autoSpaceDE/>
      <w:autoSpaceDN/>
      <w:spacing w:after="40"/>
    </w:pPr>
    <w:rPr>
      <w:rFonts w:ascii="Calibri" w:hAnsi="Calibri"/>
      <w:sz w:val="18"/>
      <w:szCs w:val="18"/>
      <w:lang w:val="fr-BE" w:eastAsia="fr-FR"/>
    </w:rPr>
  </w:style>
  <w:style w:type="character" w:customStyle="1" w:styleId="TableauEnumration1Car">
    <w:name w:val="Tableau_Enumération1 Car"/>
    <w:link w:val="TableauEnumration1"/>
    <w:locked/>
    <w:rsid w:val="00FD2603"/>
    <w:rPr>
      <w:rFonts w:ascii="Calibri" w:eastAsia="Times New Roman" w:hAnsi="Calibri" w:cs="Times New Roman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2B3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2B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AD2B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Des manquements majeurs au second critère peuvent entraîner l’échec.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5</cp:revision>
  <dcterms:created xsi:type="dcterms:W3CDTF">2019-10-13T09:29:00Z</dcterms:created>
  <dcterms:modified xsi:type="dcterms:W3CDTF">2019-10-13T10:02:00Z</dcterms:modified>
</cp:coreProperties>
</file>