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111B4" w14:textId="77777777" w:rsidR="00E034C1" w:rsidRDefault="00C325E2" w:rsidP="00C325E2">
      <w:pPr>
        <w:jc w:val="center"/>
        <w:rPr>
          <w:rFonts w:ascii="Gill Sans MT" w:hAnsi="Gill Sans MT"/>
          <w:b/>
          <w:bCs/>
          <w:sz w:val="32"/>
          <w:szCs w:val="32"/>
          <w:lang w:val="fr-BE"/>
        </w:rPr>
      </w:pPr>
      <w:r w:rsidRPr="00C325E2">
        <w:rPr>
          <w:rFonts w:ascii="Gill Sans MT" w:hAnsi="Gill Sans MT"/>
          <w:b/>
          <w:bCs/>
          <w:sz w:val="32"/>
          <w:szCs w:val="32"/>
          <w:lang w:val="fr-BE"/>
        </w:rPr>
        <w:t>UAA6</w:t>
      </w:r>
      <w:r w:rsidR="0097541B">
        <w:rPr>
          <w:rFonts w:ascii="Gill Sans MT" w:hAnsi="Gill Sans MT"/>
          <w:b/>
          <w:bCs/>
          <w:sz w:val="32"/>
          <w:szCs w:val="32"/>
          <w:lang w:val="fr-BE"/>
        </w:rPr>
        <w:t> </w:t>
      </w:r>
      <w:r w:rsidRPr="00C325E2">
        <w:rPr>
          <w:rFonts w:ascii="Gill Sans MT" w:hAnsi="Gill Sans MT"/>
          <w:b/>
          <w:bCs/>
          <w:sz w:val="32"/>
          <w:szCs w:val="32"/>
          <w:lang w:val="fr-BE"/>
        </w:rPr>
        <w:t xml:space="preserve">: </w:t>
      </w:r>
      <w:r>
        <w:rPr>
          <w:rFonts w:ascii="Gill Sans MT" w:hAnsi="Gill Sans MT"/>
          <w:b/>
          <w:bCs/>
          <w:sz w:val="32"/>
          <w:szCs w:val="32"/>
          <w:lang w:val="fr-BE"/>
        </w:rPr>
        <w:t>dépasser la paraphrase et r</w:t>
      </w:r>
      <w:r w:rsidRPr="00C325E2">
        <w:rPr>
          <w:rFonts w:ascii="Gill Sans MT" w:hAnsi="Gill Sans MT"/>
          <w:b/>
          <w:bCs/>
          <w:sz w:val="32"/>
          <w:szCs w:val="32"/>
          <w:lang w:val="fr-BE"/>
        </w:rPr>
        <w:t xml:space="preserve">elater </w:t>
      </w:r>
      <w:r>
        <w:rPr>
          <w:rFonts w:ascii="Gill Sans MT" w:hAnsi="Gill Sans MT"/>
          <w:b/>
          <w:bCs/>
          <w:sz w:val="32"/>
          <w:szCs w:val="32"/>
          <w:lang w:val="fr-BE"/>
        </w:rPr>
        <w:t>son</w:t>
      </w:r>
      <w:r w:rsidRPr="00C325E2">
        <w:rPr>
          <w:rFonts w:ascii="Gill Sans MT" w:hAnsi="Gill Sans MT"/>
          <w:b/>
          <w:bCs/>
          <w:sz w:val="32"/>
          <w:szCs w:val="32"/>
          <w:lang w:val="fr-BE"/>
        </w:rPr>
        <w:t xml:space="preserve"> expérience de lecture d</w:t>
      </w:r>
      <w:r w:rsidR="0097541B">
        <w:rPr>
          <w:rFonts w:ascii="Gill Sans MT" w:hAnsi="Gill Sans MT"/>
          <w:b/>
          <w:bCs/>
          <w:sz w:val="32"/>
          <w:szCs w:val="32"/>
          <w:lang w:val="fr-BE"/>
        </w:rPr>
        <w:t>’</w:t>
      </w:r>
      <w:r w:rsidRPr="00C325E2">
        <w:rPr>
          <w:rFonts w:ascii="Gill Sans MT" w:hAnsi="Gill Sans MT"/>
          <w:b/>
          <w:bCs/>
          <w:sz w:val="32"/>
          <w:szCs w:val="32"/>
          <w:lang w:val="fr-BE"/>
        </w:rPr>
        <w:t>un texte littéraire</w:t>
      </w:r>
      <w:r>
        <w:rPr>
          <w:rFonts w:ascii="Gill Sans MT" w:hAnsi="Gill Sans MT"/>
          <w:b/>
          <w:bCs/>
          <w:sz w:val="32"/>
          <w:szCs w:val="32"/>
          <w:lang w:val="fr-BE"/>
        </w:rPr>
        <w:t xml:space="preserve"> </w:t>
      </w:r>
    </w:p>
    <w:p w14:paraId="6EE0ECF8" w14:textId="77777777" w:rsidR="004A6949" w:rsidRPr="004A6949" w:rsidRDefault="004A6949" w:rsidP="004A6949">
      <w:pPr>
        <w:ind w:left="1843"/>
        <w:jc w:val="both"/>
        <w:rPr>
          <w:rFonts w:ascii="Gill Sans MT" w:hAnsi="Gill Sans MT"/>
          <w:lang w:val="fr-BE"/>
        </w:rPr>
      </w:pPr>
      <w:r w:rsidRPr="004A6949">
        <w:rPr>
          <w:rFonts w:ascii="Gill Sans MT" w:hAnsi="Gill Sans MT"/>
          <w:lang w:val="fr-BE"/>
        </w:rPr>
        <w:t>« Écoutez bien, ne toussez pas et essayez de comprendre un peu. C’est ce que vous ne comprendrez pas qui est le plus beau, c’est ce qui est le plus long qui est le plus intéressant et c’est ce que vous ne trouverez pas amusant qui est le plus drôle.  »</w:t>
      </w:r>
    </w:p>
    <w:p w14:paraId="45EFEA58" w14:textId="77777777" w:rsidR="008034A0" w:rsidRDefault="004A6949" w:rsidP="008034A0">
      <w:pPr>
        <w:ind w:left="1843"/>
        <w:jc w:val="right"/>
        <w:rPr>
          <w:rFonts w:ascii="Gill Sans MT" w:hAnsi="Gill Sans MT"/>
          <w:lang w:val="fr-BE"/>
        </w:rPr>
      </w:pPr>
      <w:r w:rsidRPr="004A6949">
        <w:rPr>
          <w:rFonts w:ascii="Gill Sans MT" w:hAnsi="Gill Sans MT"/>
          <w:lang w:val="fr-BE"/>
        </w:rPr>
        <w:t xml:space="preserve">Paul Claudel, ouverture du Soulier </w:t>
      </w:r>
      <w:r w:rsidR="008034A0" w:rsidRPr="004A6949">
        <w:rPr>
          <w:rFonts w:ascii="Gill Sans MT" w:hAnsi="Gill Sans MT"/>
          <w:lang w:val="fr-BE"/>
        </w:rPr>
        <w:t>de Satin</w:t>
      </w:r>
      <w:r w:rsidR="008034A0">
        <w:rPr>
          <w:rFonts w:ascii="Gill Sans MT" w:hAnsi="Gill Sans MT"/>
          <w:lang w:val="fr-BE"/>
        </w:rPr>
        <w:br/>
      </w:r>
    </w:p>
    <w:p w14:paraId="1FFDFC60" w14:textId="77777777" w:rsidR="008034A0" w:rsidRPr="008034A0" w:rsidRDefault="008034A0" w:rsidP="008034A0">
      <w:pPr>
        <w:spacing w:after="0"/>
        <w:ind w:left="3969"/>
        <w:rPr>
          <w:rFonts w:ascii="Gill Sans MT" w:hAnsi="Gill Sans MT"/>
          <w:lang w:val="fr-BE"/>
        </w:rPr>
      </w:pPr>
      <w:proofErr w:type="spellStart"/>
      <w:r w:rsidRPr="008034A0">
        <w:rPr>
          <w:rFonts w:ascii="MS Gothic" w:eastAsia="MS Gothic" w:hAnsi="MS Gothic" w:cs="MS Gothic" w:hint="eastAsia"/>
          <w:lang w:val="fr-BE"/>
        </w:rPr>
        <w:t>旅に病で</w:t>
      </w:r>
      <w:proofErr w:type="spellEnd"/>
      <w:r w:rsidRPr="008034A0">
        <w:rPr>
          <w:rFonts w:ascii="Gill Sans MT" w:hAnsi="Gill Sans MT"/>
          <w:lang w:val="fr-BE"/>
        </w:rPr>
        <w:t xml:space="preserve"> / </w:t>
      </w:r>
      <w:proofErr w:type="spellStart"/>
      <w:r w:rsidRPr="008034A0">
        <w:rPr>
          <w:rFonts w:ascii="MS Gothic" w:eastAsia="MS Gothic" w:hAnsi="MS Gothic" w:cs="MS Gothic" w:hint="eastAsia"/>
          <w:lang w:val="fr-BE"/>
        </w:rPr>
        <w:t>夢は枯野を</w:t>
      </w:r>
      <w:proofErr w:type="spellEnd"/>
      <w:r w:rsidRPr="008034A0">
        <w:rPr>
          <w:rFonts w:ascii="Gill Sans MT" w:hAnsi="Gill Sans MT"/>
          <w:lang w:val="fr-BE"/>
        </w:rPr>
        <w:t xml:space="preserve"> / </w:t>
      </w:r>
      <w:proofErr w:type="spellStart"/>
      <w:r w:rsidRPr="008034A0">
        <w:rPr>
          <w:rFonts w:ascii="MS Gothic" w:eastAsia="MS Gothic" w:hAnsi="MS Gothic" w:cs="MS Gothic" w:hint="eastAsia"/>
          <w:lang w:val="fr-BE"/>
        </w:rPr>
        <w:t>かけ廻る</w:t>
      </w:r>
      <w:proofErr w:type="spellEnd"/>
    </w:p>
    <w:p w14:paraId="6DC7B082" w14:textId="77777777" w:rsidR="008034A0" w:rsidRPr="008034A0" w:rsidRDefault="008034A0" w:rsidP="008034A0">
      <w:pPr>
        <w:spacing w:after="0"/>
        <w:ind w:left="3969"/>
        <w:rPr>
          <w:rFonts w:ascii="Gill Sans MT" w:hAnsi="Gill Sans MT"/>
          <w:lang w:val="fr-BE"/>
        </w:rPr>
      </w:pPr>
    </w:p>
    <w:p w14:paraId="20CB6FED" w14:textId="77777777" w:rsidR="008034A0" w:rsidRDefault="008034A0" w:rsidP="008034A0">
      <w:pPr>
        <w:spacing w:after="0"/>
        <w:ind w:left="3969"/>
        <w:rPr>
          <w:rFonts w:ascii="Gill Sans MT" w:hAnsi="Gill Sans MT"/>
          <w:lang w:val="fr-BE"/>
        </w:rPr>
      </w:pPr>
      <w:r w:rsidRPr="008034A0">
        <w:rPr>
          <w:rFonts w:ascii="Gill Sans MT" w:hAnsi="Gill Sans MT"/>
          <w:lang w:val="fr-BE"/>
        </w:rPr>
        <w:t xml:space="preserve">tabi ni </w:t>
      </w:r>
      <w:proofErr w:type="spellStart"/>
      <w:r w:rsidRPr="008034A0">
        <w:rPr>
          <w:rFonts w:ascii="Gill Sans MT" w:hAnsi="Gill Sans MT"/>
          <w:lang w:val="fr-BE"/>
        </w:rPr>
        <w:t>yande</w:t>
      </w:r>
      <w:proofErr w:type="spellEnd"/>
      <w:r w:rsidR="0097541B">
        <w:rPr>
          <w:rFonts w:ascii="Gill Sans MT" w:hAnsi="Gill Sans MT"/>
          <w:lang w:val="fr-BE"/>
        </w:rPr>
        <w:t>/</w:t>
      </w:r>
      <w:proofErr w:type="spellStart"/>
      <w:r w:rsidRPr="008034A0">
        <w:rPr>
          <w:rFonts w:ascii="Gill Sans MT" w:hAnsi="Gill Sans MT"/>
          <w:lang w:val="fr-BE"/>
        </w:rPr>
        <w:t>yume</w:t>
      </w:r>
      <w:proofErr w:type="spellEnd"/>
      <w:r w:rsidRPr="008034A0">
        <w:rPr>
          <w:rFonts w:ascii="Gill Sans MT" w:hAnsi="Gill Sans MT"/>
          <w:lang w:val="fr-BE"/>
        </w:rPr>
        <w:t xml:space="preserve"> </w:t>
      </w:r>
      <w:proofErr w:type="spellStart"/>
      <w:r w:rsidRPr="008034A0">
        <w:rPr>
          <w:rFonts w:ascii="Gill Sans MT" w:hAnsi="Gill Sans MT"/>
          <w:lang w:val="fr-BE"/>
        </w:rPr>
        <w:t>wa</w:t>
      </w:r>
      <w:proofErr w:type="spellEnd"/>
      <w:r w:rsidRPr="008034A0">
        <w:rPr>
          <w:rFonts w:ascii="Gill Sans MT" w:hAnsi="Gill Sans MT"/>
          <w:lang w:val="fr-BE"/>
        </w:rPr>
        <w:t xml:space="preserve"> </w:t>
      </w:r>
      <w:proofErr w:type="spellStart"/>
      <w:r w:rsidRPr="008034A0">
        <w:rPr>
          <w:rFonts w:ascii="Gill Sans MT" w:hAnsi="Gill Sans MT"/>
          <w:lang w:val="fr-BE"/>
        </w:rPr>
        <w:t>kareno</w:t>
      </w:r>
      <w:proofErr w:type="spellEnd"/>
      <w:r w:rsidRPr="008034A0">
        <w:rPr>
          <w:rFonts w:ascii="Gill Sans MT" w:hAnsi="Gill Sans MT"/>
          <w:lang w:val="fr-BE"/>
        </w:rPr>
        <w:t xml:space="preserve"> </w:t>
      </w:r>
      <w:proofErr w:type="spellStart"/>
      <w:r w:rsidRPr="008034A0">
        <w:rPr>
          <w:rFonts w:ascii="Gill Sans MT" w:hAnsi="Gill Sans MT"/>
          <w:lang w:val="fr-BE"/>
        </w:rPr>
        <w:t>wo</w:t>
      </w:r>
      <w:proofErr w:type="spellEnd"/>
      <w:r w:rsidR="0097541B">
        <w:rPr>
          <w:rFonts w:ascii="Gill Sans MT" w:hAnsi="Gill Sans MT"/>
          <w:lang w:val="fr-BE"/>
        </w:rPr>
        <w:t>/</w:t>
      </w:r>
      <w:proofErr w:type="spellStart"/>
      <w:r w:rsidRPr="008034A0">
        <w:rPr>
          <w:rFonts w:ascii="Gill Sans MT" w:hAnsi="Gill Sans MT"/>
          <w:lang w:val="fr-BE"/>
        </w:rPr>
        <w:t>kake</w:t>
      </w:r>
      <w:proofErr w:type="spellEnd"/>
      <w:r w:rsidRPr="008034A0">
        <w:rPr>
          <w:rFonts w:ascii="Gill Sans MT" w:hAnsi="Gill Sans MT"/>
          <w:lang w:val="fr-BE"/>
        </w:rPr>
        <w:t xml:space="preserve"> </w:t>
      </w:r>
      <w:proofErr w:type="spellStart"/>
      <w:r w:rsidRPr="008034A0">
        <w:rPr>
          <w:rFonts w:ascii="Gill Sans MT" w:hAnsi="Gill Sans MT"/>
          <w:lang w:val="fr-BE"/>
        </w:rPr>
        <w:t>meguru</w:t>
      </w:r>
      <w:proofErr w:type="spellEnd"/>
    </w:p>
    <w:p w14:paraId="3791A4F3" w14:textId="77777777" w:rsidR="008034A0" w:rsidRDefault="008034A0" w:rsidP="008034A0">
      <w:pPr>
        <w:spacing w:after="0"/>
        <w:ind w:left="3969"/>
        <w:rPr>
          <w:rFonts w:ascii="Gill Sans MT" w:hAnsi="Gill Sans MT"/>
          <w:lang w:val="fr-BE"/>
        </w:rPr>
      </w:pPr>
    </w:p>
    <w:p w14:paraId="6971CD8D" w14:textId="77777777" w:rsidR="008034A0" w:rsidRDefault="004A6949" w:rsidP="008034A0">
      <w:pPr>
        <w:spacing w:after="0"/>
        <w:ind w:left="3969"/>
        <w:rPr>
          <w:rFonts w:ascii="Gill Sans MT" w:hAnsi="Gill Sans MT"/>
          <w:lang w:val="fr-BE"/>
        </w:rPr>
      </w:pPr>
      <w:r w:rsidRPr="004A6949">
        <w:rPr>
          <w:rFonts w:ascii="Gill Sans MT" w:hAnsi="Gill Sans MT"/>
          <w:lang w:val="fr-BE"/>
        </w:rPr>
        <w:t>malade en chemin</w:t>
      </w:r>
    </w:p>
    <w:p w14:paraId="4DE77ACE" w14:textId="77777777" w:rsidR="004A6949" w:rsidRPr="004A6949" w:rsidRDefault="004A6949" w:rsidP="008034A0">
      <w:pPr>
        <w:spacing w:after="0"/>
        <w:ind w:left="3969"/>
        <w:rPr>
          <w:rFonts w:ascii="Gill Sans MT" w:hAnsi="Gill Sans MT"/>
          <w:lang w:val="fr-BE"/>
        </w:rPr>
      </w:pPr>
      <w:r w:rsidRPr="004A6949">
        <w:rPr>
          <w:rFonts w:ascii="Gill Sans MT" w:hAnsi="Gill Sans MT"/>
          <w:lang w:val="fr-BE"/>
        </w:rPr>
        <w:t>en rêve encore je parcours</w:t>
      </w:r>
    </w:p>
    <w:p w14:paraId="445F0FD8" w14:textId="77777777" w:rsidR="004A6949" w:rsidRDefault="004A6949" w:rsidP="008034A0">
      <w:pPr>
        <w:spacing w:after="0"/>
        <w:ind w:left="3969"/>
        <w:rPr>
          <w:rFonts w:ascii="Gill Sans MT" w:hAnsi="Gill Sans MT"/>
          <w:lang w:val="fr-BE"/>
        </w:rPr>
      </w:pPr>
      <w:r w:rsidRPr="004A6949">
        <w:rPr>
          <w:rFonts w:ascii="Gill Sans MT" w:hAnsi="Gill Sans MT"/>
          <w:lang w:val="fr-BE"/>
        </w:rPr>
        <w:t xml:space="preserve">la lande desséchée </w:t>
      </w:r>
    </w:p>
    <w:p w14:paraId="0DEFB799" w14:textId="77777777" w:rsidR="008034A0" w:rsidRDefault="008034A0" w:rsidP="008034A0">
      <w:pPr>
        <w:spacing w:after="0"/>
        <w:ind w:left="1843"/>
        <w:rPr>
          <w:rFonts w:ascii="Gill Sans MT" w:hAnsi="Gill Sans MT"/>
          <w:lang w:val="fr-BE"/>
        </w:rPr>
      </w:pPr>
    </w:p>
    <w:p w14:paraId="40633229" w14:textId="77777777" w:rsidR="008034A0" w:rsidRDefault="008034A0" w:rsidP="008034A0">
      <w:pPr>
        <w:spacing w:after="0"/>
        <w:ind w:left="1843"/>
        <w:jc w:val="right"/>
        <w:rPr>
          <w:rFonts w:ascii="Gill Sans MT" w:hAnsi="Gill Sans MT"/>
          <w:lang w:val="fr-BE"/>
        </w:rPr>
      </w:pPr>
      <w:r>
        <w:rPr>
          <w:rFonts w:ascii="Gill Sans MT" w:hAnsi="Gill Sans MT"/>
          <w:lang w:val="fr-BE"/>
        </w:rPr>
        <w:t xml:space="preserve"> Dernier haiku de Matsu </w:t>
      </w:r>
      <w:proofErr w:type="spellStart"/>
      <w:r>
        <w:rPr>
          <w:rFonts w:ascii="Gill Sans MT" w:hAnsi="Gill Sans MT"/>
          <w:lang w:val="fr-BE"/>
        </w:rPr>
        <w:t>Basho</w:t>
      </w:r>
      <w:proofErr w:type="spellEnd"/>
      <w:r>
        <w:rPr>
          <w:rFonts w:ascii="Gill Sans MT" w:hAnsi="Gill Sans MT"/>
          <w:lang w:val="fr-BE"/>
        </w:rPr>
        <w:t xml:space="preserve"> (1644-1694)</w:t>
      </w:r>
    </w:p>
    <w:p w14:paraId="388836F9" w14:textId="77777777" w:rsidR="004A6949" w:rsidRPr="004A6949" w:rsidRDefault="004A6949" w:rsidP="004A6949">
      <w:pPr>
        <w:ind w:left="1843"/>
        <w:jc w:val="right"/>
        <w:rPr>
          <w:rFonts w:ascii="Gill Sans MT" w:hAnsi="Gill Sans MT"/>
          <w:lang w:val="fr-BE"/>
        </w:rPr>
      </w:pPr>
    </w:p>
    <w:p w14:paraId="5CB1AD65" w14:textId="77777777" w:rsidR="00C325E2" w:rsidRPr="00C325E2" w:rsidRDefault="00C325E2">
      <w:pPr>
        <w:rPr>
          <w:rFonts w:ascii="Gill Sans MT" w:hAnsi="Gill Sans MT"/>
          <w:lang w:val="fr-BE"/>
        </w:rPr>
      </w:pPr>
    </w:p>
    <w:p w14:paraId="2755EBB6" w14:textId="77777777" w:rsidR="004A6949" w:rsidRDefault="004A6949" w:rsidP="00C325E2">
      <w:pPr>
        <w:jc w:val="both"/>
        <w:rPr>
          <w:rFonts w:ascii="Gill Sans MT" w:hAnsi="Gill Sans MT"/>
          <w:lang w:val="fr-BE"/>
        </w:rPr>
      </w:pPr>
    </w:p>
    <w:p w14:paraId="26406DCD" w14:textId="77777777" w:rsidR="008034A0" w:rsidRDefault="008034A0" w:rsidP="00C325E2">
      <w:pPr>
        <w:jc w:val="both"/>
        <w:rPr>
          <w:rFonts w:ascii="Gill Sans MT" w:hAnsi="Gill Sans MT"/>
          <w:lang w:val="fr-BE"/>
        </w:rPr>
      </w:pPr>
    </w:p>
    <w:p w14:paraId="10C10C4B" w14:textId="77777777" w:rsidR="008034A0" w:rsidRDefault="008034A0" w:rsidP="00C325E2">
      <w:pPr>
        <w:jc w:val="both"/>
        <w:rPr>
          <w:rFonts w:ascii="Gill Sans MT" w:hAnsi="Gill Sans MT"/>
          <w:lang w:val="fr-BE"/>
        </w:rPr>
      </w:pPr>
    </w:p>
    <w:p w14:paraId="59016346" w14:textId="77777777" w:rsidR="00C325E2" w:rsidRDefault="00C325E2" w:rsidP="00C325E2">
      <w:pPr>
        <w:jc w:val="both"/>
        <w:rPr>
          <w:rFonts w:ascii="Gill Sans MT" w:hAnsi="Gill Sans MT"/>
          <w:lang w:val="fr-BE"/>
        </w:rPr>
      </w:pPr>
      <w:r>
        <w:rPr>
          <w:rFonts w:ascii="Gill Sans MT" w:hAnsi="Gill Sans MT"/>
          <w:lang w:val="fr-BE"/>
        </w:rPr>
        <w:t>Un texte littéraire va provoquer chez le lecteur une résonance plus profonde qu</w:t>
      </w:r>
      <w:r w:rsidR="0097541B">
        <w:rPr>
          <w:rFonts w:ascii="Gill Sans MT" w:hAnsi="Gill Sans MT"/>
          <w:lang w:val="fr-BE"/>
        </w:rPr>
        <w:t>’</w:t>
      </w:r>
      <w:r>
        <w:rPr>
          <w:rFonts w:ascii="Gill Sans MT" w:hAnsi="Gill Sans MT"/>
          <w:lang w:val="fr-BE"/>
        </w:rPr>
        <w:t>un texte ordinaire. Tout le défi de l</w:t>
      </w:r>
      <w:r w:rsidR="0097541B">
        <w:rPr>
          <w:rFonts w:ascii="Gill Sans MT" w:hAnsi="Gill Sans MT"/>
          <w:lang w:val="fr-BE"/>
        </w:rPr>
        <w:t>’</w:t>
      </w:r>
      <w:r>
        <w:rPr>
          <w:rFonts w:ascii="Gill Sans MT" w:hAnsi="Gill Sans MT"/>
          <w:lang w:val="fr-BE"/>
        </w:rPr>
        <w:t>UAA 6 est de rendre compte, de relater, le plus richement possible, cet effet que la lecture d</w:t>
      </w:r>
      <w:r w:rsidR="0097541B">
        <w:rPr>
          <w:rFonts w:ascii="Gill Sans MT" w:hAnsi="Gill Sans MT"/>
          <w:lang w:val="fr-BE"/>
        </w:rPr>
        <w:t>’</w:t>
      </w:r>
      <w:r>
        <w:rPr>
          <w:rFonts w:ascii="Gill Sans MT" w:hAnsi="Gill Sans MT"/>
          <w:lang w:val="fr-BE"/>
        </w:rPr>
        <w:t>un texte aura provoqué en nous.</w:t>
      </w:r>
    </w:p>
    <w:p w14:paraId="254A5FF4" w14:textId="77777777" w:rsidR="00C325E2" w:rsidRDefault="00C325E2" w:rsidP="00C325E2">
      <w:pPr>
        <w:jc w:val="both"/>
        <w:rPr>
          <w:rFonts w:ascii="Gill Sans MT" w:hAnsi="Gill Sans MT"/>
          <w:lang w:val="fr-BE"/>
        </w:rPr>
      </w:pPr>
      <w:r>
        <w:rPr>
          <w:rFonts w:ascii="Gill Sans MT" w:hAnsi="Gill Sans MT"/>
          <w:lang w:val="fr-BE"/>
        </w:rPr>
        <w:t>Même si l</w:t>
      </w:r>
      <w:r w:rsidR="0097541B">
        <w:rPr>
          <w:rFonts w:ascii="Gill Sans MT" w:hAnsi="Gill Sans MT"/>
          <w:lang w:val="fr-BE"/>
        </w:rPr>
        <w:t>’</w:t>
      </w:r>
      <w:r>
        <w:rPr>
          <w:rFonts w:ascii="Gill Sans MT" w:hAnsi="Gill Sans MT"/>
          <w:lang w:val="fr-BE"/>
        </w:rPr>
        <w:t>on n</w:t>
      </w:r>
      <w:r w:rsidR="0097541B">
        <w:rPr>
          <w:rFonts w:ascii="Gill Sans MT" w:hAnsi="Gill Sans MT"/>
          <w:lang w:val="fr-BE"/>
        </w:rPr>
        <w:t>’</w:t>
      </w:r>
      <w:r>
        <w:rPr>
          <w:rFonts w:ascii="Gill Sans MT" w:hAnsi="Gill Sans MT"/>
          <w:lang w:val="fr-BE"/>
        </w:rPr>
        <w:t>a "rien compris"...</w:t>
      </w:r>
    </w:p>
    <w:p w14:paraId="314FE038" w14:textId="77777777" w:rsidR="00C325E2" w:rsidRDefault="00C325E2" w:rsidP="00C325E2">
      <w:pPr>
        <w:jc w:val="both"/>
        <w:rPr>
          <w:rFonts w:ascii="Gill Sans MT" w:hAnsi="Gill Sans MT"/>
          <w:lang w:val="fr-BE"/>
        </w:rPr>
      </w:pPr>
      <w:r>
        <w:rPr>
          <w:rFonts w:ascii="Gill Sans MT" w:hAnsi="Gill Sans MT"/>
          <w:lang w:val="fr-BE"/>
        </w:rPr>
        <w:t>Il ne s</w:t>
      </w:r>
      <w:r w:rsidR="0097541B">
        <w:rPr>
          <w:rFonts w:ascii="Gill Sans MT" w:hAnsi="Gill Sans MT"/>
          <w:lang w:val="fr-BE"/>
        </w:rPr>
        <w:t>’</w:t>
      </w:r>
      <w:r>
        <w:rPr>
          <w:rFonts w:ascii="Gill Sans MT" w:hAnsi="Gill Sans MT"/>
          <w:lang w:val="fr-BE"/>
        </w:rPr>
        <w:t xml:space="preserve">agit pas en effet de simplement </w:t>
      </w:r>
      <w:r w:rsidRPr="00C325E2">
        <w:rPr>
          <w:rFonts w:ascii="Gill Sans MT" w:hAnsi="Gill Sans MT"/>
          <w:u w:val="single"/>
          <w:lang w:val="fr-BE"/>
        </w:rPr>
        <w:t>paraphraser</w:t>
      </w:r>
      <w:r>
        <w:rPr>
          <w:rFonts w:ascii="Gill Sans MT" w:hAnsi="Gill Sans MT"/>
          <w:lang w:val="fr-BE"/>
        </w:rPr>
        <w:t xml:space="preserve"> le texte (se contenter de redire en d</w:t>
      </w:r>
      <w:r w:rsidR="0097541B">
        <w:rPr>
          <w:rFonts w:ascii="Gill Sans MT" w:hAnsi="Gill Sans MT"/>
          <w:lang w:val="fr-BE"/>
        </w:rPr>
        <w:t>’</w:t>
      </w:r>
      <w:r>
        <w:rPr>
          <w:rFonts w:ascii="Gill Sans MT" w:hAnsi="Gill Sans MT"/>
          <w:lang w:val="fr-BE"/>
        </w:rPr>
        <w:t>autres mots ce qu</w:t>
      </w:r>
      <w:r w:rsidR="0097541B">
        <w:rPr>
          <w:rFonts w:ascii="Gill Sans MT" w:hAnsi="Gill Sans MT"/>
          <w:lang w:val="fr-BE"/>
        </w:rPr>
        <w:t>’</w:t>
      </w:r>
      <w:r>
        <w:rPr>
          <w:rFonts w:ascii="Gill Sans MT" w:hAnsi="Gill Sans MT"/>
          <w:lang w:val="fr-BE"/>
        </w:rPr>
        <w:t>il dit).</w:t>
      </w:r>
    </w:p>
    <w:p w14:paraId="6059903F" w14:textId="77777777" w:rsidR="00C325E2" w:rsidRDefault="00BD72F0" w:rsidP="00C325E2">
      <w:pPr>
        <w:jc w:val="both"/>
        <w:rPr>
          <w:rFonts w:ascii="Gill Sans MT" w:hAnsi="Gill Sans MT"/>
          <w:lang w:val="fr-BE"/>
        </w:rPr>
      </w:pPr>
      <w:r>
        <w:rPr>
          <w:rFonts w:ascii="Gill Sans MT" w:hAnsi="Gill Sans MT"/>
          <w:lang w:val="fr-BE"/>
        </w:rPr>
        <w:t>Il faut aller plus loin...</w:t>
      </w:r>
      <w:r w:rsidR="00A20EA4">
        <w:rPr>
          <w:rFonts w:ascii="Gill Sans MT" w:hAnsi="Gill Sans MT"/>
          <w:lang w:val="fr-BE"/>
        </w:rPr>
        <w:t xml:space="preserve"> et synthétiser tout cela dans un texte qui relate cette expérience de lecture...</w:t>
      </w:r>
    </w:p>
    <w:p w14:paraId="66FF9ACC" w14:textId="77777777" w:rsidR="008034A0" w:rsidRDefault="008034A0" w:rsidP="00C325E2">
      <w:pPr>
        <w:jc w:val="both"/>
        <w:rPr>
          <w:rFonts w:ascii="Gill Sans MT" w:hAnsi="Gill Sans MT"/>
          <w:b/>
          <w:bCs/>
          <w:sz w:val="24"/>
          <w:szCs w:val="24"/>
          <w:lang w:val="fr-BE"/>
        </w:rPr>
      </w:pPr>
    </w:p>
    <w:p w14:paraId="76E2831C" w14:textId="77777777" w:rsidR="008034A0" w:rsidRDefault="008034A0" w:rsidP="00C325E2">
      <w:pPr>
        <w:jc w:val="both"/>
        <w:rPr>
          <w:rFonts w:ascii="Gill Sans MT" w:hAnsi="Gill Sans MT"/>
          <w:b/>
          <w:bCs/>
          <w:sz w:val="24"/>
          <w:szCs w:val="24"/>
          <w:lang w:val="fr-BE"/>
        </w:rPr>
      </w:pPr>
    </w:p>
    <w:p w14:paraId="6ACCC4CD" w14:textId="77777777" w:rsidR="00BD72F0" w:rsidRPr="00BD72F0" w:rsidRDefault="00A20EA4" w:rsidP="00C325E2">
      <w:pPr>
        <w:jc w:val="both"/>
        <w:rPr>
          <w:rFonts w:ascii="Gill Sans MT" w:hAnsi="Gill Sans MT"/>
          <w:b/>
          <w:bCs/>
          <w:sz w:val="24"/>
          <w:szCs w:val="24"/>
          <w:lang w:val="fr-BE"/>
        </w:rPr>
      </w:pPr>
      <w:r>
        <w:rPr>
          <w:rFonts w:ascii="Gill Sans MT" w:hAnsi="Gill Sans MT"/>
          <w:b/>
          <w:bCs/>
          <w:sz w:val="24"/>
          <w:szCs w:val="24"/>
          <w:lang w:val="fr-BE"/>
        </w:rPr>
        <w:t>Ces</w:t>
      </w:r>
      <w:r w:rsidR="00BD72F0" w:rsidRPr="00BD72F0">
        <w:rPr>
          <w:rFonts w:ascii="Gill Sans MT" w:hAnsi="Gill Sans MT"/>
          <w:b/>
          <w:bCs/>
          <w:sz w:val="24"/>
          <w:szCs w:val="24"/>
          <w:lang w:val="fr-BE"/>
        </w:rPr>
        <w:t xml:space="preserve"> "zones" intérieures</w:t>
      </w:r>
      <w:r>
        <w:rPr>
          <w:rFonts w:ascii="Gill Sans MT" w:hAnsi="Gill Sans MT"/>
          <w:b/>
          <w:bCs/>
          <w:sz w:val="24"/>
          <w:szCs w:val="24"/>
          <w:lang w:val="fr-BE"/>
        </w:rPr>
        <w:t xml:space="preserve"> où retentit l</w:t>
      </w:r>
      <w:r w:rsidR="0097541B">
        <w:rPr>
          <w:rFonts w:ascii="Gill Sans MT" w:hAnsi="Gill Sans MT"/>
          <w:b/>
          <w:bCs/>
          <w:sz w:val="24"/>
          <w:szCs w:val="24"/>
          <w:lang w:val="fr-BE"/>
        </w:rPr>
        <w:t>’œ</w:t>
      </w:r>
      <w:r>
        <w:rPr>
          <w:rFonts w:ascii="Gill Sans MT" w:hAnsi="Gill Sans MT"/>
          <w:b/>
          <w:bCs/>
          <w:sz w:val="24"/>
          <w:szCs w:val="24"/>
          <w:lang w:val="fr-BE"/>
        </w:rPr>
        <w:t>uvre...</w:t>
      </w:r>
    </w:p>
    <w:p w14:paraId="4CA6E196" w14:textId="77777777" w:rsidR="00BD72F0" w:rsidRDefault="00BD72F0" w:rsidP="00C325E2">
      <w:pPr>
        <w:jc w:val="both"/>
        <w:rPr>
          <w:rFonts w:ascii="Gill Sans MT" w:hAnsi="Gill Sans MT"/>
          <w:lang w:val="fr-BE"/>
        </w:rPr>
      </w:pPr>
      <w:r>
        <w:rPr>
          <w:rFonts w:ascii="Gill Sans MT" w:hAnsi="Gill Sans MT"/>
          <w:lang w:val="fr-BE"/>
        </w:rPr>
        <w:t>Le texte littéraire (comme les autres types d</w:t>
      </w:r>
      <w:r w:rsidR="0097541B">
        <w:rPr>
          <w:rFonts w:ascii="Gill Sans MT" w:hAnsi="Gill Sans MT"/>
          <w:lang w:val="fr-BE"/>
        </w:rPr>
        <w:t>’œ</w:t>
      </w:r>
      <w:r>
        <w:rPr>
          <w:rFonts w:ascii="Gill Sans MT" w:hAnsi="Gill Sans MT"/>
          <w:lang w:val="fr-BE"/>
        </w:rPr>
        <w:t>uvre</w:t>
      </w:r>
      <w:r w:rsidR="0097541B">
        <w:rPr>
          <w:rFonts w:ascii="Gill Sans MT" w:hAnsi="Gill Sans MT"/>
          <w:lang w:val="fr-BE"/>
        </w:rPr>
        <w:t xml:space="preserve">s </w:t>
      </w:r>
      <w:r>
        <w:rPr>
          <w:rFonts w:ascii="Gill Sans MT" w:hAnsi="Gill Sans MT"/>
          <w:lang w:val="fr-BE"/>
        </w:rPr>
        <w:t>d</w:t>
      </w:r>
      <w:r w:rsidR="0097541B">
        <w:rPr>
          <w:rFonts w:ascii="Gill Sans MT" w:hAnsi="Gill Sans MT"/>
          <w:lang w:val="fr-BE"/>
        </w:rPr>
        <w:t>’</w:t>
      </w:r>
      <w:r>
        <w:rPr>
          <w:rFonts w:ascii="Gill Sans MT" w:hAnsi="Gill Sans MT"/>
          <w:lang w:val="fr-BE"/>
        </w:rPr>
        <w:t xml:space="preserve">art) va </w:t>
      </w:r>
      <w:r w:rsidRPr="00BD72F0">
        <w:rPr>
          <w:rFonts w:ascii="Gill Sans MT" w:hAnsi="Gill Sans MT"/>
          <w:i/>
          <w:iCs/>
          <w:lang w:val="fr-BE"/>
        </w:rPr>
        <w:t>résonner</w:t>
      </w:r>
      <w:r>
        <w:rPr>
          <w:rFonts w:ascii="Gill Sans MT" w:hAnsi="Gill Sans MT"/>
          <w:lang w:val="fr-BE"/>
        </w:rPr>
        <w:t xml:space="preserve"> dans nos </w:t>
      </w:r>
      <w:r w:rsidRPr="00BD72F0">
        <w:rPr>
          <w:rFonts w:ascii="Gill Sans MT" w:hAnsi="Gill Sans MT"/>
          <w:i/>
          <w:iCs/>
          <w:lang w:val="fr-BE"/>
        </w:rPr>
        <w:t>zones</w:t>
      </w:r>
      <w:r>
        <w:rPr>
          <w:rFonts w:ascii="Gill Sans MT" w:hAnsi="Gill Sans MT"/>
          <w:lang w:val="fr-BE"/>
        </w:rPr>
        <w:t xml:space="preserve"> intérieures</w:t>
      </w:r>
      <w:r w:rsidR="00E97C19">
        <w:rPr>
          <w:rFonts w:ascii="Gill Sans MT" w:hAnsi="Gill Sans MT"/>
          <w:lang w:val="fr-BE"/>
        </w:rPr>
        <w:t xml:space="preserve">, y avoir un </w:t>
      </w:r>
      <w:r w:rsidR="00E97C19" w:rsidRPr="00E97C19">
        <w:rPr>
          <w:rFonts w:ascii="Gill Sans MT" w:hAnsi="Gill Sans MT"/>
          <w:i/>
          <w:iCs/>
          <w:lang w:val="fr-BE"/>
        </w:rPr>
        <w:t>retentissement</w:t>
      </w:r>
      <w:r>
        <w:rPr>
          <w:rFonts w:ascii="Gill Sans MT" w:hAnsi="Gill Sans MT"/>
          <w:lang w:val="fr-BE"/>
        </w:rPr>
        <w:t xml:space="preserve">. </w:t>
      </w:r>
    </w:p>
    <w:p w14:paraId="39290DBC" w14:textId="77777777" w:rsidR="00BD72F0" w:rsidRDefault="00BD72F0" w:rsidP="00C325E2">
      <w:pPr>
        <w:jc w:val="both"/>
        <w:rPr>
          <w:rFonts w:ascii="Gill Sans MT" w:hAnsi="Gill Sans MT"/>
          <w:lang w:val="fr-BE"/>
        </w:rPr>
      </w:pPr>
      <w:r>
        <w:rPr>
          <w:rFonts w:ascii="Gill Sans MT" w:hAnsi="Gill Sans MT"/>
          <w:lang w:val="fr-BE"/>
        </w:rPr>
        <w:t>Un peu, dit le poète Paul Claudel à propos du haiku japonais (genre poétique de trois vers</w:t>
      </w:r>
      <w:r w:rsidR="0097541B">
        <w:rPr>
          <w:rFonts w:ascii="Gill Sans MT" w:hAnsi="Gill Sans MT"/>
          <w:lang w:val="fr-BE"/>
        </w:rPr>
        <w:t> </w:t>
      </w:r>
      <w:r>
        <w:rPr>
          <w:rFonts w:ascii="Gill Sans MT" w:hAnsi="Gill Sans MT"/>
          <w:lang w:val="fr-BE"/>
        </w:rPr>
        <w:t>: 5, 7 et 5 syllabes), comme fait un petit caillou lancé dans l</w:t>
      </w:r>
      <w:r w:rsidR="0097541B">
        <w:rPr>
          <w:rFonts w:ascii="Gill Sans MT" w:hAnsi="Gill Sans MT"/>
          <w:lang w:val="fr-BE"/>
        </w:rPr>
        <w:t>’</w:t>
      </w:r>
      <w:r>
        <w:rPr>
          <w:rFonts w:ascii="Gill Sans MT" w:hAnsi="Gill Sans MT"/>
          <w:lang w:val="fr-BE"/>
        </w:rPr>
        <w:t>eau va provoquer autour de lui des cercles qui s</w:t>
      </w:r>
      <w:r w:rsidR="0097541B">
        <w:rPr>
          <w:rFonts w:ascii="Gill Sans MT" w:hAnsi="Gill Sans MT"/>
          <w:lang w:val="fr-BE"/>
        </w:rPr>
        <w:t>’</w:t>
      </w:r>
      <w:r>
        <w:rPr>
          <w:rFonts w:ascii="Gill Sans MT" w:hAnsi="Gill Sans MT"/>
          <w:lang w:val="fr-BE"/>
        </w:rPr>
        <w:t>élargissent...</w:t>
      </w:r>
    </w:p>
    <w:p w14:paraId="7700C1C1" w14:textId="77777777" w:rsidR="008034A0" w:rsidRDefault="008034A0" w:rsidP="00C325E2">
      <w:pPr>
        <w:jc w:val="both"/>
        <w:rPr>
          <w:rFonts w:ascii="Gill Sans MT" w:hAnsi="Gill Sans MT"/>
          <w:lang w:val="fr-BE"/>
        </w:rPr>
      </w:pPr>
      <w:r>
        <w:rPr>
          <w:rFonts w:ascii="Gill Sans MT" w:hAnsi="Gill Sans MT"/>
          <w:lang w:val="fr-BE"/>
        </w:rPr>
        <w:br w:type="page"/>
      </w:r>
    </w:p>
    <w:p w14:paraId="73160EDC" w14:textId="77777777" w:rsidR="00BD72F0" w:rsidRDefault="00BD72F0" w:rsidP="00C325E2">
      <w:pPr>
        <w:jc w:val="both"/>
        <w:rPr>
          <w:rFonts w:ascii="Gill Sans MT" w:hAnsi="Gill Sans MT"/>
          <w:lang w:val="fr-BE"/>
        </w:rPr>
      </w:pPr>
      <w:r>
        <w:rPr>
          <w:rFonts w:ascii="Gill Sans MT" w:hAnsi="Gill Sans MT"/>
          <w:lang w:val="fr-BE"/>
        </w:rPr>
        <w:lastRenderedPageBreak/>
        <w:t>Quelles sont ces "zones intérieures"</w:t>
      </w:r>
      <w:r w:rsidR="0097541B">
        <w:rPr>
          <w:rFonts w:ascii="Arial" w:hAnsi="Arial" w:cs="Arial"/>
          <w:lang w:val="fr-BE"/>
        </w:rPr>
        <w:t> </w:t>
      </w:r>
      <w:r>
        <w:rPr>
          <w:rFonts w:ascii="Gill Sans MT" w:hAnsi="Gill Sans MT"/>
          <w:lang w:val="fr-BE"/>
        </w:rPr>
        <w:t>?</w:t>
      </w:r>
    </w:p>
    <w:p w14:paraId="3044F09B" w14:textId="77777777" w:rsidR="00BD72F0" w:rsidRDefault="005665CA" w:rsidP="005665CA">
      <w:pPr>
        <w:pStyle w:val="Paragraphedeliste"/>
        <w:numPr>
          <w:ilvl w:val="0"/>
          <w:numId w:val="1"/>
        </w:numPr>
        <w:jc w:val="both"/>
        <w:rPr>
          <w:rFonts w:ascii="Gill Sans MT" w:hAnsi="Gill Sans MT"/>
          <w:lang w:val="fr-BE"/>
        </w:rPr>
      </w:pPr>
      <w:r w:rsidRPr="005665CA">
        <w:rPr>
          <w:rFonts w:ascii="Gill Sans MT" w:hAnsi="Gill Sans MT"/>
          <w:b/>
          <w:bCs/>
          <w:lang w:val="fr-BE"/>
        </w:rPr>
        <w:t>L</w:t>
      </w:r>
      <w:r w:rsidR="0097541B">
        <w:rPr>
          <w:rFonts w:ascii="Gill Sans MT" w:hAnsi="Gill Sans MT"/>
          <w:b/>
          <w:bCs/>
          <w:lang w:val="fr-BE"/>
        </w:rPr>
        <w:t>’</w:t>
      </w:r>
      <w:r w:rsidRPr="005665CA">
        <w:rPr>
          <w:rFonts w:ascii="Gill Sans MT" w:hAnsi="Gill Sans MT"/>
          <w:b/>
          <w:bCs/>
          <w:lang w:val="fr-BE"/>
        </w:rPr>
        <w:t>intelligence</w:t>
      </w:r>
      <w:r>
        <w:rPr>
          <w:rFonts w:ascii="Gill Sans MT" w:hAnsi="Gill Sans MT"/>
          <w:lang w:val="fr-BE"/>
        </w:rPr>
        <w:t>, l</w:t>
      </w:r>
      <w:r w:rsidR="0097541B">
        <w:rPr>
          <w:rFonts w:ascii="Gill Sans MT" w:hAnsi="Gill Sans MT"/>
          <w:lang w:val="fr-BE"/>
        </w:rPr>
        <w:t>’</w:t>
      </w:r>
      <w:r>
        <w:rPr>
          <w:rFonts w:ascii="Gill Sans MT" w:hAnsi="Gill Sans MT"/>
          <w:lang w:val="fr-BE"/>
        </w:rPr>
        <w:t>intellect</w:t>
      </w:r>
      <w:r w:rsidR="0097541B">
        <w:rPr>
          <w:rFonts w:ascii="Gill Sans MT" w:hAnsi="Gill Sans MT"/>
          <w:lang w:val="fr-BE"/>
        </w:rPr>
        <w:t> </w:t>
      </w:r>
      <w:r>
        <w:rPr>
          <w:rFonts w:ascii="Gill Sans MT" w:hAnsi="Gill Sans MT"/>
          <w:lang w:val="fr-BE"/>
        </w:rPr>
        <w:t>: l</w:t>
      </w:r>
      <w:r w:rsidR="0097541B">
        <w:rPr>
          <w:rFonts w:ascii="Gill Sans MT" w:hAnsi="Gill Sans MT"/>
          <w:lang w:val="fr-BE"/>
        </w:rPr>
        <w:t>’œ</w:t>
      </w:r>
      <w:r>
        <w:rPr>
          <w:rFonts w:ascii="Gill Sans MT" w:hAnsi="Gill Sans MT"/>
          <w:lang w:val="fr-BE"/>
        </w:rPr>
        <w:t>uvre va nous donner à réfléchir (sur nous-mêmes, sur le monde, sur l</w:t>
      </w:r>
      <w:r w:rsidR="0097541B">
        <w:rPr>
          <w:rFonts w:ascii="Gill Sans MT" w:hAnsi="Gill Sans MT"/>
          <w:lang w:val="fr-BE"/>
        </w:rPr>
        <w:t>’</w:t>
      </w:r>
      <w:r>
        <w:rPr>
          <w:rFonts w:ascii="Gill Sans MT" w:hAnsi="Gill Sans MT"/>
          <w:lang w:val="fr-BE"/>
        </w:rPr>
        <w:t>être humain, sur tels et tels aspects de l</w:t>
      </w:r>
      <w:r w:rsidR="0097541B">
        <w:rPr>
          <w:rFonts w:ascii="Gill Sans MT" w:hAnsi="Gill Sans MT"/>
          <w:lang w:val="fr-BE"/>
        </w:rPr>
        <w:t>’</w:t>
      </w:r>
      <w:r>
        <w:rPr>
          <w:rFonts w:ascii="Gill Sans MT" w:hAnsi="Gill Sans MT"/>
          <w:lang w:val="fr-BE"/>
        </w:rPr>
        <w:t>existence, telles et telles thématiques, question</w:t>
      </w:r>
      <w:r w:rsidR="0097541B">
        <w:rPr>
          <w:rFonts w:ascii="Gill Sans MT" w:hAnsi="Gill Sans MT"/>
          <w:lang w:val="fr-BE"/>
        </w:rPr>
        <w:t xml:space="preserve">s </w:t>
      </w:r>
      <w:r>
        <w:rPr>
          <w:rFonts w:ascii="Gill Sans MT" w:hAnsi="Gill Sans MT"/>
          <w:lang w:val="fr-BE"/>
        </w:rPr>
        <w:t>philosophiques, sociales, etc.)</w:t>
      </w:r>
    </w:p>
    <w:p w14:paraId="5FCF2653" w14:textId="77777777" w:rsidR="0097541B" w:rsidRDefault="005665CA" w:rsidP="005665CA">
      <w:pPr>
        <w:pStyle w:val="Paragraphedeliste"/>
        <w:numPr>
          <w:ilvl w:val="0"/>
          <w:numId w:val="1"/>
        </w:numPr>
        <w:jc w:val="both"/>
        <w:rPr>
          <w:rFonts w:ascii="Gill Sans MT" w:hAnsi="Gill Sans MT"/>
          <w:lang w:val="fr-BE"/>
        </w:rPr>
      </w:pPr>
      <w:r w:rsidRPr="005665CA">
        <w:rPr>
          <w:rFonts w:ascii="Gill Sans MT" w:hAnsi="Gill Sans MT"/>
          <w:b/>
          <w:bCs/>
          <w:lang w:val="fr-BE"/>
        </w:rPr>
        <w:t>L</w:t>
      </w:r>
      <w:r w:rsidR="0097541B">
        <w:rPr>
          <w:rFonts w:ascii="Gill Sans MT" w:hAnsi="Gill Sans MT"/>
          <w:b/>
          <w:bCs/>
          <w:lang w:val="fr-BE"/>
        </w:rPr>
        <w:t>’</w:t>
      </w:r>
      <w:r w:rsidRPr="005665CA">
        <w:rPr>
          <w:rFonts w:ascii="Gill Sans MT" w:hAnsi="Gill Sans MT"/>
          <w:b/>
          <w:bCs/>
          <w:lang w:val="fr-BE"/>
        </w:rPr>
        <w:t>affectivité</w:t>
      </w:r>
      <w:r w:rsidR="0097541B">
        <w:rPr>
          <w:rFonts w:ascii="Gill Sans MT" w:hAnsi="Gill Sans MT"/>
          <w:lang w:val="fr-BE"/>
        </w:rPr>
        <w:t> </w:t>
      </w:r>
      <w:r>
        <w:rPr>
          <w:rFonts w:ascii="Gill Sans MT" w:hAnsi="Gill Sans MT"/>
          <w:lang w:val="fr-BE"/>
        </w:rPr>
        <w:t>: l</w:t>
      </w:r>
      <w:r w:rsidR="0097541B">
        <w:rPr>
          <w:rFonts w:ascii="Gill Sans MT" w:hAnsi="Gill Sans MT"/>
          <w:lang w:val="fr-BE"/>
        </w:rPr>
        <w:t>’œ</w:t>
      </w:r>
      <w:r>
        <w:rPr>
          <w:rFonts w:ascii="Gill Sans MT" w:hAnsi="Gill Sans MT"/>
          <w:lang w:val="fr-BE"/>
        </w:rPr>
        <w:t>uvre va provoquer en nous des sentiments, des émotions. Lesquels</w:t>
      </w:r>
      <w:r w:rsidR="0097541B">
        <w:rPr>
          <w:rFonts w:ascii="Arial" w:hAnsi="Arial" w:cs="Arial"/>
          <w:lang w:val="fr-BE"/>
        </w:rPr>
        <w:t> </w:t>
      </w:r>
      <w:r>
        <w:rPr>
          <w:rFonts w:ascii="Gill Sans MT" w:hAnsi="Gill Sans MT"/>
          <w:lang w:val="fr-BE"/>
        </w:rPr>
        <w:t>? pourquoi</w:t>
      </w:r>
      <w:r w:rsidR="0097541B">
        <w:rPr>
          <w:rFonts w:ascii="Arial" w:hAnsi="Arial" w:cs="Arial"/>
          <w:lang w:val="fr-BE"/>
        </w:rPr>
        <w:t> </w:t>
      </w:r>
      <w:r>
        <w:rPr>
          <w:rFonts w:ascii="Gill Sans MT" w:hAnsi="Gill Sans MT"/>
          <w:lang w:val="fr-BE"/>
        </w:rPr>
        <w:t>? quelle partie du texte</w:t>
      </w:r>
      <w:r w:rsidR="0097541B">
        <w:rPr>
          <w:rFonts w:ascii="Arial" w:hAnsi="Arial" w:cs="Arial"/>
          <w:lang w:val="fr-BE"/>
        </w:rPr>
        <w:t> </w:t>
      </w:r>
      <w:r>
        <w:rPr>
          <w:rFonts w:ascii="Gill Sans MT" w:hAnsi="Gill Sans MT"/>
          <w:lang w:val="fr-BE"/>
        </w:rPr>
        <w:t>? ces sentiments vont-ils évoluer</w:t>
      </w:r>
      <w:r w:rsidR="0097541B">
        <w:rPr>
          <w:rFonts w:ascii="Arial" w:hAnsi="Arial" w:cs="Arial"/>
          <w:lang w:val="fr-BE"/>
        </w:rPr>
        <w:t> </w:t>
      </w:r>
      <w:r>
        <w:rPr>
          <w:rFonts w:ascii="Gill Sans MT" w:hAnsi="Gill Sans MT"/>
          <w:lang w:val="fr-BE"/>
        </w:rPr>
        <w:t>? se contredire</w:t>
      </w:r>
      <w:r w:rsidR="0097541B">
        <w:rPr>
          <w:rFonts w:ascii="Arial" w:hAnsi="Arial" w:cs="Arial"/>
          <w:lang w:val="fr-BE"/>
        </w:rPr>
        <w:t> </w:t>
      </w:r>
      <w:r>
        <w:rPr>
          <w:rFonts w:ascii="Gill Sans MT" w:hAnsi="Gill Sans MT"/>
          <w:lang w:val="fr-BE"/>
        </w:rPr>
        <w:t>? varier</w:t>
      </w:r>
      <w:r w:rsidR="0097541B">
        <w:rPr>
          <w:rFonts w:ascii="Arial" w:hAnsi="Arial" w:cs="Arial"/>
          <w:lang w:val="fr-BE"/>
        </w:rPr>
        <w:t> </w:t>
      </w:r>
      <w:r>
        <w:rPr>
          <w:rFonts w:ascii="Gill Sans MT" w:hAnsi="Gill Sans MT"/>
          <w:lang w:val="fr-BE"/>
        </w:rPr>
        <w:t>? etc</w:t>
      </w:r>
      <w:r w:rsidR="0097541B">
        <w:rPr>
          <w:rFonts w:ascii="Gill Sans MT" w:hAnsi="Gill Sans MT"/>
          <w:lang w:val="fr-BE"/>
        </w:rPr>
        <w:t>.</w:t>
      </w:r>
    </w:p>
    <w:p w14:paraId="28FE2AF3" w14:textId="77777777" w:rsidR="005665CA" w:rsidRDefault="005665CA" w:rsidP="005665CA">
      <w:pPr>
        <w:pStyle w:val="Paragraphedeliste"/>
        <w:numPr>
          <w:ilvl w:val="0"/>
          <w:numId w:val="1"/>
        </w:numPr>
        <w:jc w:val="both"/>
        <w:rPr>
          <w:rFonts w:ascii="Gill Sans MT" w:hAnsi="Gill Sans MT"/>
          <w:lang w:val="fr-BE"/>
        </w:rPr>
      </w:pPr>
      <w:r w:rsidRPr="00E97C19">
        <w:rPr>
          <w:rFonts w:ascii="Gill Sans MT" w:hAnsi="Gill Sans MT"/>
          <w:b/>
          <w:bCs/>
          <w:lang w:val="fr-BE"/>
        </w:rPr>
        <w:t>L</w:t>
      </w:r>
      <w:r w:rsidR="0097541B">
        <w:rPr>
          <w:rFonts w:ascii="Gill Sans MT" w:hAnsi="Gill Sans MT"/>
          <w:b/>
          <w:bCs/>
          <w:lang w:val="fr-BE"/>
        </w:rPr>
        <w:t>’</w:t>
      </w:r>
      <w:r w:rsidRPr="00E97C19">
        <w:rPr>
          <w:rFonts w:ascii="Gill Sans MT" w:hAnsi="Gill Sans MT"/>
          <w:b/>
          <w:bCs/>
          <w:lang w:val="fr-BE"/>
        </w:rPr>
        <w:t>imagina</w:t>
      </w:r>
      <w:r w:rsidR="00E97C19" w:rsidRPr="00E97C19">
        <w:rPr>
          <w:rFonts w:ascii="Gill Sans MT" w:hAnsi="Gill Sans MT"/>
          <w:b/>
          <w:bCs/>
          <w:lang w:val="fr-BE"/>
        </w:rPr>
        <w:t>tion</w:t>
      </w:r>
      <w:r w:rsidR="0097541B">
        <w:rPr>
          <w:rFonts w:ascii="Gill Sans MT" w:hAnsi="Gill Sans MT"/>
          <w:lang w:val="fr-BE"/>
        </w:rPr>
        <w:t> </w:t>
      </w:r>
      <w:r w:rsidR="00E97C19">
        <w:rPr>
          <w:rFonts w:ascii="Gill Sans MT" w:hAnsi="Gill Sans MT"/>
          <w:lang w:val="fr-BE"/>
        </w:rPr>
        <w:t>: l</w:t>
      </w:r>
      <w:r w:rsidR="0097541B">
        <w:rPr>
          <w:rFonts w:ascii="Gill Sans MT" w:hAnsi="Gill Sans MT"/>
          <w:lang w:val="fr-BE"/>
        </w:rPr>
        <w:t>’œ</w:t>
      </w:r>
      <w:r w:rsidR="00E97C19">
        <w:rPr>
          <w:rFonts w:ascii="Gill Sans MT" w:hAnsi="Gill Sans MT"/>
          <w:lang w:val="fr-BE"/>
        </w:rPr>
        <w:t>uvre va créer dans notre esprit un spectacle intérieur, des images, des impressions esthétiques...</w:t>
      </w:r>
    </w:p>
    <w:p w14:paraId="39C27C3A" w14:textId="77777777" w:rsidR="00E97C19" w:rsidRDefault="00E97C19" w:rsidP="005665CA">
      <w:pPr>
        <w:pStyle w:val="Paragraphedeliste"/>
        <w:numPr>
          <w:ilvl w:val="0"/>
          <w:numId w:val="1"/>
        </w:numPr>
        <w:jc w:val="both"/>
        <w:rPr>
          <w:rFonts w:ascii="Gill Sans MT" w:hAnsi="Gill Sans MT"/>
          <w:lang w:val="fr-BE"/>
        </w:rPr>
      </w:pPr>
      <w:r w:rsidRPr="00E97C19">
        <w:rPr>
          <w:rFonts w:ascii="Gill Sans MT" w:hAnsi="Gill Sans MT"/>
          <w:b/>
          <w:bCs/>
          <w:lang w:val="fr-BE"/>
        </w:rPr>
        <w:t>La mémoire</w:t>
      </w:r>
      <w:r w:rsidR="0097541B">
        <w:rPr>
          <w:rFonts w:ascii="Gill Sans MT" w:hAnsi="Gill Sans MT"/>
          <w:lang w:val="fr-BE"/>
        </w:rPr>
        <w:t> </w:t>
      </w:r>
      <w:r>
        <w:rPr>
          <w:rFonts w:ascii="Gill Sans MT" w:hAnsi="Gill Sans MT"/>
          <w:lang w:val="fr-BE"/>
        </w:rPr>
        <w:t>: et si l</w:t>
      </w:r>
      <w:r w:rsidR="0097541B">
        <w:rPr>
          <w:rFonts w:ascii="Gill Sans MT" w:hAnsi="Gill Sans MT"/>
          <w:lang w:val="fr-BE"/>
        </w:rPr>
        <w:t>’œ</w:t>
      </w:r>
      <w:r>
        <w:rPr>
          <w:rFonts w:ascii="Gill Sans MT" w:hAnsi="Gill Sans MT"/>
          <w:lang w:val="fr-BE"/>
        </w:rPr>
        <w:t>uvre faisait remonter des souvenirs lointains, perdus, rangés...</w:t>
      </w:r>
    </w:p>
    <w:p w14:paraId="75248FA3" w14:textId="77777777" w:rsidR="00E97C19" w:rsidRDefault="00E97C19" w:rsidP="005665CA">
      <w:pPr>
        <w:pStyle w:val="Paragraphedeliste"/>
        <w:numPr>
          <w:ilvl w:val="0"/>
          <w:numId w:val="1"/>
        </w:numPr>
        <w:jc w:val="both"/>
        <w:rPr>
          <w:rFonts w:ascii="Gill Sans MT" w:hAnsi="Gill Sans MT"/>
          <w:lang w:val="fr-BE"/>
        </w:rPr>
      </w:pPr>
      <w:r w:rsidRPr="00E97C19">
        <w:rPr>
          <w:rFonts w:ascii="Gill Sans MT" w:hAnsi="Gill Sans MT"/>
          <w:b/>
          <w:bCs/>
          <w:lang w:val="fr-BE"/>
        </w:rPr>
        <w:t>La volonté</w:t>
      </w:r>
      <w:r w:rsidR="0097541B">
        <w:rPr>
          <w:rFonts w:ascii="Gill Sans MT" w:hAnsi="Gill Sans MT"/>
          <w:lang w:val="fr-BE"/>
        </w:rPr>
        <w:t> </w:t>
      </w:r>
      <w:r>
        <w:rPr>
          <w:rFonts w:ascii="Gill Sans MT" w:hAnsi="Gill Sans MT"/>
          <w:lang w:val="fr-BE"/>
        </w:rPr>
        <w:t xml:space="preserve">: souvent lire une </w:t>
      </w:r>
      <w:r w:rsidR="0097541B">
        <w:rPr>
          <w:rFonts w:ascii="Gill Sans MT" w:hAnsi="Gill Sans MT"/>
          <w:lang w:val="fr-BE"/>
        </w:rPr>
        <w:t>œ</w:t>
      </w:r>
      <w:r>
        <w:rPr>
          <w:rFonts w:ascii="Gill Sans MT" w:hAnsi="Gill Sans MT"/>
          <w:lang w:val="fr-BE"/>
        </w:rPr>
        <w:t>uvre littéraire, c</w:t>
      </w:r>
      <w:r w:rsidR="0097541B">
        <w:rPr>
          <w:rFonts w:ascii="Gill Sans MT" w:hAnsi="Gill Sans MT"/>
          <w:lang w:val="fr-BE"/>
        </w:rPr>
        <w:t>’</w:t>
      </w:r>
      <w:r>
        <w:rPr>
          <w:rFonts w:ascii="Gill Sans MT" w:hAnsi="Gill Sans MT"/>
          <w:lang w:val="fr-BE"/>
        </w:rPr>
        <w:t>est se battre avec le découragement qu</w:t>
      </w:r>
      <w:r w:rsidR="0097541B">
        <w:rPr>
          <w:rFonts w:ascii="Gill Sans MT" w:hAnsi="Gill Sans MT"/>
          <w:lang w:val="fr-BE"/>
        </w:rPr>
        <w:t>’</w:t>
      </w:r>
      <w:r>
        <w:rPr>
          <w:rFonts w:ascii="Gill Sans MT" w:hAnsi="Gill Sans MT"/>
          <w:lang w:val="fr-BE"/>
        </w:rPr>
        <w:t>elle peut provoquer... comment nous</w:t>
      </w:r>
      <w:r w:rsidR="0097541B">
        <w:rPr>
          <w:rFonts w:ascii="Gill Sans MT" w:hAnsi="Gill Sans MT"/>
          <w:lang w:val="fr-BE"/>
        </w:rPr>
        <w:t xml:space="preserve"> </w:t>
      </w:r>
      <w:r>
        <w:rPr>
          <w:rFonts w:ascii="Gill Sans MT" w:hAnsi="Gill Sans MT"/>
          <w:lang w:val="fr-BE"/>
        </w:rPr>
        <w:t>sommes-nous accrochés</w:t>
      </w:r>
      <w:r w:rsidR="0097541B">
        <w:rPr>
          <w:rFonts w:ascii="Arial" w:hAnsi="Arial" w:cs="Arial"/>
          <w:lang w:val="fr-BE"/>
        </w:rPr>
        <w:t> </w:t>
      </w:r>
      <w:r>
        <w:rPr>
          <w:rFonts w:ascii="Gill Sans MT" w:hAnsi="Gill Sans MT"/>
          <w:lang w:val="fr-BE"/>
        </w:rPr>
        <w:t>? pour résister à la tentation de l</w:t>
      </w:r>
      <w:r w:rsidR="0097541B">
        <w:rPr>
          <w:rFonts w:ascii="Gill Sans MT" w:hAnsi="Gill Sans MT"/>
          <w:lang w:val="fr-BE"/>
        </w:rPr>
        <w:t>’</w:t>
      </w:r>
      <w:r>
        <w:rPr>
          <w:rFonts w:ascii="Gill Sans MT" w:hAnsi="Gill Sans MT"/>
          <w:lang w:val="fr-BE"/>
        </w:rPr>
        <w:t>abandon</w:t>
      </w:r>
      <w:r w:rsidR="00A20EA4">
        <w:rPr>
          <w:rFonts w:ascii="Gill Sans MT" w:hAnsi="Gill Sans MT"/>
          <w:lang w:val="fr-BE"/>
        </w:rPr>
        <w:t>... pour aller plus loin que la surface... aller plus en profondeur...</w:t>
      </w:r>
    </w:p>
    <w:p w14:paraId="16A766DD" w14:textId="77777777" w:rsidR="00A20EA4" w:rsidRDefault="00A20EA4" w:rsidP="005665CA">
      <w:pPr>
        <w:pStyle w:val="Paragraphedeliste"/>
        <w:numPr>
          <w:ilvl w:val="0"/>
          <w:numId w:val="1"/>
        </w:numPr>
        <w:jc w:val="both"/>
        <w:rPr>
          <w:rFonts w:ascii="Gill Sans MT" w:hAnsi="Gill Sans MT"/>
          <w:lang w:val="fr-BE"/>
        </w:rPr>
      </w:pPr>
      <w:r w:rsidRPr="00A20EA4">
        <w:rPr>
          <w:rFonts w:ascii="Gill Sans MT" w:hAnsi="Gill Sans MT"/>
          <w:b/>
          <w:bCs/>
          <w:lang w:val="fr-BE"/>
        </w:rPr>
        <w:t>Le goût</w:t>
      </w:r>
      <w:r w:rsidR="0097541B">
        <w:rPr>
          <w:rFonts w:ascii="Gill Sans MT" w:hAnsi="Gill Sans MT"/>
          <w:lang w:val="fr-BE"/>
        </w:rPr>
        <w:t> </w:t>
      </w:r>
      <w:r>
        <w:rPr>
          <w:rFonts w:ascii="Gill Sans MT" w:hAnsi="Gill Sans MT"/>
          <w:lang w:val="fr-BE"/>
        </w:rPr>
        <w:t xml:space="preserve">: on peut évidemment ne pas avoir aimé, avoir eu du mal... mais tout de même... quel goût positif avons-nous trouvé dans cette </w:t>
      </w:r>
      <w:r w:rsidR="0097541B">
        <w:rPr>
          <w:rFonts w:ascii="Gill Sans MT" w:hAnsi="Gill Sans MT"/>
          <w:lang w:val="fr-BE"/>
        </w:rPr>
        <w:t>œ</w:t>
      </w:r>
      <w:r>
        <w:rPr>
          <w:rFonts w:ascii="Gill Sans MT" w:hAnsi="Gill Sans MT"/>
          <w:lang w:val="fr-BE"/>
        </w:rPr>
        <w:t>uvre</w:t>
      </w:r>
      <w:r w:rsidR="0097541B">
        <w:rPr>
          <w:rFonts w:ascii="Arial" w:hAnsi="Arial" w:cs="Arial"/>
          <w:lang w:val="fr-BE"/>
        </w:rPr>
        <w:t> </w:t>
      </w:r>
      <w:r>
        <w:rPr>
          <w:rFonts w:ascii="Gill Sans MT" w:hAnsi="Gill Sans MT"/>
          <w:lang w:val="fr-BE"/>
        </w:rPr>
        <w:t>? à quoi avons-nous un peu tout de même vibré</w:t>
      </w:r>
      <w:r w:rsidR="0097541B">
        <w:rPr>
          <w:rFonts w:ascii="Arial" w:hAnsi="Arial" w:cs="Arial"/>
          <w:lang w:val="fr-BE"/>
        </w:rPr>
        <w:t> </w:t>
      </w:r>
      <w:r>
        <w:rPr>
          <w:rFonts w:ascii="Gill Sans MT" w:hAnsi="Gill Sans MT"/>
          <w:lang w:val="fr-BE"/>
        </w:rPr>
        <w:t>?... ce qui nous a fait du bien</w:t>
      </w:r>
      <w:r w:rsidR="0097541B">
        <w:rPr>
          <w:rFonts w:ascii="Gill Sans MT" w:hAnsi="Gill Sans MT"/>
          <w:lang w:val="fr-BE"/>
        </w:rPr>
        <w:t>...</w:t>
      </w:r>
    </w:p>
    <w:p w14:paraId="2F21EF7F" w14:textId="77777777" w:rsidR="00A20EA4" w:rsidRDefault="00A20EA4" w:rsidP="005665CA">
      <w:pPr>
        <w:pStyle w:val="Paragraphedeliste"/>
        <w:numPr>
          <w:ilvl w:val="0"/>
          <w:numId w:val="1"/>
        </w:numPr>
        <w:jc w:val="both"/>
        <w:rPr>
          <w:rFonts w:ascii="Gill Sans MT" w:hAnsi="Gill Sans MT"/>
          <w:lang w:val="fr-BE"/>
        </w:rPr>
      </w:pPr>
      <w:r w:rsidRPr="00A20EA4">
        <w:rPr>
          <w:rFonts w:ascii="Gill Sans MT" w:hAnsi="Gill Sans MT"/>
          <w:b/>
          <w:bCs/>
          <w:lang w:val="fr-BE"/>
        </w:rPr>
        <w:t>La volonté profonde</w:t>
      </w:r>
      <w:r w:rsidR="0097541B">
        <w:rPr>
          <w:rFonts w:ascii="Gill Sans MT" w:hAnsi="Gill Sans MT"/>
          <w:lang w:val="fr-BE"/>
        </w:rPr>
        <w:t> </w:t>
      </w:r>
      <w:r>
        <w:rPr>
          <w:rFonts w:ascii="Gill Sans MT" w:hAnsi="Gill Sans MT"/>
          <w:lang w:val="fr-BE"/>
        </w:rPr>
        <w:t>: les mystiques parlent d</w:t>
      </w:r>
      <w:r w:rsidR="0097541B">
        <w:rPr>
          <w:rFonts w:ascii="Gill Sans MT" w:hAnsi="Gill Sans MT"/>
          <w:lang w:val="fr-BE"/>
        </w:rPr>
        <w:t>’</w:t>
      </w:r>
      <w:r>
        <w:rPr>
          <w:rFonts w:ascii="Gill Sans MT" w:hAnsi="Gill Sans MT"/>
          <w:lang w:val="fr-BE"/>
        </w:rPr>
        <w:t>une "fine pointe de l</w:t>
      </w:r>
      <w:r w:rsidR="0097541B">
        <w:rPr>
          <w:rFonts w:ascii="Gill Sans MT" w:hAnsi="Gill Sans MT"/>
          <w:lang w:val="fr-BE"/>
        </w:rPr>
        <w:t>’</w:t>
      </w:r>
      <w:r>
        <w:rPr>
          <w:rFonts w:ascii="Gill Sans MT" w:hAnsi="Gill Sans MT"/>
          <w:lang w:val="fr-BE"/>
        </w:rPr>
        <w:t>âme"</w:t>
      </w:r>
      <w:r w:rsidR="00AA3F48">
        <w:rPr>
          <w:rFonts w:ascii="Gill Sans MT" w:hAnsi="Gill Sans MT"/>
          <w:lang w:val="fr-BE"/>
        </w:rPr>
        <w:t>, d</w:t>
      </w:r>
      <w:r w:rsidR="0097541B">
        <w:rPr>
          <w:rFonts w:ascii="Gill Sans MT" w:hAnsi="Gill Sans MT"/>
          <w:lang w:val="fr-BE"/>
        </w:rPr>
        <w:t>’</w:t>
      </w:r>
      <w:r w:rsidR="00AA3F48">
        <w:rPr>
          <w:rFonts w:ascii="Gill Sans MT" w:hAnsi="Gill Sans MT"/>
          <w:lang w:val="fr-BE"/>
        </w:rPr>
        <w:t>une zone intérieure la plus profonde de nous-mêmes. Celle où nous sommes vraiment nous-mêmes, uniques, originaux. Une zone que nous laissons souvent s</w:t>
      </w:r>
      <w:r w:rsidR="0097541B">
        <w:rPr>
          <w:rFonts w:ascii="Gill Sans MT" w:hAnsi="Gill Sans MT"/>
          <w:lang w:val="fr-BE"/>
        </w:rPr>
        <w:t>’</w:t>
      </w:r>
      <w:r w:rsidR="00AA3F48">
        <w:rPr>
          <w:rFonts w:ascii="Gill Sans MT" w:hAnsi="Gill Sans MT"/>
          <w:lang w:val="fr-BE"/>
        </w:rPr>
        <w:t>encombrer de gravats (nous sommes alors en quelque sorte "coupé</w:t>
      </w:r>
      <w:r w:rsidR="0097541B">
        <w:rPr>
          <w:rFonts w:ascii="Gill Sans MT" w:hAnsi="Gill Sans MT"/>
          <w:lang w:val="fr-BE"/>
        </w:rPr>
        <w:t xml:space="preserve">s </w:t>
      </w:r>
      <w:r w:rsidR="00AA3F48">
        <w:rPr>
          <w:rFonts w:ascii="Gill Sans MT" w:hAnsi="Gill Sans MT"/>
          <w:lang w:val="fr-BE"/>
        </w:rPr>
        <w:t>de nous-mêmes"). Comment cette "fine pointe de nous-mêmes" a-t-elle pu être (r)</w:t>
      </w:r>
      <w:r w:rsidR="0097541B">
        <w:rPr>
          <w:rFonts w:ascii="Gill Sans MT" w:hAnsi="Gill Sans MT"/>
          <w:lang w:val="fr-BE"/>
        </w:rPr>
        <w:t xml:space="preserve"> é</w:t>
      </w:r>
      <w:r w:rsidR="00AA3F48">
        <w:rPr>
          <w:rFonts w:ascii="Gill Sans MT" w:hAnsi="Gill Sans MT"/>
          <w:lang w:val="fr-BE"/>
        </w:rPr>
        <w:t>veillée par l</w:t>
      </w:r>
      <w:r w:rsidR="0097541B">
        <w:rPr>
          <w:rFonts w:ascii="Gill Sans MT" w:hAnsi="Gill Sans MT"/>
          <w:lang w:val="fr-BE"/>
        </w:rPr>
        <w:t>’</w:t>
      </w:r>
      <w:r w:rsidR="00AA3F48">
        <w:rPr>
          <w:rFonts w:ascii="Gill Sans MT" w:hAnsi="Gill Sans MT"/>
          <w:lang w:val="fr-BE"/>
        </w:rPr>
        <w:t>expérience de l</w:t>
      </w:r>
      <w:r w:rsidR="0097541B">
        <w:rPr>
          <w:rFonts w:ascii="Gill Sans MT" w:hAnsi="Gill Sans MT"/>
          <w:lang w:val="fr-BE"/>
        </w:rPr>
        <w:t>’œ</w:t>
      </w:r>
      <w:r w:rsidR="00AA3F48">
        <w:rPr>
          <w:rFonts w:ascii="Gill Sans MT" w:hAnsi="Gill Sans MT"/>
          <w:lang w:val="fr-BE"/>
        </w:rPr>
        <w:t>uvre littéraire que nous avons lue</w:t>
      </w:r>
      <w:r w:rsidR="0097541B">
        <w:rPr>
          <w:rFonts w:ascii="Arial" w:hAnsi="Arial" w:cs="Arial"/>
          <w:lang w:val="fr-BE"/>
        </w:rPr>
        <w:t> </w:t>
      </w:r>
      <w:r w:rsidR="00AA3F48">
        <w:rPr>
          <w:rFonts w:ascii="Gill Sans MT" w:hAnsi="Gill Sans MT"/>
          <w:lang w:val="fr-BE"/>
        </w:rPr>
        <w:t>?</w:t>
      </w:r>
    </w:p>
    <w:p w14:paraId="43EDB25A" w14:textId="77777777" w:rsidR="00AA3F48" w:rsidRDefault="00AA3F48" w:rsidP="00AA3F48">
      <w:pPr>
        <w:jc w:val="both"/>
        <w:rPr>
          <w:rFonts w:ascii="Gill Sans MT" w:hAnsi="Gill Sans MT"/>
          <w:lang w:val="fr-BE"/>
        </w:rPr>
      </w:pPr>
    </w:p>
    <w:p w14:paraId="10E01106" w14:textId="77777777" w:rsidR="00AA3F48" w:rsidRDefault="0097541B" w:rsidP="00AA3F48">
      <w:pPr>
        <w:jc w:val="both"/>
        <w:rPr>
          <w:rFonts w:ascii="Gill Sans MT" w:hAnsi="Gill Sans MT"/>
          <w:lang w:val="fr-BE"/>
        </w:rPr>
      </w:pPr>
      <w:r>
        <w:rPr>
          <w:rFonts w:ascii="Gill Sans MT" w:hAnsi="Gill Sans MT"/>
          <w:lang w:val="fr-BE"/>
        </w:rPr>
        <w:t>É</w:t>
      </w:r>
      <w:r w:rsidR="00AA3F48">
        <w:rPr>
          <w:rFonts w:ascii="Gill Sans MT" w:hAnsi="Gill Sans MT"/>
          <w:lang w:val="fr-BE"/>
        </w:rPr>
        <w:t>videmment, dans un tel exercice, il ne s</w:t>
      </w:r>
      <w:r>
        <w:rPr>
          <w:rFonts w:ascii="Gill Sans MT" w:hAnsi="Gill Sans MT"/>
          <w:lang w:val="fr-BE"/>
        </w:rPr>
        <w:t>’</w:t>
      </w:r>
      <w:r w:rsidR="00AA3F48">
        <w:rPr>
          <w:rFonts w:ascii="Gill Sans MT" w:hAnsi="Gill Sans MT"/>
          <w:lang w:val="fr-BE"/>
        </w:rPr>
        <w:t>agit pas de tout relater, de tout dire de ce que l</w:t>
      </w:r>
      <w:r>
        <w:rPr>
          <w:rFonts w:ascii="Gill Sans MT" w:hAnsi="Gill Sans MT"/>
          <w:lang w:val="fr-BE"/>
        </w:rPr>
        <w:t>’œ</w:t>
      </w:r>
      <w:r w:rsidR="00AA3F48">
        <w:rPr>
          <w:rFonts w:ascii="Gill Sans MT" w:hAnsi="Gill Sans MT"/>
          <w:lang w:val="fr-BE"/>
        </w:rPr>
        <w:t xml:space="preserve">uvre </w:t>
      </w:r>
      <w:r>
        <w:rPr>
          <w:rFonts w:ascii="Gill Sans MT" w:hAnsi="Gill Sans MT"/>
          <w:lang w:val="fr-BE"/>
        </w:rPr>
        <w:t>a</w:t>
      </w:r>
      <w:r w:rsidR="00AA3F48">
        <w:rPr>
          <w:rFonts w:ascii="Gill Sans MT" w:hAnsi="Gill Sans MT"/>
          <w:lang w:val="fr-BE"/>
        </w:rPr>
        <w:t xml:space="preserve"> provoqué en nous. Il est des choses trop intimes pour être </w:t>
      </w:r>
      <w:r w:rsidR="00191631">
        <w:rPr>
          <w:rFonts w:ascii="Gill Sans MT" w:hAnsi="Gill Sans MT"/>
          <w:lang w:val="fr-BE"/>
        </w:rPr>
        <w:t>livrées.</w:t>
      </w:r>
    </w:p>
    <w:p w14:paraId="7EF9BCFC" w14:textId="14211CB0" w:rsidR="00191631" w:rsidRDefault="00191631" w:rsidP="00AA3F48">
      <w:pPr>
        <w:jc w:val="both"/>
        <w:rPr>
          <w:rFonts w:ascii="Gill Sans MT" w:hAnsi="Gill Sans MT"/>
          <w:lang w:val="fr-BE"/>
        </w:rPr>
      </w:pPr>
      <w:r>
        <w:rPr>
          <w:rFonts w:ascii="Gill Sans MT" w:hAnsi="Gill Sans MT"/>
          <w:lang w:val="fr-BE"/>
        </w:rPr>
        <w:t>Veillons tout de même à aller suffisamment loin</w:t>
      </w:r>
      <w:r w:rsidR="0097541B">
        <w:rPr>
          <w:rFonts w:ascii="Arial" w:hAnsi="Arial" w:cs="Arial"/>
          <w:lang w:val="fr-BE"/>
        </w:rPr>
        <w:t> </w:t>
      </w:r>
      <w:r>
        <w:rPr>
          <w:rFonts w:ascii="Gill Sans MT" w:hAnsi="Gill Sans MT"/>
          <w:lang w:val="fr-BE"/>
        </w:rPr>
        <w:t>!</w:t>
      </w:r>
    </w:p>
    <w:p w14:paraId="55564A47" w14:textId="35982FFF" w:rsidR="00C15A40" w:rsidRPr="00AA3F48" w:rsidRDefault="00C15A40" w:rsidP="00AA3F48">
      <w:pPr>
        <w:jc w:val="both"/>
        <w:rPr>
          <w:rFonts w:ascii="Gill Sans MT" w:hAnsi="Gill Sans MT"/>
          <w:lang w:val="fr-BE"/>
        </w:rPr>
      </w:pPr>
      <w:r>
        <w:t>Il y a beaucoup à dire. Même si l'on "n'a rien compris" !</w:t>
      </w:r>
      <w:bookmarkStart w:id="0" w:name="_GoBack"/>
      <w:bookmarkEnd w:id="0"/>
    </w:p>
    <w:sectPr w:rsidR="00C15A40" w:rsidRPr="00AA3F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DE5D7" w14:textId="77777777" w:rsidR="00DF45E6" w:rsidRDefault="00DF45E6" w:rsidP="0097541B">
      <w:pPr>
        <w:spacing w:after="0" w:line="240" w:lineRule="auto"/>
      </w:pPr>
      <w:r>
        <w:separator/>
      </w:r>
    </w:p>
  </w:endnote>
  <w:endnote w:type="continuationSeparator" w:id="0">
    <w:p w14:paraId="21B76BB9" w14:textId="77777777" w:rsidR="00DF45E6" w:rsidRDefault="00DF45E6" w:rsidP="009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A3FB8" w14:textId="77777777" w:rsidR="00DF45E6" w:rsidRDefault="00DF45E6" w:rsidP="0097541B">
      <w:pPr>
        <w:spacing w:after="0" w:line="240" w:lineRule="auto"/>
      </w:pPr>
      <w:r>
        <w:separator/>
      </w:r>
    </w:p>
  </w:footnote>
  <w:footnote w:type="continuationSeparator" w:id="0">
    <w:p w14:paraId="7C3391B3" w14:textId="77777777" w:rsidR="00DF45E6" w:rsidRDefault="00DF45E6" w:rsidP="009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C2541"/>
    <w:multiLevelType w:val="hybridMultilevel"/>
    <w:tmpl w:val="B00C32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E2"/>
    <w:rsid w:val="00191631"/>
    <w:rsid w:val="00392427"/>
    <w:rsid w:val="004870EF"/>
    <w:rsid w:val="004A6949"/>
    <w:rsid w:val="005665CA"/>
    <w:rsid w:val="008034A0"/>
    <w:rsid w:val="0097541B"/>
    <w:rsid w:val="00A20EA4"/>
    <w:rsid w:val="00AA3F48"/>
    <w:rsid w:val="00BD72F0"/>
    <w:rsid w:val="00C15A40"/>
    <w:rsid w:val="00C325E2"/>
    <w:rsid w:val="00D6749A"/>
    <w:rsid w:val="00D83F8F"/>
    <w:rsid w:val="00DF45E6"/>
    <w:rsid w:val="00E034C1"/>
    <w:rsid w:val="00E97C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142E"/>
  <w15:chartTrackingRefBased/>
  <w15:docId w15:val="{EC4A0E9B-A8CE-4EEE-8811-94A9BFB8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65CA"/>
    <w:pPr>
      <w:ind w:left="720"/>
      <w:contextualSpacing/>
    </w:pPr>
  </w:style>
  <w:style w:type="paragraph" w:styleId="En-tte">
    <w:name w:val="header"/>
    <w:basedOn w:val="Normal"/>
    <w:link w:val="En-tteCar"/>
    <w:uiPriority w:val="99"/>
    <w:unhideWhenUsed/>
    <w:rsid w:val="0097541B"/>
    <w:pPr>
      <w:tabs>
        <w:tab w:val="center" w:pos="4536"/>
        <w:tab w:val="right" w:pos="9072"/>
      </w:tabs>
      <w:spacing w:after="0" w:line="240" w:lineRule="auto"/>
    </w:pPr>
  </w:style>
  <w:style w:type="character" w:customStyle="1" w:styleId="En-tteCar">
    <w:name w:val="En-tête Car"/>
    <w:basedOn w:val="Policepardfaut"/>
    <w:link w:val="En-tte"/>
    <w:uiPriority w:val="99"/>
    <w:rsid w:val="0097541B"/>
    <w:rPr>
      <w:lang w:val="fr-FR"/>
    </w:rPr>
  </w:style>
  <w:style w:type="paragraph" w:styleId="Pieddepage">
    <w:name w:val="footer"/>
    <w:basedOn w:val="Normal"/>
    <w:link w:val="PieddepageCar"/>
    <w:uiPriority w:val="99"/>
    <w:unhideWhenUsed/>
    <w:rsid w:val="009754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541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44854">
      <w:bodyDiv w:val="1"/>
      <w:marLeft w:val="0"/>
      <w:marRight w:val="0"/>
      <w:marTop w:val="0"/>
      <w:marBottom w:val="0"/>
      <w:divBdr>
        <w:top w:val="none" w:sz="0" w:space="0" w:color="auto"/>
        <w:left w:val="none" w:sz="0" w:space="0" w:color="auto"/>
        <w:bottom w:val="none" w:sz="0" w:space="0" w:color="auto"/>
        <w:right w:val="none" w:sz="0" w:space="0" w:color="auto"/>
      </w:divBdr>
      <w:divsChild>
        <w:div w:id="144614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551</Words>
  <Characters>2778</Characters>
  <Application>Microsoft Office Word</Application>
  <DocSecurity>0</DocSecurity>
  <Lines>63</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2019-11-19T09:59:00Z</dcterms:created>
  <dcterms:modified xsi:type="dcterms:W3CDTF">2019-11-19T10:37:00Z</dcterms:modified>
</cp:coreProperties>
</file>