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AE904F" w14:textId="77777777" w:rsidR="00D302B3" w:rsidRPr="00D302B3" w:rsidRDefault="00D302B3" w:rsidP="0035465E">
      <w:pPr>
        <w:jc w:val="center"/>
        <w:rPr>
          <w:rFonts w:ascii="Gill Sans MT" w:hAnsi="Gill Sans MT"/>
          <w:b/>
          <w:bCs/>
          <w:sz w:val="28"/>
          <w:szCs w:val="28"/>
        </w:rPr>
      </w:pPr>
      <w:r w:rsidRPr="00D302B3">
        <w:rPr>
          <w:rFonts w:ascii="Gill Sans MT" w:hAnsi="Gill Sans MT"/>
          <w:b/>
          <w:bCs/>
          <w:sz w:val="28"/>
          <w:szCs w:val="28"/>
        </w:rPr>
        <w:t>Le haïku : un instantané entre Ciel et Terre</w:t>
      </w:r>
    </w:p>
    <w:p w14:paraId="012C754C" w14:textId="4834D54A" w:rsidR="00D302B3" w:rsidRPr="00D302B3" w:rsidRDefault="00D302B3" w:rsidP="00D302B3">
      <w:pPr>
        <w:rPr>
          <w:rFonts w:ascii="Gill Sans MT" w:hAnsi="Gill Sans MT"/>
        </w:rPr>
      </w:pPr>
    </w:p>
    <w:p w14:paraId="0D2D7092" w14:textId="77777777" w:rsidR="00D302B3" w:rsidRDefault="00D302B3" w:rsidP="00D302B3">
      <w:pPr>
        <w:rPr>
          <w:rFonts w:ascii="Gill Sans MT" w:hAnsi="Gill Sans MT"/>
        </w:rPr>
      </w:pPr>
    </w:p>
    <w:p w14:paraId="66C62B1B" w14:textId="77777777" w:rsidR="00657963" w:rsidRDefault="00657963" w:rsidP="00D302B3">
      <w:pPr>
        <w:rPr>
          <w:rFonts w:ascii="Gill Sans MT" w:hAnsi="Gill Sans MT"/>
        </w:rPr>
      </w:pPr>
    </w:p>
    <w:p w14:paraId="06FF6195" w14:textId="77777777" w:rsidR="00657963" w:rsidRPr="00D302B3" w:rsidRDefault="00657963" w:rsidP="00D302B3">
      <w:pPr>
        <w:rPr>
          <w:rFonts w:ascii="Gill Sans MT" w:hAnsi="Gill Sans MT"/>
        </w:rPr>
      </w:pPr>
    </w:p>
    <w:p w14:paraId="4571EE10" w14:textId="308F9E2E" w:rsidR="00787906" w:rsidRDefault="00787906" w:rsidP="00D302B3">
      <w:pPr>
        <w:rPr>
          <w:rFonts w:ascii="Gill Sans MT" w:hAnsi="Gill Sans MT"/>
        </w:rPr>
      </w:pPr>
      <w:r w:rsidRPr="00787906">
        <w:rPr>
          <w:rFonts w:ascii="Gill Sans MT" w:hAnsi="Gill Sans MT"/>
        </w:rPr>
        <w:t>Une anthologie de haïkus d’</w:t>
      </w:r>
      <w:r w:rsidRPr="00787906">
        <w:rPr>
          <w:rFonts w:ascii="Gill Sans MT" w:hAnsi="Gill Sans MT"/>
          <w:u w:val="single"/>
        </w:rPr>
        <w:t>Issa</w:t>
      </w:r>
      <w:r w:rsidRPr="00787906">
        <w:rPr>
          <w:rFonts w:ascii="Gill Sans MT" w:hAnsi="Gill Sans MT"/>
        </w:rPr>
        <w:t xml:space="preserve"> </w:t>
      </w:r>
      <w:r w:rsidR="00657963">
        <w:rPr>
          <w:rFonts w:ascii="Gill Sans MT" w:hAnsi="Gill Sans MT"/>
        </w:rPr>
        <w:t xml:space="preserve">(1763-1828) </w:t>
      </w:r>
      <w:r w:rsidRPr="00787906">
        <w:rPr>
          <w:rFonts w:ascii="Gill Sans MT" w:hAnsi="Gill Sans MT"/>
        </w:rPr>
        <w:t xml:space="preserve">vient d’être publiée aux éditions Synchronique : Haïkus entre ciel et terre. Issa. Plus de cent haïkus de Kobayashi Issa y sont rassemblés sous trois versions : le texte écrit verticalement en idéogrammes japonais, une translittération en alphabet latin sous forme de trois vers et une traduction française en trois vers. Le tout illustré par Manda, une peintre et calligraphe, spécialiste du </w:t>
      </w:r>
      <w:proofErr w:type="spellStart"/>
      <w:r w:rsidRPr="00787906">
        <w:rPr>
          <w:rFonts w:ascii="Gill Sans MT" w:hAnsi="Gill Sans MT"/>
        </w:rPr>
        <w:t>haïga</w:t>
      </w:r>
      <w:proofErr w:type="spellEnd"/>
      <w:r w:rsidRPr="00787906">
        <w:rPr>
          <w:rFonts w:ascii="Gill Sans MT" w:hAnsi="Gill Sans MT"/>
        </w:rPr>
        <w:t xml:space="preserve"> (composition où s’articulent image et calligraphie d’un haïku.</w:t>
      </w:r>
    </w:p>
    <w:p w14:paraId="0AE77602" w14:textId="63656F76" w:rsidR="00D302B3" w:rsidRPr="00D302B3" w:rsidRDefault="00D302B3" w:rsidP="00D302B3">
      <w:pPr>
        <w:rPr>
          <w:rFonts w:ascii="Gill Sans MT" w:hAnsi="Gill Sans MT"/>
        </w:rPr>
      </w:pPr>
      <w:r w:rsidRPr="00D302B3">
        <w:rPr>
          <w:rFonts w:ascii="Gill Sans MT" w:hAnsi="Gill Sans MT"/>
        </w:rPr>
        <w:t xml:space="preserve">Le haïku est un genre poétique japonais. Aujourd’hui, sa pratique a largement dépassé le Japon, elle est devenue universelle, dans toutes les langues. Paul Claudel, poète et dramaturge français, qui a séjourné au Japon, en parle comme une </w:t>
      </w:r>
      <w:r w:rsidRPr="00D302B3">
        <w:rPr>
          <w:rFonts w:ascii="Gill Sans MT" w:hAnsi="Gill Sans MT"/>
          <w:u w:val="single"/>
        </w:rPr>
        <w:t xml:space="preserve">semence d’émotion </w:t>
      </w:r>
      <w:r w:rsidRPr="00D302B3">
        <w:rPr>
          <w:rFonts w:ascii="Gill Sans MT" w:hAnsi="Gill Sans MT"/>
        </w:rPr>
        <w:t xml:space="preserve">et le compare à ces </w:t>
      </w:r>
      <w:r w:rsidRPr="00D302B3">
        <w:rPr>
          <w:rFonts w:ascii="Gill Sans MT" w:hAnsi="Gill Sans MT"/>
          <w:u w:val="single"/>
        </w:rPr>
        <w:t>petits cailloux jetés dans l’eau dont les ondes circulaires vont loin</w:t>
      </w:r>
      <w:r w:rsidRPr="00D302B3">
        <w:rPr>
          <w:rFonts w:ascii="Gill Sans MT" w:hAnsi="Gill Sans MT"/>
        </w:rPr>
        <w:t xml:space="preserve"> ou à ces </w:t>
      </w:r>
      <w:r w:rsidRPr="00D302B3">
        <w:rPr>
          <w:rFonts w:ascii="Gill Sans MT" w:hAnsi="Gill Sans MT"/>
          <w:u w:val="single"/>
        </w:rPr>
        <w:t>petits papiers pliés de nombreuses fois, les blocs ensuite découpés aléatoirement de sorte que leurs dépliements donnent des figures d’une grande complexité</w:t>
      </w:r>
      <w:r w:rsidRPr="00D302B3">
        <w:rPr>
          <w:rFonts w:ascii="Gill Sans MT" w:hAnsi="Gill Sans MT"/>
        </w:rPr>
        <w:t>.</w:t>
      </w:r>
    </w:p>
    <w:p w14:paraId="6CA6D41F" w14:textId="77777777" w:rsidR="00D302B3" w:rsidRPr="00D302B3" w:rsidRDefault="00D302B3" w:rsidP="00D302B3">
      <w:pPr>
        <w:rPr>
          <w:rFonts w:ascii="Gill Sans MT" w:hAnsi="Gill Sans MT"/>
        </w:rPr>
      </w:pPr>
    </w:p>
    <w:p w14:paraId="5724A3F5" w14:textId="77777777" w:rsidR="00D302B3" w:rsidRPr="00D302B3" w:rsidRDefault="00D302B3" w:rsidP="00D302B3">
      <w:pPr>
        <w:rPr>
          <w:rFonts w:ascii="Gill Sans MT" w:hAnsi="Gill Sans MT"/>
          <w:b/>
          <w:bCs/>
        </w:rPr>
      </w:pPr>
      <w:r w:rsidRPr="00D302B3">
        <w:rPr>
          <w:rFonts w:ascii="Gill Sans MT" w:hAnsi="Gill Sans MT"/>
          <w:b/>
          <w:bCs/>
        </w:rPr>
        <w:t>1. Le nombre de syllabes et les césures : brièveté</w:t>
      </w:r>
    </w:p>
    <w:p w14:paraId="6C4D7F47" w14:textId="2DE76581" w:rsidR="00D302B3" w:rsidRPr="00D302B3" w:rsidRDefault="00D302B3" w:rsidP="00D302B3">
      <w:pPr>
        <w:rPr>
          <w:rFonts w:ascii="Gill Sans MT" w:hAnsi="Gill Sans MT"/>
        </w:rPr>
      </w:pPr>
      <w:r w:rsidRPr="00D302B3">
        <w:rPr>
          <w:rFonts w:ascii="Gill Sans MT" w:hAnsi="Gill Sans MT"/>
        </w:rPr>
        <w:t>En principe un haïku est composé de 17 syllabes séparées en trois groupes rythmiques suivis d’une césure : un groupe de 5 syllabes, suivi d’un groupe de 7 syllabes, puis d’un groupe de 5 syllabes. Écrit en japonais, il tient en une ligne horizontale. Translittéré ou traduit en d’autres alphabets et langues, il tient en trois vers. Il est souvent difficile de respecter cette contrainte dans une traduction ou lorsqu’on écrit, en amateur, des haïkus. Essayons de respecter cet ordre de grandeur. Le haïku est bref.</w:t>
      </w:r>
    </w:p>
    <w:p w14:paraId="7418B0F7" w14:textId="77777777" w:rsidR="00D302B3" w:rsidRPr="00D302B3" w:rsidRDefault="00D302B3" w:rsidP="00D302B3">
      <w:pPr>
        <w:rPr>
          <w:rFonts w:ascii="Gill Sans MT" w:hAnsi="Gill Sans MT"/>
          <w:b/>
          <w:bCs/>
        </w:rPr>
      </w:pPr>
      <w:r w:rsidRPr="00D302B3">
        <w:rPr>
          <w:rFonts w:ascii="Gill Sans MT" w:hAnsi="Gill Sans MT"/>
          <w:b/>
          <w:bCs/>
        </w:rPr>
        <w:t>2. Simplicité</w:t>
      </w:r>
    </w:p>
    <w:p w14:paraId="1699522F" w14:textId="212DD5BD" w:rsidR="00D302B3" w:rsidRPr="00D302B3" w:rsidRDefault="00D302B3" w:rsidP="00D302B3">
      <w:pPr>
        <w:rPr>
          <w:rFonts w:ascii="Gill Sans MT" w:hAnsi="Gill Sans MT"/>
        </w:rPr>
      </w:pPr>
      <w:r w:rsidRPr="00D302B3">
        <w:rPr>
          <w:rFonts w:ascii="Gill Sans MT" w:hAnsi="Gill Sans MT"/>
        </w:rPr>
        <w:t>Les sujets du haïku et le style d’écriture doivent être simples : des réalités ordinaires, banales, parfois triviales (vulgaires), l’utilisation de moyens langagiers simples, pas de grandiloquence, de figure de style complexe, de rime, de phrase compliquée… Le poète donne également une image simple de lui-même.</w:t>
      </w:r>
    </w:p>
    <w:p w14:paraId="12F284CE" w14:textId="77777777" w:rsidR="00D302B3" w:rsidRPr="00D302B3" w:rsidRDefault="00D302B3" w:rsidP="00D302B3">
      <w:pPr>
        <w:rPr>
          <w:rFonts w:ascii="Gill Sans MT" w:hAnsi="Gill Sans MT"/>
          <w:b/>
          <w:bCs/>
        </w:rPr>
      </w:pPr>
      <w:r w:rsidRPr="00D302B3">
        <w:rPr>
          <w:rFonts w:ascii="Gill Sans MT" w:hAnsi="Gill Sans MT"/>
          <w:b/>
          <w:bCs/>
        </w:rPr>
        <w:t xml:space="preserve">3. Mot de saison ou </w:t>
      </w:r>
      <w:proofErr w:type="spellStart"/>
      <w:r w:rsidRPr="00D302B3">
        <w:rPr>
          <w:rFonts w:ascii="Gill Sans MT" w:hAnsi="Gill Sans MT"/>
          <w:b/>
          <w:bCs/>
        </w:rPr>
        <w:t>kigo</w:t>
      </w:r>
      <w:proofErr w:type="spellEnd"/>
    </w:p>
    <w:p w14:paraId="7743CB55" w14:textId="77777777" w:rsidR="0035465E" w:rsidRDefault="00D302B3" w:rsidP="0035465E">
      <w:pPr>
        <w:rPr>
          <w:rFonts w:ascii="Gill Sans MT" w:hAnsi="Gill Sans MT"/>
        </w:rPr>
      </w:pPr>
      <w:r w:rsidRPr="00D302B3">
        <w:rPr>
          <w:rFonts w:ascii="Gill Sans MT" w:hAnsi="Gill Sans MT"/>
        </w:rPr>
        <w:t>Le haïku renvoie à une saison en intégrant un «</w:t>
      </w:r>
      <w:r w:rsidRPr="00D302B3">
        <w:rPr>
          <w:rFonts w:ascii="Arial" w:hAnsi="Arial" w:cs="Arial"/>
        </w:rPr>
        <w:t> </w:t>
      </w:r>
      <w:r w:rsidRPr="00D302B3">
        <w:rPr>
          <w:rFonts w:ascii="Gill Sans MT" w:hAnsi="Gill Sans MT"/>
        </w:rPr>
        <w:t>mot de saison</w:t>
      </w:r>
      <w:r w:rsidRPr="00D302B3">
        <w:rPr>
          <w:rFonts w:ascii="Arial" w:hAnsi="Arial" w:cs="Arial"/>
        </w:rPr>
        <w:t> </w:t>
      </w:r>
      <w:r w:rsidRPr="00D302B3">
        <w:rPr>
          <w:rFonts w:ascii="Gill Sans MT" w:hAnsi="Gill Sans MT" w:cs="Aptos"/>
        </w:rPr>
        <w:t>»</w:t>
      </w:r>
      <w:r w:rsidRPr="00D302B3">
        <w:rPr>
          <w:rFonts w:ascii="Gill Sans MT" w:hAnsi="Gill Sans MT"/>
        </w:rPr>
        <w:t xml:space="preserve">, un </w:t>
      </w:r>
      <w:proofErr w:type="spellStart"/>
      <w:r w:rsidRPr="00D302B3">
        <w:rPr>
          <w:rFonts w:ascii="Gill Sans MT" w:hAnsi="Gill Sans MT"/>
        </w:rPr>
        <w:t>kigo</w:t>
      </w:r>
      <w:proofErr w:type="spellEnd"/>
      <w:r w:rsidRPr="00D302B3">
        <w:rPr>
          <w:rFonts w:ascii="Gill Sans MT" w:hAnsi="Gill Sans MT"/>
        </w:rPr>
        <w:t xml:space="preserve">. Le mot </w:t>
      </w:r>
      <w:r w:rsidRPr="00D302B3">
        <w:rPr>
          <w:rFonts w:ascii="Gill Sans MT" w:hAnsi="Gill Sans MT" w:cs="Aptos"/>
        </w:rPr>
        <w:t>«</w:t>
      </w:r>
      <w:r w:rsidRPr="00D302B3">
        <w:rPr>
          <w:rFonts w:ascii="Arial" w:hAnsi="Arial" w:cs="Arial"/>
        </w:rPr>
        <w:t> </w:t>
      </w:r>
      <w:r w:rsidRPr="00D302B3">
        <w:rPr>
          <w:rFonts w:ascii="Gill Sans MT" w:hAnsi="Gill Sans MT"/>
        </w:rPr>
        <w:t>sakura</w:t>
      </w:r>
      <w:r w:rsidRPr="00D302B3">
        <w:rPr>
          <w:rFonts w:ascii="Arial" w:hAnsi="Arial" w:cs="Arial"/>
        </w:rPr>
        <w:t> </w:t>
      </w:r>
      <w:r w:rsidRPr="00D302B3">
        <w:rPr>
          <w:rFonts w:ascii="Gill Sans MT" w:hAnsi="Gill Sans MT" w:cs="Aptos"/>
        </w:rPr>
        <w:t>»</w:t>
      </w:r>
      <w:r w:rsidRPr="00D302B3">
        <w:rPr>
          <w:rFonts w:ascii="Gill Sans MT" w:hAnsi="Gill Sans MT"/>
        </w:rPr>
        <w:t xml:space="preserve"> (cerisier en fleur ou fleur du cerisier)</w:t>
      </w:r>
      <w:r w:rsidR="0035465E">
        <w:rPr>
          <w:rFonts w:ascii="Gill Sans MT" w:hAnsi="Gill Sans MT"/>
        </w:rPr>
        <w:t xml:space="preserve">. </w:t>
      </w:r>
      <w:r w:rsidR="0035465E" w:rsidRPr="00D302B3">
        <w:rPr>
          <w:rFonts w:ascii="Gill Sans MT" w:hAnsi="Gill Sans MT"/>
        </w:rPr>
        <w:t xml:space="preserve">Existent au Japon des </w:t>
      </w:r>
      <w:proofErr w:type="spellStart"/>
      <w:r w:rsidR="0035465E" w:rsidRPr="00D302B3">
        <w:rPr>
          <w:rFonts w:ascii="Gill Sans MT" w:hAnsi="Gill Sans MT"/>
          <w:u w:val="single"/>
        </w:rPr>
        <w:t>saijikis</w:t>
      </w:r>
      <w:proofErr w:type="spellEnd"/>
      <w:r w:rsidR="0035465E" w:rsidRPr="00D302B3">
        <w:rPr>
          <w:rFonts w:ascii="Gill Sans MT" w:hAnsi="Gill Sans MT"/>
        </w:rPr>
        <w:t xml:space="preserve">, recueils de </w:t>
      </w:r>
      <w:proofErr w:type="spellStart"/>
      <w:r w:rsidR="0035465E" w:rsidRPr="00D302B3">
        <w:rPr>
          <w:rFonts w:ascii="Gill Sans MT" w:hAnsi="Gill Sans MT"/>
          <w:u w:val="single"/>
        </w:rPr>
        <w:t>kigos</w:t>
      </w:r>
      <w:proofErr w:type="spellEnd"/>
      <w:r w:rsidR="0035465E" w:rsidRPr="00D302B3">
        <w:rPr>
          <w:rFonts w:ascii="Gill Sans MT" w:hAnsi="Gill Sans MT"/>
        </w:rPr>
        <w:t xml:space="preserve"> classés selon les saisons. Bien entendu, d’une culture à l’autre, la saison de référence peut changer pour un mot.</w:t>
      </w:r>
    </w:p>
    <w:p w14:paraId="26ED93E3" w14:textId="77777777" w:rsidR="00657963" w:rsidRPr="00D302B3" w:rsidRDefault="00657963" w:rsidP="00657963">
      <w:pPr>
        <w:rPr>
          <w:rFonts w:ascii="Gill Sans MT" w:hAnsi="Gill Sans MT"/>
          <w:b/>
          <w:bCs/>
        </w:rPr>
      </w:pPr>
      <w:r w:rsidRPr="00D302B3">
        <w:rPr>
          <w:rFonts w:ascii="Gill Sans MT" w:hAnsi="Gill Sans MT"/>
          <w:b/>
          <w:bCs/>
        </w:rPr>
        <w:t>4. Instantanéité</w:t>
      </w:r>
    </w:p>
    <w:p w14:paraId="034F235E" w14:textId="77777777" w:rsidR="00657963" w:rsidRPr="00D302B3" w:rsidRDefault="00657963" w:rsidP="00657963">
      <w:pPr>
        <w:rPr>
          <w:rFonts w:ascii="Gill Sans MT" w:hAnsi="Gill Sans MT"/>
        </w:rPr>
      </w:pPr>
      <w:r w:rsidRPr="00D302B3">
        <w:rPr>
          <w:rFonts w:ascii="Gill Sans MT" w:hAnsi="Gill Sans MT"/>
        </w:rPr>
        <w:t>Le haïku ne rend pas compte d’un processus, d’une durée, il cherche à saisir et exprimer un instant du temps qui passe.</w:t>
      </w:r>
    </w:p>
    <w:p w14:paraId="0E0C6D99" w14:textId="77777777" w:rsidR="00657963" w:rsidRPr="00D302B3" w:rsidRDefault="00657963" w:rsidP="00657963">
      <w:pPr>
        <w:rPr>
          <w:rFonts w:ascii="Gill Sans MT" w:hAnsi="Gill Sans MT"/>
          <w:b/>
          <w:bCs/>
        </w:rPr>
      </w:pPr>
      <w:r w:rsidRPr="00D302B3">
        <w:rPr>
          <w:rFonts w:ascii="Gill Sans MT" w:hAnsi="Gill Sans MT"/>
          <w:b/>
          <w:bCs/>
        </w:rPr>
        <w:t>5. Résonance intérieure</w:t>
      </w:r>
    </w:p>
    <w:p w14:paraId="0DD52CA7" w14:textId="77777777" w:rsidR="00657963" w:rsidRPr="00D302B3" w:rsidRDefault="00657963" w:rsidP="00657963">
      <w:pPr>
        <w:rPr>
          <w:rFonts w:ascii="Gill Sans MT" w:hAnsi="Gill Sans MT"/>
        </w:rPr>
      </w:pPr>
      <w:r w:rsidRPr="00D302B3">
        <w:rPr>
          <w:rFonts w:ascii="Gill Sans MT" w:hAnsi="Gill Sans MT"/>
        </w:rPr>
        <w:t xml:space="preserve">Simple et bref dans sa forme et son fond, le bon haïku doit provoquer chez le lecteur une résonance intérieure qui peut être complexe, profonde, durable. Cela suppose de se disposer intérieurement pour se laisser toucher par le poème, de se ménager une </w:t>
      </w:r>
      <w:proofErr w:type="spellStart"/>
      <w:r w:rsidRPr="008E1279">
        <w:rPr>
          <w:rFonts w:ascii="Gill Sans MT" w:hAnsi="Gill Sans MT"/>
          <w:u w:val="single"/>
        </w:rPr>
        <w:t>hanani</w:t>
      </w:r>
      <w:proofErr w:type="spellEnd"/>
      <w:r w:rsidRPr="00D302B3">
        <w:rPr>
          <w:rFonts w:ascii="Gill Sans MT" w:hAnsi="Gill Sans MT"/>
        </w:rPr>
        <w:t xml:space="preserve"> intérieure. Les </w:t>
      </w:r>
      <w:proofErr w:type="spellStart"/>
      <w:r w:rsidRPr="008E1279">
        <w:rPr>
          <w:rFonts w:ascii="Gill Sans MT" w:hAnsi="Gill Sans MT"/>
          <w:u w:val="single"/>
        </w:rPr>
        <w:t>hanani</w:t>
      </w:r>
      <w:proofErr w:type="spellEnd"/>
      <w:r w:rsidRPr="00D302B3">
        <w:rPr>
          <w:rFonts w:ascii="Gill Sans MT" w:hAnsi="Gill Sans MT"/>
        </w:rPr>
        <w:t xml:space="preserve">, au Japon, sont </w:t>
      </w:r>
      <w:r w:rsidRPr="00D302B3">
        <w:rPr>
          <w:rFonts w:ascii="Gill Sans MT" w:hAnsi="Gill Sans MT"/>
        </w:rPr>
        <w:lastRenderedPageBreak/>
        <w:t xml:space="preserve">des activités collectives organisées fin mars-début avril pour contempler les </w:t>
      </w:r>
      <w:r w:rsidRPr="008E1279">
        <w:rPr>
          <w:rFonts w:ascii="Gill Sans MT" w:hAnsi="Gill Sans MT"/>
          <w:u w:val="single"/>
        </w:rPr>
        <w:t>sakuras</w:t>
      </w:r>
      <w:r w:rsidRPr="00D302B3">
        <w:rPr>
          <w:rFonts w:ascii="Gill Sans MT" w:hAnsi="Gill Sans MT"/>
        </w:rPr>
        <w:t>, les cerisiers en fleurs avant leur cyclique et précoce dispersion.</w:t>
      </w:r>
    </w:p>
    <w:p w14:paraId="461EB146" w14:textId="77777777" w:rsidR="00657963" w:rsidRPr="00D302B3" w:rsidRDefault="00657963" w:rsidP="00657963">
      <w:pPr>
        <w:rPr>
          <w:rFonts w:ascii="Gill Sans MT" w:hAnsi="Gill Sans MT"/>
        </w:rPr>
      </w:pPr>
      <w:r w:rsidRPr="00D302B3">
        <w:rPr>
          <w:rFonts w:ascii="Gill Sans MT" w:hAnsi="Gill Sans MT"/>
        </w:rPr>
        <w:t>Plusieurs zones intérieures sont mobilisables :</w:t>
      </w:r>
    </w:p>
    <w:p w14:paraId="2283A386" w14:textId="77777777" w:rsidR="00657963" w:rsidRPr="00D302B3" w:rsidRDefault="00657963" w:rsidP="00657963">
      <w:pPr>
        <w:pStyle w:val="Paragraphedeliste"/>
        <w:numPr>
          <w:ilvl w:val="0"/>
          <w:numId w:val="2"/>
        </w:numPr>
        <w:rPr>
          <w:rFonts w:ascii="Gill Sans MT" w:hAnsi="Gill Sans MT"/>
        </w:rPr>
      </w:pPr>
      <w:proofErr w:type="gramStart"/>
      <w:r w:rsidRPr="00D302B3">
        <w:rPr>
          <w:rFonts w:ascii="Gill Sans MT" w:hAnsi="Gill Sans MT"/>
          <w:u w:val="single"/>
        </w:rPr>
        <w:t>l’intellect</w:t>
      </w:r>
      <w:proofErr w:type="gramEnd"/>
      <w:r w:rsidRPr="00D302B3">
        <w:rPr>
          <w:rFonts w:ascii="Gill Sans MT" w:hAnsi="Gill Sans MT"/>
        </w:rPr>
        <w:t xml:space="preserve"> quand le haïku nous plonge dans la réflexion</w:t>
      </w:r>
    </w:p>
    <w:p w14:paraId="2F24FE08" w14:textId="77777777" w:rsidR="00657963" w:rsidRPr="00D302B3" w:rsidRDefault="00657963" w:rsidP="00657963">
      <w:pPr>
        <w:pStyle w:val="Paragraphedeliste"/>
        <w:numPr>
          <w:ilvl w:val="0"/>
          <w:numId w:val="2"/>
        </w:numPr>
        <w:rPr>
          <w:rFonts w:ascii="Gill Sans MT" w:hAnsi="Gill Sans MT"/>
        </w:rPr>
      </w:pPr>
      <w:proofErr w:type="gramStart"/>
      <w:r w:rsidRPr="00D302B3">
        <w:rPr>
          <w:rFonts w:ascii="Gill Sans MT" w:hAnsi="Gill Sans MT"/>
          <w:u w:val="single"/>
        </w:rPr>
        <w:t>l’affectivité</w:t>
      </w:r>
      <w:proofErr w:type="gramEnd"/>
      <w:r w:rsidRPr="00D302B3">
        <w:rPr>
          <w:rFonts w:ascii="Gill Sans MT" w:hAnsi="Gill Sans MT"/>
        </w:rPr>
        <w:t xml:space="preserve"> quand il provoque en nous émotions et sentiments</w:t>
      </w:r>
    </w:p>
    <w:p w14:paraId="39325525" w14:textId="77777777" w:rsidR="00657963" w:rsidRPr="00D302B3" w:rsidRDefault="00657963" w:rsidP="00657963">
      <w:pPr>
        <w:pStyle w:val="Paragraphedeliste"/>
        <w:numPr>
          <w:ilvl w:val="0"/>
          <w:numId w:val="2"/>
        </w:numPr>
        <w:rPr>
          <w:rFonts w:ascii="Gill Sans MT" w:hAnsi="Gill Sans MT"/>
        </w:rPr>
      </w:pPr>
      <w:proofErr w:type="gramStart"/>
      <w:r w:rsidRPr="00D302B3">
        <w:rPr>
          <w:rFonts w:ascii="Gill Sans MT" w:hAnsi="Gill Sans MT"/>
          <w:u w:val="single"/>
        </w:rPr>
        <w:t>l’imagination</w:t>
      </w:r>
      <w:proofErr w:type="gramEnd"/>
      <w:r w:rsidRPr="00D302B3">
        <w:rPr>
          <w:rFonts w:ascii="Gill Sans MT" w:hAnsi="Gill Sans MT"/>
        </w:rPr>
        <w:t xml:space="preserve"> quand nous visualisons intérieurement des images</w:t>
      </w:r>
    </w:p>
    <w:p w14:paraId="5AF936EB" w14:textId="77777777" w:rsidR="00657963" w:rsidRPr="00D302B3" w:rsidRDefault="00657963" w:rsidP="00657963">
      <w:pPr>
        <w:pStyle w:val="Paragraphedeliste"/>
        <w:numPr>
          <w:ilvl w:val="0"/>
          <w:numId w:val="2"/>
        </w:numPr>
        <w:rPr>
          <w:rFonts w:ascii="Gill Sans MT" w:hAnsi="Gill Sans MT"/>
        </w:rPr>
      </w:pPr>
      <w:proofErr w:type="gramStart"/>
      <w:r w:rsidRPr="00D302B3">
        <w:rPr>
          <w:rFonts w:ascii="Gill Sans MT" w:hAnsi="Gill Sans MT"/>
        </w:rPr>
        <w:t>notre</w:t>
      </w:r>
      <w:proofErr w:type="gramEnd"/>
      <w:r w:rsidRPr="00D302B3">
        <w:rPr>
          <w:rFonts w:ascii="Gill Sans MT" w:hAnsi="Gill Sans MT"/>
        </w:rPr>
        <w:t xml:space="preserve"> </w:t>
      </w:r>
      <w:r w:rsidRPr="00D302B3">
        <w:rPr>
          <w:rFonts w:ascii="Gill Sans MT" w:hAnsi="Gill Sans MT"/>
          <w:u w:val="single"/>
        </w:rPr>
        <w:t>identité profonde</w:t>
      </w:r>
      <w:r w:rsidRPr="00D302B3">
        <w:rPr>
          <w:rFonts w:ascii="Gill Sans MT" w:hAnsi="Gill Sans MT"/>
        </w:rPr>
        <w:t xml:space="preserve"> quand le haïku touche en nous ce «</w:t>
      </w:r>
      <w:r w:rsidRPr="00D302B3">
        <w:rPr>
          <w:rFonts w:ascii="Arial" w:hAnsi="Arial" w:cs="Arial"/>
        </w:rPr>
        <w:t> </w:t>
      </w:r>
      <w:r w:rsidRPr="00D302B3">
        <w:rPr>
          <w:rFonts w:ascii="Gill Sans MT" w:hAnsi="Gill Sans MT"/>
        </w:rPr>
        <w:t>je ne sais quoi</w:t>
      </w:r>
      <w:r w:rsidRPr="00D302B3">
        <w:rPr>
          <w:rFonts w:ascii="Arial" w:hAnsi="Arial" w:cs="Arial"/>
        </w:rPr>
        <w:t> </w:t>
      </w:r>
      <w:r w:rsidRPr="00D302B3">
        <w:rPr>
          <w:rFonts w:ascii="Gill Sans MT" w:hAnsi="Gill Sans MT" w:cs="Aptos"/>
        </w:rPr>
        <w:t>»</w:t>
      </w:r>
      <w:r w:rsidRPr="00D302B3">
        <w:rPr>
          <w:rFonts w:ascii="Gill Sans MT" w:hAnsi="Gill Sans MT"/>
        </w:rPr>
        <w:t xml:space="preserve"> ou ce </w:t>
      </w:r>
      <w:r w:rsidRPr="00D302B3">
        <w:rPr>
          <w:rFonts w:ascii="Gill Sans MT" w:hAnsi="Gill Sans MT" w:cs="Aptos"/>
        </w:rPr>
        <w:t>«</w:t>
      </w:r>
      <w:r w:rsidRPr="00D302B3">
        <w:rPr>
          <w:rFonts w:ascii="Arial" w:hAnsi="Arial" w:cs="Arial"/>
        </w:rPr>
        <w:t> </w:t>
      </w:r>
      <w:r w:rsidRPr="00D302B3">
        <w:rPr>
          <w:rFonts w:ascii="Gill Sans MT" w:hAnsi="Gill Sans MT"/>
        </w:rPr>
        <w:t>je ne sais qui</w:t>
      </w:r>
      <w:r w:rsidRPr="00D302B3">
        <w:rPr>
          <w:rFonts w:ascii="Arial" w:hAnsi="Arial" w:cs="Arial"/>
        </w:rPr>
        <w:t> </w:t>
      </w:r>
      <w:r w:rsidRPr="00D302B3">
        <w:rPr>
          <w:rFonts w:ascii="Gill Sans MT" w:hAnsi="Gill Sans MT" w:cs="Aptos"/>
        </w:rPr>
        <w:t>»</w:t>
      </w:r>
      <w:r w:rsidRPr="00D302B3">
        <w:rPr>
          <w:rFonts w:ascii="Gill Sans MT" w:hAnsi="Gill Sans MT"/>
        </w:rPr>
        <w:t xml:space="preserve"> qui fait que nous sommes qui nous sommes, ce que les mystiques appellent notre </w:t>
      </w:r>
      <w:r w:rsidRPr="00D302B3">
        <w:rPr>
          <w:rFonts w:ascii="Gill Sans MT" w:hAnsi="Gill Sans MT" w:cs="Aptos"/>
        </w:rPr>
        <w:t>«</w:t>
      </w:r>
      <w:r w:rsidRPr="00D302B3">
        <w:rPr>
          <w:rFonts w:ascii="Arial" w:hAnsi="Arial" w:cs="Arial"/>
        </w:rPr>
        <w:t> </w:t>
      </w:r>
      <w:r w:rsidRPr="00D302B3">
        <w:rPr>
          <w:rFonts w:ascii="Gill Sans MT" w:hAnsi="Gill Sans MT"/>
        </w:rPr>
        <w:t>esprit profond</w:t>
      </w:r>
      <w:r w:rsidRPr="00D302B3">
        <w:rPr>
          <w:rFonts w:ascii="Arial" w:hAnsi="Arial" w:cs="Arial"/>
        </w:rPr>
        <w:t> </w:t>
      </w:r>
      <w:r w:rsidRPr="00D302B3">
        <w:rPr>
          <w:rFonts w:ascii="Gill Sans MT" w:hAnsi="Gill Sans MT" w:cs="Aptos"/>
        </w:rPr>
        <w:t>»</w:t>
      </w:r>
      <w:r w:rsidRPr="00D302B3">
        <w:rPr>
          <w:rFonts w:ascii="Gill Sans MT" w:hAnsi="Gill Sans MT"/>
        </w:rPr>
        <w:t xml:space="preserve">, notre </w:t>
      </w:r>
      <w:r w:rsidRPr="00D302B3">
        <w:rPr>
          <w:rFonts w:ascii="Gill Sans MT" w:hAnsi="Gill Sans MT" w:cs="Aptos"/>
        </w:rPr>
        <w:t>«</w:t>
      </w:r>
      <w:r w:rsidRPr="00D302B3">
        <w:rPr>
          <w:rFonts w:ascii="Arial" w:hAnsi="Arial" w:cs="Arial"/>
        </w:rPr>
        <w:t> </w:t>
      </w:r>
      <w:r w:rsidRPr="00D302B3">
        <w:rPr>
          <w:rFonts w:ascii="Gill Sans MT" w:hAnsi="Gill Sans MT"/>
        </w:rPr>
        <w:t>volont</w:t>
      </w:r>
      <w:r w:rsidRPr="00D302B3">
        <w:rPr>
          <w:rFonts w:ascii="Gill Sans MT" w:hAnsi="Gill Sans MT" w:cs="Aptos"/>
        </w:rPr>
        <w:t>é</w:t>
      </w:r>
      <w:r w:rsidRPr="00D302B3">
        <w:rPr>
          <w:rFonts w:ascii="Gill Sans MT" w:hAnsi="Gill Sans MT"/>
        </w:rPr>
        <w:t xml:space="preserve"> profonde</w:t>
      </w:r>
      <w:r w:rsidRPr="00D302B3">
        <w:rPr>
          <w:rFonts w:ascii="Arial" w:hAnsi="Arial" w:cs="Arial"/>
        </w:rPr>
        <w:t> </w:t>
      </w:r>
      <w:r w:rsidRPr="00D302B3">
        <w:rPr>
          <w:rFonts w:ascii="Gill Sans MT" w:hAnsi="Gill Sans MT" w:cs="Aptos"/>
        </w:rPr>
        <w:t>»</w:t>
      </w:r>
      <w:r w:rsidRPr="00D302B3">
        <w:rPr>
          <w:rFonts w:ascii="Gill Sans MT" w:hAnsi="Gill Sans MT"/>
        </w:rPr>
        <w:t>.</w:t>
      </w:r>
    </w:p>
    <w:p w14:paraId="25BCC458" w14:textId="77777777" w:rsidR="00657963" w:rsidRPr="00787906" w:rsidRDefault="00657963" w:rsidP="00657963">
      <w:pPr>
        <w:rPr>
          <w:rFonts w:ascii="Gill Sans MT" w:hAnsi="Gill Sans MT"/>
          <w:b/>
          <w:bCs/>
        </w:rPr>
      </w:pPr>
      <w:r w:rsidRPr="00787906">
        <w:rPr>
          <w:rFonts w:ascii="Gill Sans MT" w:hAnsi="Gill Sans MT"/>
          <w:b/>
          <w:bCs/>
        </w:rPr>
        <w:t xml:space="preserve">5. </w:t>
      </w:r>
      <w:r>
        <w:rPr>
          <w:rFonts w:ascii="Gill Sans MT" w:hAnsi="Gill Sans MT"/>
          <w:b/>
          <w:bCs/>
        </w:rPr>
        <w:t>Détachement du poète</w:t>
      </w:r>
    </w:p>
    <w:p w14:paraId="71FF543B" w14:textId="55C517D1" w:rsidR="00D302B3" w:rsidRDefault="00657963" w:rsidP="00657963">
      <w:pPr>
        <w:rPr>
          <w:rFonts w:ascii="Gill Sans MT" w:hAnsi="Gill Sans MT"/>
        </w:rPr>
      </w:pPr>
      <w:r>
        <w:rPr>
          <w:rFonts w:ascii="Gill Sans MT" w:hAnsi="Gill Sans MT"/>
        </w:rPr>
        <w:t>Le poète reste en arrière-plan. Il ne s’étale pas, ne s’affirme pas lourdement comme le font nos poètes romantiques.</w:t>
      </w:r>
    </w:p>
    <w:p w14:paraId="15BC733B" w14:textId="33596F0B" w:rsidR="0035465E" w:rsidRDefault="0035465E" w:rsidP="00657963">
      <w:pPr>
        <w:rPr>
          <w:rFonts w:ascii="Gill Sans MT" w:hAnsi="Gill Sans MT"/>
        </w:rPr>
      </w:pPr>
      <w:r>
        <w:rPr>
          <w:rFonts w:ascii="Gill Sans MT" w:hAnsi="Gill Sans MT"/>
        </w:rPr>
        <w:t>-------</w:t>
      </w:r>
    </w:p>
    <w:p w14:paraId="0905C820" w14:textId="32FA7722" w:rsidR="0035465E" w:rsidRPr="00D302B3" w:rsidRDefault="0035465E" w:rsidP="0035465E">
      <w:pPr>
        <w:rPr>
          <w:rFonts w:ascii="Gill Sans MT" w:hAnsi="Gill Sans MT"/>
        </w:rPr>
      </w:pPr>
      <w:r>
        <w:rPr>
          <w:rFonts w:ascii="Gill Sans MT" w:hAnsi="Gill Sans MT"/>
        </w:rPr>
        <w:t>D</w:t>
      </w:r>
      <w:r w:rsidRPr="00D302B3">
        <w:rPr>
          <w:rFonts w:ascii="Gill Sans MT" w:hAnsi="Gill Sans MT"/>
        </w:rPr>
        <w:t>ans le po</w:t>
      </w:r>
      <w:r w:rsidRPr="00D302B3">
        <w:rPr>
          <w:rFonts w:ascii="Gill Sans MT" w:hAnsi="Gill Sans MT" w:cs="Aptos"/>
        </w:rPr>
        <w:t>è</w:t>
      </w:r>
      <w:r w:rsidRPr="00D302B3">
        <w:rPr>
          <w:rFonts w:ascii="Gill Sans MT" w:hAnsi="Gill Sans MT"/>
        </w:rPr>
        <w:t>me suivant d</w:t>
      </w:r>
      <w:r w:rsidRPr="00D302B3">
        <w:rPr>
          <w:rFonts w:ascii="Gill Sans MT" w:hAnsi="Gill Sans MT" w:cs="Aptos"/>
        </w:rPr>
        <w:t>’</w:t>
      </w:r>
      <w:r w:rsidRPr="00D302B3">
        <w:rPr>
          <w:rFonts w:ascii="Gill Sans MT" w:hAnsi="Gill Sans MT"/>
        </w:rPr>
        <w:t xml:space="preserve">Issa </w:t>
      </w:r>
      <w:r w:rsidR="008E1279">
        <w:rPr>
          <w:rFonts w:ascii="Gill Sans MT" w:hAnsi="Gill Sans MT"/>
        </w:rPr>
        <w:t xml:space="preserve">la dispersion du cerisier en fleur </w:t>
      </w:r>
      <w:r w:rsidRPr="00D302B3">
        <w:rPr>
          <w:rFonts w:ascii="Gill Sans MT" w:hAnsi="Gill Sans MT"/>
        </w:rPr>
        <w:t>renvoie au printemps :</w:t>
      </w:r>
    </w:p>
    <w:p w14:paraId="706CC1C7" w14:textId="77777777" w:rsidR="0035465E" w:rsidRPr="00D302B3" w:rsidRDefault="0035465E" w:rsidP="00657963">
      <w:pPr>
        <w:rPr>
          <w:rFonts w:ascii="Gill Sans MT" w:hAnsi="Gill Sans MT"/>
        </w:rPr>
      </w:pPr>
    </w:p>
    <w:p w14:paraId="61B811BE" w14:textId="077F9A01" w:rsidR="00D302B3" w:rsidRPr="00657963" w:rsidRDefault="00D302B3" w:rsidP="0035465E">
      <w:pPr>
        <w:ind w:left="2268"/>
        <w:rPr>
          <w:rFonts w:ascii="Gill Sans MT" w:hAnsi="Gill Sans MT"/>
          <w:lang w:val="en-US"/>
        </w:rPr>
      </w:pPr>
      <w:proofErr w:type="spellStart"/>
      <w:r w:rsidRPr="00657963">
        <w:rPr>
          <w:rFonts w:ascii="Gill Sans MT" w:hAnsi="Gill Sans MT"/>
          <w:lang w:val="en-US"/>
        </w:rPr>
        <w:t>Komefumi</w:t>
      </w:r>
      <w:proofErr w:type="spellEnd"/>
      <w:r w:rsidRPr="00657963">
        <w:rPr>
          <w:rFonts w:ascii="Gill Sans MT" w:hAnsi="Gill Sans MT"/>
          <w:lang w:val="en-US"/>
        </w:rPr>
        <w:t xml:space="preserve"> </w:t>
      </w:r>
      <w:proofErr w:type="spellStart"/>
      <w:r w:rsidRPr="00657963">
        <w:rPr>
          <w:rFonts w:ascii="Gill Sans MT" w:hAnsi="Gill Sans MT"/>
          <w:lang w:val="en-US"/>
        </w:rPr>
        <w:t>mo</w:t>
      </w:r>
      <w:proofErr w:type="spellEnd"/>
      <w:r w:rsidRPr="00657963">
        <w:rPr>
          <w:rFonts w:ascii="Gill Sans MT" w:hAnsi="Gill Sans MT"/>
          <w:lang w:val="en-US"/>
        </w:rPr>
        <w:t xml:space="preserve"> uta wo </w:t>
      </w:r>
      <w:proofErr w:type="spellStart"/>
      <w:r w:rsidRPr="00657963">
        <w:rPr>
          <w:rFonts w:ascii="Gill Sans MT" w:hAnsi="Gill Sans MT"/>
          <w:lang w:val="en-US"/>
        </w:rPr>
        <w:t>ba</w:t>
      </w:r>
      <w:proofErr w:type="spellEnd"/>
      <w:r w:rsidRPr="00657963">
        <w:rPr>
          <w:rFonts w:ascii="Gill Sans MT" w:hAnsi="Gill Sans MT"/>
          <w:lang w:val="en-US"/>
        </w:rPr>
        <w:t xml:space="preserve"> </w:t>
      </w:r>
      <w:proofErr w:type="spellStart"/>
      <w:r w:rsidRPr="00657963">
        <w:rPr>
          <w:rFonts w:ascii="Gill Sans MT" w:hAnsi="Gill Sans MT"/>
          <w:lang w:val="en-US"/>
        </w:rPr>
        <w:t>yame</w:t>
      </w:r>
      <w:proofErr w:type="spellEnd"/>
      <w:r w:rsidRPr="00657963">
        <w:rPr>
          <w:rFonts w:ascii="Gill Sans MT" w:hAnsi="Gill Sans MT"/>
          <w:lang w:val="en-US"/>
        </w:rPr>
        <w:t xml:space="preserve"> </w:t>
      </w:r>
      <w:proofErr w:type="spellStart"/>
      <w:r w:rsidRPr="00657963">
        <w:rPr>
          <w:rFonts w:ascii="Gill Sans MT" w:hAnsi="Gill Sans MT"/>
          <w:lang w:val="en-US"/>
        </w:rPr>
        <w:t>yo</w:t>
      </w:r>
      <w:proofErr w:type="spellEnd"/>
      <w:r w:rsidRPr="00657963">
        <w:rPr>
          <w:rFonts w:ascii="Gill Sans MT" w:hAnsi="Gill Sans MT"/>
          <w:lang w:val="en-US"/>
        </w:rPr>
        <w:t xml:space="preserve"> </w:t>
      </w:r>
      <w:proofErr w:type="spellStart"/>
      <w:r w:rsidRPr="00657963">
        <w:rPr>
          <w:rFonts w:ascii="Gill Sans MT" w:hAnsi="Gill Sans MT"/>
          <w:lang w:val="en-US"/>
        </w:rPr>
        <w:t>sakura</w:t>
      </w:r>
      <w:proofErr w:type="spellEnd"/>
      <w:r w:rsidRPr="00657963">
        <w:rPr>
          <w:rFonts w:ascii="Gill Sans MT" w:hAnsi="Gill Sans MT"/>
          <w:lang w:val="en-US"/>
        </w:rPr>
        <w:t xml:space="preserve"> chiru</w:t>
      </w:r>
      <w:r w:rsidRPr="00657963">
        <w:rPr>
          <w:rFonts w:ascii="Gill Sans MT" w:hAnsi="Gill Sans MT"/>
          <w:lang w:val="en-US"/>
        </w:rPr>
        <w:tab/>
      </w:r>
    </w:p>
    <w:p w14:paraId="6B4F441B" w14:textId="4624102E" w:rsidR="00D302B3" w:rsidRDefault="00D302B3" w:rsidP="0035465E">
      <w:pPr>
        <w:ind w:left="2268"/>
        <w:rPr>
          <w:rFonts w:ascii="Gill Sans MT" w:hAnsi="Gill Sans MT"/>
        </w:rPr>
      </w:pPr>
      <w:proofErr w:type="gramStart"/>
      <w:r w:rsidRPr="00D302B3">
        <w:rPr>
          <w:rFonts w:ascii="Gill Sans MT" w:hAnsi="Gill Sans MT"/>
        </w:rPr>
        <w:t>vous</w:t>
      </w:r>
      <w:proofErr w:type="gramEnd"/>
      <w:r w:rsidRPr="00D302B3">
        <w:rPr>
          <w:rFonts w:ascii="Gill Sans MT" w:hAnsi="Gill Sans MT"/>
        </w:rPr>
        <w:t xml:space="preserve"> qui pilez le riz </w:t>
      </w:r>
      <w:r>
        <w:rPr>
          <w:rFonts w:ascii="Gill Sans MT" w:hAnsi="Gill Sans MT"/>
        </w:rPr>
        <w:br/>
      </w:r>
      <w:r w:rsidRPr="00D302B3">
        <w:rPr>
          <w:rFonts w:ascii="Gill Sans MT" w:hAnsi="Gill Sans MT"/>
        </w:rPr>
        <w:t xml:space="preserve">cessez donc de chanter  </w:t>
      </w:r>
      <w:r>
        <w:rPr>
          <w:rFonts w:ascii="Gill Sans MT" w:hAnsi="Gill Sans MT"/>
        </w:rPr>
        <w:br/>
      </w:r>
      <w:r w:rsidRPr="00D302B3">
        <w:rPr>
          <w:rFonts w:ascii="Gill Sans MT" w:hAnsi="Gill Sans MT"/>
        </w:rPr>
        <w:t>le cerisier en fleur se disperse</w:t>
      </w:r>
    </w:p>
    <w:p w14:paraId="23F48277" w14:textId="77777777" w:rsidR="0035465E" w:rsidRPr="00D302B3" w:rsidRDefault="0035465E" w:rsidP="0035465E">
      <w:pPr>
        <w:ind w:left="2268"/>
        <w:rPr>
          <w:rFonts w:ascii="Gill Sans MT" w:hAnsi="Gill Sans MT"/>
        </w:rPr>
      </w:pPr>
    </w:p>
    <w:p w14:paraId="7C5947E0" w14:textId="5E97AEC9" w:rsidR="00D302B3" w:rsidRPr="00D302B3" w:rsidRDefault="00D302B3" w:rsidP="00D302B3">
      <w:pPr>
        <w:rPr>
          <w:rFonts w:ascii="Gill Sans MT" w:hAnsi="Gill Sans MT"/>
        </w:rPr>
      </w:pPr>
      <w:r w:rsidRPr="00D302B3">
        <w:rPr>
          <w:rFonts w:ascii="Gill Sans MT" w:hAnsi="Gill Sans MT"/>
        </w:rPr>
        <w:t xml:space="preserve"> </w:t>
      </w:r>
      <w:proofErr w:type="spellStart"/>
      <w:proofErr w:type="gramStart"/>
      <w:r w:rsidRPr="00D302B3">
        <w:rPr>
          <w:rFonts w:ascii="Gill Sans MT" w:hAnsi="Gill Sans MT"/>
          <w:u w:val="single"/>
        </w:rPr>
        <w:t>kome</w:t>
      </w:r>
      <w:proofErr w:type="spellEnd"/>
      <w:proofErr w:type="gramEnd"/>
      <w:r w:rsidRPr="00D302B3">
        <w:rPr>
          <w:rFonts w:ascii="Gill Sans MT" w:hAnsi="Gill Sans MT"/>
        </w:rPr>
        <w:t xml:space="preserve"> : riz – </w:t>
      </w:r>
      <w:proofErr w:type="spellStart"/>
      <w:r w:rsidRPr="00D302B3">
        <w:rPr>
          <w:rFonts w:ascii="Gill Sans MT" w:hAnsi="Gill Sans MT"/>
          <w:u w:val="single"/>
        </w:rPr>
        <w:t>fumu</w:t>
      </w:r>
      <w:proofErr w:type="spellEnd"/>
      <w:r w:rsidRPr="00D302B3">
        <w:rPr>
          <w:rFonts w:ascii="Gill Sans MT" w:hAnsi="Gill Sans MT"/>
        </w:rPr>
        <w:t xml:space="preserve"> : écraser, marcher sur, appuyer avec le pied, fouler; expérimenter, éprouver; suivre des règles; faire des rimes; hériter – </w:t>
      </w:r>
      <w:r w:rsidRPr="00D302B3">
        <w:rPr>
          <w:rFonts w:ascii="Gill Sans MT" w:hAnsi="Gill Sans MT"/>
          <w:u w:val="single"/>
        </w:rPr>
        <w:t>mo</w:t>
      </w:r>
      <w:r w:rsidRPr="00D302B3">
        <w:rPr>
          <w:rFonts w:ascii="Gill Sans MT" w:hAnsi="Gill Sans MT"/>
        </w:rPr>
        <w:t xml:space="preserve"> : aussi – </w:t>
      </w:r>
      <w:proofErr w:type="spellStart"/>
      <w:r w:rsidRPr="00D302B3">
        <w:rPr>
          <w:rFonts w:ascii="Gill Sans MT" w:hAnsi="Gill Sans MT"/>
          <w:u w:val="single"/>
        </w:rPr>
        <w:t>utau</w:t>
      </w:r>
      <w:proofErr w:type="spellEnd"/>
      <w:r w:rsidRPr="00D302B3">
        <w:rPr>
          <w:rFonts w:ascii="Gill Sans MT" w:hAnsi="Gill Sans MT"/>
        </w:rPr>
        <w:t xml:space="preserve"> : chanter – </w:t>
      </w:r>
      <w:proofErr w:type="spellStart"/>
      <w:r w:rsidRPr="00D302B3">
        <w:rPr>
          <w:rFonts w:ascii="Gill Sans MT" w:hAnsi="Gill Sans MT"/>
          <w:u w:val="single"/>
        </w:rPr>
        <w:t>wo</w:t>
      </w:r>
      <w:proofErr w:type="spellEnd"/>
      <w:r w:rsidRPr="00D302B3">
        <w:rPr>
          <w:rFonts w:ascii="Gill Sans MT" w:hAnsi="Gill Sans MT"/>
        </w:rPr>
        <w:t xml:space="preserve"> : particule qui indique le CDV, entre autres – </w:t>
      </w:r>
      <w:proofErr w:type="spellStart"/>
      <w:r w:rsidRPr="00D302B3">
        <w:rPr>
          <w:rFonts w:ascii="Gill Sans MT" w:hAnsi="Gill Sans MT"/>
          <w:u w:val="single"/>
        </w:rPr>
        <w:t>yameru</w:t>
      </w:r>
      <w:proofErr w:type="spellEnd"/>
      <w:r w:rsidRPr="00D302B3">
        <w:rPr>
          <w:rFonts w:ascii="Gill Sans MT" w:hAnsi="Gill Sans MT"/>
        </w:rPr>
        <w:t xml:space="preserve"> : arrêter, stopper, abandonner, abolir, annuler, renoncer, abdiquer – yo : Particule placée à la fin d’une phrase, elle indique une nuance de subjectivité, une opinion personnelle. – </w:t>
      </w:r>
      <w:proofErr w:type="spellStart"/>
      <w:r w:rsidRPr="00D302B3">
        <w:rPr>
          <w:rFonts w:ascii="Gill Sans MT" w:hAnsi="Gill Sans MT"/>
          <w:u w:val="single"/>
        </w:rPr>
        <w:t>chiru</w:t>
      </w:r>
      <w:proofErr w:type="spellEnd"/>
      <w:r w:rsidRPr="00D302B3">
        <w:rPr>
          <w:rFonts w:ascii="Gill Sans MT" w:hAnsi="Gill Sans MT"/>
        </w:rPr>
        <w:t xml:space="preserve"> : tomber, s’éparpiller, se disperser, se répandre, disparaître, mourir d’une mort noble</w:t>
      </w:r>
    </w:p>
    <w:p w14:paraId="403E7C73" w14:textId="77777777" w:rsidR="00657963" w:rsidRDefault="00657963" w:rsidP="00787906">
      <w:pPr>
        <w:rPr>
          <w:rFonts w:ascii="Gill Sans MT" w:hAnsi="Gill Sans MT"/>
        </w:rPr>
      </w:pPr>
    </w:p>
    <w:p w14:paraId="77D13BA4" w14:textId="77777777" w:rsidR="0035465E" w:rsidRPr="00D302B3" w:rsidRDefault="0035465E" w:rsidP="00787906">
      <w:pPr>
        <w:rPr>
          <w:rFonts w:ascii="Gill Sans MT" w:hAnsi="Gill Sans MT"/>
        </w:rPr>
      </w:pPr>
    </w:p>
    <w:p w14:paraId="19492922" w14:textId="77777777" w:rsidR="0035465E" w:rsidRDefault="00D302B3" w:rsidP="00657963">
      <w:pPr>
        <w:ind w:left="2268"/>
        <w:rPr>
          <w:rFonts w:ascii="Gill Sans MT" w:hAnsi="Gill Sans MT"/>
        </w:rPr>
      </w:pPr>
      <w:r w:rsidRPr="00D302B3">
        <w:rPr>
          <w:rFonts w:ascii="Gill Sans MT" w:hAnsi="Gill Sans MT"/>
        </w:rPr>
        <w:t>Herbe de rosée</w:t>
      </w:r>
      <w:r w:rsidR="00787906">
        <w:rPr>
          <w:rFonts w:ascii="Gill Sans MT" w:hAnsi="Gill Sans MT"/>
        </w:rPr>
        <w:br/>
      </w:r>
      <w:r w:rsidRPr="00D302B3">
        <w:rPr>
          <w:rFonts w:ascii="Gill Sans MT" w:hAnsi="Gill Sans MT"/>
        </w:rPr>
        <w:t xml:space="preserve">avant tout du bonheur </w:t>
      </w:r>
      <w:r w:rsidR="00787906">
        <w:rPr>
          <w:rFonts w:ascii="Gill Sans MT" w:hAnsi="Gill Sans MT"/>
        </w:rPr>
        <w:br/>
      </w:r>
      <w:r w:rsidRPr="00D302B3">
        <w:rPr>
          <w:rFonts w:ascii="Gill Sans MT" w:hAnsi="Gill Sans MT"/>
        </w:rPr>
        <w:t>et quelle fraîcheur</w:t>
      </w:r>
      <w:r w:rsidRPr="00D302B3">
        <w:rPr>
          <w:rFonts w:ascii="Gill Sans MT" w:hAnsi="Gill Sans MT"/>
        </w:rPr>
        <w:tab/>
      </w:r>
      <w:r w:rsidR="00787906">
        <w:rPr>
          <w:rFonts w:ascii="Gill Sans MT" w:hAnsi="Gill Sans MT"/>
        </w:rPr>
        <w:br/>
      </w:r>
    </w:p>
    <w:p w14:paraId="36109407" w14:textId="30E9ED81" w:rsidR="00D302B3" w:rsidRDefault="00787906" w:rsidP="00657963">
      <w:pPr>
        <w:ind w:left="2268"/>
        <w:rPr>
          <w:rFonts w:ascii="Gill Sans MT" w:hAnsi="Gill Sans MT"/>
        </w:rPr>
      </w:pPr>
      <w:r>
        <w:rPr>
          <w:rFonts w:ascii="Gill Sans MT" w:hAnsi="Gill Sans MT"/>
        </w:rPr>
        <w:br/>
      </w:r>
      <w:r w:rsidR="00D302B3" w:rsidRPr="00D302B3">
        <w:rPr>
          <w:rFonts w:ascii="Gill Sans MT" w:hAnsi="Gill Sans MT"/>
        </w:rPr>
        <w:t xml:space="preserve">Temple de montagne </w:t>
      </w:r>
      <w:r>
        <w:rPr>
          <w:rFonts w:ascii="Gill Sans MT" w:hAnsi="Gill Sans MT"/>
        </w:rPr>
        <w:br/>
      </w:r>
      <w:r w:rsidR="00D302B3" w:rsidRPr="00D302B3">
        <w:rPr>
          <w:rFonts w:ascii="Gill Sans MT" w:hAnsi="Gill Sans MT"/>
        </w:rPr>
        <w:t xml:space="preserve">des profondeurs enneigées </w:t>
      </w:r>
      <w:r>
        <w:rPr>
          <w:rFonts w:ascii="Gill Sans MT" w:hAnsi="Gill Sans MT"/>
        </w:rPr>
        <w:br/>
      </w:r>
      <w:r w:rsidR="00D302B3" w:rsidRPr="00D302B3">
        <w:rPr>
          <w:rFonts w:ascii="Gill Sans MT" w:hAnsi="Gill Sans MT"/>
        </w:rPr>
        <w:t>résonne la cloche</w:t>
      </w:r>
    </w:p>
    <w:p w14:paraId="0D60F9D1" w14:textId="77777777" w:rsidR="0035465E" w:rsidRDefault="0035465E" w:rsidP="00787906">
      <w:pPr>
        <w:jc w:val="center"/>
        <w:rPr>
          <w:rFonts w:ascii="Gill Sans MT" w:hAnsi="Gill Sans MT"/>
        </w:rPr>
      </w:pPr>
    </w:p>
    <w:p w14:paraId="612A0619" w14:textId="77777777" w:rsidR="0035465E" w:rsidRDefault="0035465E" w:rsidP="00787906">
      <w:pPr>
        <w:jc w:val="center"/>
        <w:rPr>
          <w:rFonts w:ascii="Gill Sans MT" w:hAnsi="Gill Sans MT"/>
        </w:rPr>
      </w:pPr>
    </w:p>
    <w:p w14:paraId="5CF073E2" w14:textId="5C5C6F63" w:rsidR="00E034C1" w:rsidRPr="00D302B3" w:rsidRDefault="00787906" w:rsidP="00787906">
      <w:pPr>
        <w:jc w:val="center"/>
        <w:rPr>
          <w:rFonts w:ascii="Gill Sans MT" w:hAnsi="Gill Sans MT"/>
        </w:rPr>
      </w:pPr>
      <w:r>
        <w:rPr>
          <w:rFonts w:ascii="Gill Sans MT" w:hAnsi="Gill Sans MT"/>
        </w:rPr>
        <w:t>(Les haïkus de cette note sont de Kobayashi Issa)</w:t>
      </w:r>
    </w:p>
    <w:sectPr w:rsidR="00E034C1" w:rsidRPr="00D302B3">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C0B9F7" w14:textId="77777777" w:rsidR="005540F3" w:rsidRDefault="005540F3" w:rsidP="0035465E">
      <w:pPr>
        <w:spacing w:after="0" w:line="240" w:lineRule="auto"/>
      </w:pPr>
      <w:r>
        <w:separator/>
      </w:r>
    </w:p>
  </w:endnote>
  <w:endnote w:type="continuationSeparator" w:id="0">
    <w:p w14:paraId="0613E6C2" w14:textId="77777777" w:rsidR="005540F3" w:rsidRDefault="005540F3" w:rsidP="00354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ill Sans MT" w:hAnsi="Gill Sans MT"/>
        <w:sz w:val="20"/>
        <w:szCs w:val="20"/>
      </w:rPr>
      <w:id w:val="1488818307"/>
      <w:docPartObj>
        <w:docPartGallery w:val="Page Numbers (Bottom of Page)"/>
        <w:docPartUnique/>
      </w:docPartObj>
    </w:sdtPr>
    <w:sdtContent>
      <w:p w14:paraId="37FE3B1A" w14:textId="27D467CC" w:rsidR="0035465E" w:rsidRPr="0035465E" w:rsidRDefault="0035465E">
        <w:pPr>
          <w:pStyle w:val="Pieddepage"/>
          <w:jc w:val="right"/>
          <w:rPr>
            <w:rFonts w:ascii="Gill Sans MT" w:hAnsi="Gill Sans MT"/>
            <w:sz w:val="20"/>
            <w:szCs w:val="20"/>
          </w:rPr>
        </w:pPr>
        <w:r w:rsidRPr="0035465E">
          <w:rPr>
            <w:rFonts w:ascii="Gill Sans MT" w:hAnsi="Gill Sans MT"/>
            <w:sz w:val="20"/>
            <w:szCs w:val="20"/>
          </w:rPr>
          <w:t>Le haïku : un instantané entre Ciel et Terre</w:t>
        </w:r>
        <w:r w:rsidRPr="0035465E">
          <w:rPr>
            <w:rFonts w:ascii="Gill Sans MT" w:hAnsi="Gill Sans MT"/>
            <w:sz w:val="20"/>
            <w:szCs w:val="20"/>
          </w:rPr>
          <w:t xml:space="preserve"> - </w:t>
        </w:r>
        <w:r w:rsidRPr="0035465E">
          <w:rPr>
            <w:rFonts w:ascii="Gill Sans MT" w:hAnsi="Gill Sans MT"/>
            <w:sz w:val="20"/>
            <w:szCs w:val="20"/>
          </w:rPr>
          <w:fldChar w:fldCharType="begin"/>
        </w:r>
        <w:r w:rsidRPr="0035465E">
          <w:rPr>
            <w:rFonts w:ascii="Gill Sans MT" w:hAnsi="Gill Sans MT"/>
            <w:sz w:val="20"/>
            <w:szCs w:val="20"/>
          </w:rPr>
          <w:instrText>PAGE   \* MERGEFORMAT</w:instrText>
        </w:r>
        <w:r w:rsidRPr="0035465E">
          <w:rPr>
            <w:rFonts w:ascii="Gill Sans MT" w:hAnsi="Gill Sans MT"/>
            <w:sz w:val="20"/>
            <w:szCs w:val="20"/>
          </w:rPr>
          <w:fldChar w:fldCharType="separate"/>
        </w:r>
        <w:r w:rsidRPr="0035465E">
          <w:rPr>
            <w:rFonts w:ascii="Gill Sans MT" w:hAnsi="Gill Sans MT"/>
            <w:sz w:val="20"/>
            <w:szCs w:val="20"/>
          </w:rPr>
          <w:t>2</w:t>
        </w:r>
        <w:r w:rsidRPr="0035465E">
          <w:rPr>
            <w:rFonts w:ascii="Gill Sans MT" w:hAnsi="Gill Sans MT"/>
            <w:sz w:val="20"/>
            <w:szCs w:val="20"/>
          </w:rPr>
          <w:fldChar w:fldCharType="end"/>
        </w:r>
      </w:p>
    </w:sdtContent>
  </w:sdt>
  <w:p w14:paraId="653BF2A7" w14:textId="77777777" w:rsidR="0035465E" w:rsidRDefault="0035465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040F53" w14:textId="77777777" w:rsidR="005540F3" w:rsidRDefault="005540F3" w:rsidP="0035465E">
      <w:pPr>
        <w:spacing w:after="0" w:line="240" w:lineRule="auto"/>
      </w:pPr>
      <w:r>
        <w:separator/>
      </w:r>
    </w:p>
  </w:footnote>
  <w:footnote w:type="continuationSeparator" w:id="0">
    <w:p w14:paraId="7EC25CAB" w14:textId="77777777" w:rsidR="005540F3" w:rsidRDefault="005540F3" w:rsidP="003546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3F53C56"/>
    <w:multiLevelType w:val="multilevel"/>
    <w:tmpl w:val="B98CC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6AE5556"/>
    <w:multiLevelType w:val="hybridMultilevel"/>
    <w:tmpl w:val="237A83F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743257708">
    <w:abstractNumId w:val="0"/>
  </w:num>
  <w:num w:numId="2" w16cid:durableId="9375643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2B3"/>
    <w:rsid w:val="00077623"/>
    <w:rsid w:val="00350E9E"/>
    <w:rsid w:val="0035465E"/>
    <w:rsid w:val="00392427"/>
    <w:rsid w:val="004870EF"/>
    <w:rsid w:val="00524769"/>
    <w:rsid w:val="005540F3"/>
    <w:rsid w:val="00657963"/>
    <w:rsid w:val="00787906"/>
    <w:rsid w:val="008E1279"/>
    <w:rsid w:val="00D302B3"/>
    <w:rsid w:val="00D83F8F"/>
    <w:rsid w:val="00E034C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263F0"/>
  <w15:chartTrackingRefBased/>
  <w15:docId w15:val="{27582709-2293-4F11-A2DF-D9386ABF1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fr-FR"/>
    </w:rPr>
  </w:style>
  <w:style w:type="paragraph" w:styleId="Titre1">
    <w:name w:val="heading 1"/>
    <w:basedOn w:val="Normal"/>
    <w:next w:val="Normal"/>
    <w:link w:val="Titre1Car"/>
    <w:uiPriority w:val="9"/>
    <w:qFormat/>
    <w:rsid w:val="00D302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302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302B3"/>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302B3"/>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302B3"/>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302B3"/>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302B3"/>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302B3"/>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302B3"/>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302B3"/>
    <w:rPr>
      <w:rFonts w:asciiTheme="majorHAnsi" w:eastAsiaTheme="majorEastAsia" w:hAnsiTheme="majorHAnsi" w:cstheme="majorBidi"/>
      <w:color w:val="0F4761" w:themeColor="accent1" w:themeShade="BF"/>
      <w:sz w:val="40"/>
      <w:szCs w:val="40"/>
      <w:lang w:val="fr-FR"/>
    </w:rPr>
  </w:style>
  <w:style w:type="character" w:customStyle="1" w:styleId="Titre2Car">
    <w:name w:val="Titre 2 Car"/>
    <w:basedOn w:val="Policepardfaut"/>
    <w:link w:val="Titre2"/>
    <w:uiPriority w:val="9"/>
    <w:semiHidden/>
    <w:rsid w:val="00D302B3"/>
    <w:rPr>
      <w:rFonts w:asciiTheme="majorHAnsi" w:eastAsiaTheme="majorEastAsia" w:hAnsiTheme="majorHAnsi" w:cstheme="majorBidi"/>
      <w:color w:val="0F4761" w:themeColor="accent1" w:themeShade="BF"/>
      <w:sz w:val="32"/>
      <w:szCs w:val="32"/>
      <w:lang w:val="fr-FR"/>
    </w:rPr>
  </w:style>
  <w:style w:type="character" w:customStyle="1" w:styleId="Titre3Car">
    <w:name w:val="Titre 3 Car"/>
    <w:basedOn w:val="Policepardfaut"/>
    <w:link w:val="Titre3"/>
    <w:uiPriority w:val="9"/>
    <w:semiHidden/>
    <w:rsid w:val="00D302B3"/>
    <w:rPr>
      <w:rFonts w:eastAsiaTheme="majorEastAsia" w:cstheme="majorBidi"/>
      <w:color w:val="0F4761" w:themeColor="accent1" w:themeShade="BF"/>
      <w:sz w:val="28"/>
      <w:szCs w:val="28"/>
      <w:lang w:val="fr-FR"/>
    </w:rPr>
  </w:style>
  <w:style w:type="character" w:customStyle="1" w:styleId="Titre4Car">
    <w:name w:val="Titre 4 Car"/>
    <w:basedOn w:val="Policepardfaut"/>
    <w:link w:val="Titre4"/>
    <w:uiPriority w:val="9"/>
    <w:semiHidden/>
    <w:rsid w:val="00D302B3"/>
    <w:rPr>
      <w:rFonts w:eastAsiaTheme="majorEastAsia" w:cstheme="majorBidi"/>
      <w:i/>
      <w:iCs/>
      <w:color w:val="0F4761" w:themeColor="accent1" w:themeShade="BF"/>
      <w:lang w:val="fr-FR"/>
    </w:rPr>
  </w:style>
  <w:style w:type="character" w:customStyle="1" w:styleId="Titre5Car">
    <w:name w:val="Titre 5 Car"/>
    <w:basedOn w:val="Policepardfaut"/>
    <w:link w:val="Titre5"/>
    <w:uiPriority w:val="9"/>
    <w:semiHidden/>
    <w:rsid w:val="00D302B3"/>
    <w:rPr>
      <w:rFonts w:eastAsiaTheme="majorEastAsia" w:cstheme="majorBidi"/>
      <w:color w:val="0F4761" w:themeColor="accent1" w:themeShade="BF"/>
      <w:lang w:val="fr-FR"/>
    </w:rPr>
  </w:style>
  <w:style w:type="character" w:customStyle="1" w:styleId="Titre6Car">
    <w:name w:val="Titre 6 Car"/>
    <w:basedOn w:val="Policepardfaut"/>
    <w:link w:val="Titre6"/>
    <w:uiPriority w:val="9"/>
    <w:semiHidden/>
    <w:rsid w:val="00D302B3"/>
    <w:rPr>
      <w:rFonts w:eastAsiaTheme="majorEastAsia" w:cstheme="majorBidi"/>
      <w:i/>
      <w:iCs/>
      <w:color w:val="595959" w:themeColor="text1" w:themeTint="A6"/>
      <w:lang w:val="fr-FR"/>
    </w:rPr>
  </w:style>
  <w:style w:type="character" w:customStyle="1" w:styleId="Titre7Car">
    <w:name w:val="Titre 7 Car"/>
    <w:basedOn w:val="Policepardfaut"/>
    <w:link w:val="Titre7"/>
    <w:uiPriority w:val="9"/>
    <w:semiHidden/>
    <w:rsid w:val="00D302B3"/>
    <w:rPr>
      <w:rFonts w:eastAsiaTheme="majorEastAsia" w:cstheme="majorBidi"/>
      <w:color w:val="595959" w:themeColor="text1" w:themeTint="A6"/>
      <w:lang w:val="fr-FR"/>
    </w:rPr>
  </w:style>
  <w:style w:type="character" w:customStyle="1" w:styleId="Titre8Car">
    <w:name w:val="Titre 8 Car"/>
    <w:basedOn w:val="Policepardfaut"/>
    <w:link w:val="Titre8"/>
    <w:uiPriority w:val="9"/>
    <w:semiHidden/>
    <w:rsid w:val="00D302B3"/>
    <w:rPr>
      <w:rFonts w:eastAsiaTheme="majorEastAsia" w:cstheme="majorBidi"/>
      <w:i/>
      <w:iCs/>
      <w:color w:val="272727" w:themeColor="text1" w:themeTint="D8"/>
      <w:lang w:val="fr-FR"/>
    </w:rPr>
  </w:style>
  <w:style w:type="character" w:customStyle="1" w:styleId="Titre9Car">
    <w:name w:val="Titre 9 Car"/>
    <w:basedOn w:val="Policepardfaut"/>
    <w:link w:val="Titre9"/>
    <w:uiPriority w:val="9"/>
    <w:semiHidden/>
    <w:rsid w:val="00D302B3"/>
    <w:rPr>
      <w:rFonts w:eastAsiaTheme="majorEastAsia" w:cstheme="majorBidi"/>
      <w:color w:val="272727" w:themeColor="text1" w:themeTint="D8"/>
      <w:lang w:val="fr-FR"/>
    </w:rPr>
  </w:style>
  <w:style w:type="paragraph" w:styleId="Titre">
    <w:name w:val="Title"/>
    <w:basedOn w:val="Normal"/>
    <w:next w:val="Normal"/>
    <w:link w:val="TitreCar"/>
    <w:uiPriority w:val="10"/>
    <w:qFormat/>
    <w:rsid w:val="00D302B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302B3"/>
    <w:rPr>
      <w:rFonts w:asciiTheme="majorHAnsi" w:eastAsiaTheme="majorEastAsia" w:hAnsiTheme="majorHAnsi" w:cstheme="majorBidi"/>
      <w:spacing w:val="-10"/>
      <w:kern w:val="28"/>
      <w:sz w:val="56"/>
      <w:szCs w:val="56"/>
      <w:lang w:val="fr-FR"/>
    </w:rPr>
  </w:style>
  <w:style w:type="paragraph" w:styleId="Sous-titre">
    <w:name w:val="Subtitle"/>
    <w:basedOn w:val="Normal"/>
    <w:next w:val="Normal"/>
    <w:link w:val="Sous-titreCar"/>
    <w:uiPriority w:val="11"/>
    <w:qFormat/>
    <w:rsid w:val="00D302B3"/>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302B3"/>
    <w:rPr>
      <w:rFonts w:eastAsiaTheme="majorEastAsia" w:cstheme="majorBidi"/>
      <w:color w:val="595959" w:themeColor="text1" w:themeTint="A6"/>
      <w:spacing w:val="15"/>
      <w:sz w:val="28"/>
      <w:szCs w:val="28"/>
      <w:lang w:val="fr-FR"/>
    </w:rPr>
  </w:style>
  <w:style w:type="paragraph" w:styleId="Citation">
    <w:name w:val="Quote"/>
    <w:basedOn w:val="Normal"/>
    <w:next w:val="Normal"/>
    <w:link w:val="CitationCar"/>
    <w:uiPriority w:val="29"/>
    <w:qFormat/>
    <w:rsid w:val="00D302B3"/>
    <w:pPr>
      <w:spacing w:before="160"/>
      <w:jc w:val="center"/>
    </w:pPr>
    <w:rPr>
      <w:i/>
      <w:iCs/>
      <w:color w:val="404040" w:themeColor="text1" w:themeTint="BF"/>
    </w:rPr>
  </w:style>
  <w:style w:type="character" w:customStyle="1" w:styleId="CitationCar">
    <w:name w:val="Citation Car"/>
    <w:basedOn w:val="Policepardfaut"/>
    <w:link w:val="Citation"/>
    <w:uiPriority w:val="29"/>
    <w:rsid w:val="00D302B3"/>
    <w:rPr>
      <w:i/>
      <w:iCs/>
      <w:color w:val="404040" w:themeColor="text1" w:themeTint="BF"/>
      <w:lang w:val="fr-FR"/>
    </w:rPr>
  </w:style>
  <w:style w:type="paragraph" w:styleId="Paragraphedeliste">
    <w:name w:val="List Paragraph"/>
    <w:basedOn w:val="Normal"/>
    <w:uiPriority w:val="34"/>
    <w:qFormat/>
    <w:rsid w:val="00D302B3"/>
    <w:pPr>
      <w:ind w:left="720"/>
      <w:contextualSpacing/>
    </w:pPr>
  </w:style>
  <w:style w:type="character" w:styleId="Accentuationintense">
    <w:name w:val="Intense Emphasis"/>
    <w:basedOn w:val="Policepardfaut"/>
    <w:uiPriority w:val="21"/>
    <w:qFormat/>
    <w:rsid w:val="00D302B3"/>
    <w:rPr>
      <w:i/>
      <w:iCs/>
      <w:color w:val="0F4761" w:themeColor="accent1" w:themeShade="BF"/>
    </w:rPr>
  </w:style>
  <w:style w:type="paragraph" w:styleId="Citationintense">
    <w:name w:val="Intense Quote"/>
    <w:basedOn w:val="Normal"/>
    <w:next w:val="Normal"/>
    <w:link w:val="CitationintenseCar"/>
    <w:uiPriority w:val="30"/>
    <w:qFormat/>
    <w:rsid w:val="00D302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302B3"/>
    <w:rPr>
      <w:i/>
      <w:iCs/>
      <w:color w:val="0F4761" w:themeColor="accent1" w:themeShade="BF"/>
      <w:lang w:val="fr-FR"/>
    </w:rPr>
  </w:style>
  <w:style w:type="character" w:styleId="Rfrenceintense">
    <w:name w:val="Intense Reference"/>
    <w:basedOn w:val="Policepardfaut"/>
    <w:uiPriority w:val="32"/>
    <w:qFormat/>
    <w:rsid w:val="00D302B3"/>
    <w:rPr>
      <w:b/>
      <w:bCs/>
      <w:smallCaps/>
      <w:color w:val="0F4761" w:themeColor="accent1" w:themeShade="BF"/>
      <w:spacing w:val="5"/>
    </w:rPr>
  </w:style>
  <w:style w:type="paragraph" w:styleId="En-tte">
    <w:name w:val="header"/>
    <w:basedOn w:val="Normal"/>
    <w:link w:val="En-tteCar"/>
    <w:uiPriority w:val="99"/>
    <w:unhideWhenUsed/>
    <w:rsid w:val="0035465E"/>
    <w:pPr>
      <w:tabs>
        <w:tab w:val="center" w:pos="4536"/>
        <w:tab w:val="right" w:pos="9072"/>
      </w:tabs>
      <w:spacing w:after="0" w:line="240" w:lineRule="auto"/>
    </w:pPr>
  </w:style>
  <w:style w:type="character" w:customStyle="1" w:styleId="En-tteCar">
    <w:name w:val="En-tête Car"/>
    <w:basedOn w:val="Policepardfaut"/>
    <w:link w:val="En-tte"/>
    <w:uiPriority w:val="99"/>
    <w:rsid w:val="0035465E"/>
    <w:rPr>
      <w:lang w:val="fr-FR"/>
    </w:rPr>
  </w:style>
  <w:style w:type="paragraph" w:styleId="Pieddepage">
    <w:name w:val="footer"/>
    <w:basedOn w:val="Normal"/>
    <w:link w:val="PieddepageCar"/>
    <w:uiPriority w:val="99"/>
    <w:unhideWhenUsed/>
    <w:rsid w:val="0035465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5465E"/>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3283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678</Words>
  <Characters>3734</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Pierre-Yves HONET</dc:creator>
  <cp:keywords/>
  <dc:description/>
  <cp:lastModifiedBy>Pierre-Yves HONET</cp:lastModifiedBy>
  <cp:revision>1</cp:revision>
  <dcterms:created xsi:type="dcterms:W3CDTF">2024-05-17T06:01:00Z</dcterms:created>
  <dcterms:modified xsi:type="dcterms:W3CDTF">2024-05-17T06:21:00Z</dcterms:modified>
</cp:coreProperties>
</file>