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5758E" w14:textId="2FF6A22D" w:rsidR="00E034C1" w:rsidRPr="00D5110D" w:rsidRDefault="001964FF" w:rsidP="00D5110D">
      <w:pPr>
        <w:jc w:val="center"/>
        <w:rPr>
          <w:rFonts w:ascii="Gill Sans MT" w:hAnsi="Gill Sans MT"/>
          <w:b/>
          <w:bCs/>
          <w:sz w:val="32"/>
          <w:szCs w:val="32"/>
          <w:lang w:val="fr-BE"/>
        </w:rPr>
      </w:pPr>
      <w:r w:rsidRPr="00D5110D">
        <w:rPr>
          <w:rFonts w:ascii="Gill Sans MT" w:hAnsi="Gill Sans MT"/>
          <w:b/>
          <w:bCs/>
          <w:sz w:val="32"/>
          <w:szCs w:val="32"/>
          <w:lang w:val="fr-BE"/>
        </w:rPr>
        <w:t>Procédés rhétoriques pour convaincre</w:t>
      </w:r>
      <w:r w:rsidR="005E07F4">
        <w:rPr>
          <w:rFonts w:ascii="Gill Sans MT" w:hAnsi="Gill Sans MT"/>
          <w:b/>
          <w:bCs/>
          <w:sz w:val="32"/>
          <w:szCs w:val="32"/>
          <w:lang w:val="fr-BE"/>
        </w:rPr>
        <w:t> </w:t>
      </w:r>
      <w:r w:rsidRPr="00D5110D">
        <w:rPr>
          <w:rFonts w:ascii="Gill Sans MT" w:hAnsi="Gill Sans MT"/>
          <w:b/>
          <w:bCs/>
          <w:sz w:val="32"/>
          <w:szCs w:val="32"/>
          <w:lang w:val="fr-BE"/>
        </w:rPr>
        <w:t>: quelques pistes</w:t>
      </w:r>
    </w:p>
    <w:p w14:paraId="4664EB0F" w14:textId="496C6A57" w:rsidR="001964FF" w:rsidRDefault="001964FF">
      <w:pPr>
        <w:rPr>
          <w:rFonts w:ascii="Gill Sans MT" w:hAnsi="Gill Sans MT"/>
          <w:lang w:val="fr-BE"/>
        </w:rPr>
      </w:pPr>
    </w:p>
    <w:p w14:paraId="5F38794D" w14:textId="3F558D44" w:rsidR="001964FF" w:rsidRPr="001964FF" w:rsidRDefault="001964FF">
      <w:pPr>
        <w:rPr>
          <w:rFonts w:ascii="Gill Sans MT" w:hAnsi="Gill Sans MT"/>
          <w:b/>
          <w:bCs/>
          <w:sz w:val="24"/>
          <w:szCs w:val="24"/>
          <w:lang w:val="fr-BE"/>
        </w:rPr>
      </w:pPr>
      <w:r>
        <w:rPr>
          <w:rFonts w:ascii="Gill Sans MT" w:hAnsi="Gill Sans MT"/>
          <w:b/>
          <w:bCs/>
          <w:sz w:val="24"/>
          <w:szCs w:val="24"/>
          <w:lang w:val="fr-BE"/>
        </w:rPr>
        <w:t xml:space="preserve">1) </w:t>
      </w:r>
      <w:r w:rsidRPr="001964FF">
        <w:rPr>
          <w:rFonts w:ascii="Gill Sans MT" w:hAnsi="Gill Sans MT"/>
          <w:b/>
          <w:bCs/>
          <w:sz w:val="24"/>
          <w:szCs w:val="24"/>
          <w:lang w:val="fr-BE"/>
        </w:rPr>
        <w:t>Communiquer, c</w:t>
      </w:r>
      <w:r w:rsidR="005E07F4">
        <w:rPr>
          <w:rFonts w:ascii="Gill Sans MT" w:hAnsi="Gill Sans MT"/>
          <w:b/>
          <w:bCs/>
          <w:sz w:val="24"/>
          <w:szCs w:val="24"/>
          <w:lang w:val="fr-BE"/>
        </w:rPr>
        <w:t>’</w:t>
      </w:r>
      <w:r w:rsidRPr="001964FF">
        <w:rPr>
          <w:rFonts w:ascii="Gill Sans MT" w:hAnsi="Gill Sans MT"/>
          <w:b/>
          <w:bCs/>
          <w:sz w:val="24"/>
          <w:szCs w:val="24"/>
          <w:lang w:val="fr-BE"/>
        </w:rPr>
        <w:t>est relationnel</w:t>
      </w:r>
    </w:p>
    <w:p w14:paraId="6D7C6B6F" w14:textId="54244D7D" w:rsidR="001964FF" w:rsidRDefault="001964FF">
      <w:pPr>
        <w:rPr>
          <w:rFonts w:ascii="Gill Sans MT" w:hAnsi="Gill Sans MT"/>
          <w:lang w:val="fr-BE"/>
        </w:rPr>
      </w:pPr>
    </w:p>
    <w:p w14:paraId="0FBDA1A9" w14:textId="079FBE9E" w:rsidR="001964FF" w:rsidRDefault="001964FF">
      <w:p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Un premier point important, c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est se rappeler cela. Lorsque nous communiquons, nous instaurons une relation avec quelqu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un. La manière d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établir cette relation est importante.</w:t>
      </w:r>
    </w:p>
    <w:p w14:paraId="450364CB" w14:textId="2E3E9684" w:rsidR="001964FF" w:rsidRDefault="001964FF">
      <w:pPr>
        <w:rPr>
          <w:rFonts w:ascii="Gill Sans MT" w:hAnsi="Gill Sans MT"/>
          <w:lang w:val="fr-BE"/>
        </w:rPr>
      </w:pPr>
    </w:p>
    <w:p w14:paraId="32210678" w14:textId="763DCA64" w:rsidR="001964FF" w:rsidRPr="00120E5A" w:rsidRDefault="001964FF">
      <w:pPr>
        <w:rPr>
          <w:rFonts w:ascii="Gill Sans MT" w:hAnsi="Gill Sans MT"/>
          <w:u w:val="single"/>
          <w:lang w:val="fr-BE"/>
        </w:rPr>
      </w:pPr>
      <w:r w:rsidRPr="00120E5A">
        <w:rPr>
          <w:rFonts w:ascii="Gill Sans MT" w:hAnsi="Gill Sans MT"/>
          <w:u w:val="single"/>
          <w:lang w:val="fr-BE"/>
        </w:rPr>
        <w:t>Un rappel</w:t>
      </w:r>
      <w:r w:rsidR="005E07F4">
        <w:rPr>
          <w:rFonts w:ascii="Gill Sans MT" w:hAnsi="Gill Sans MT"/>
          <w:u w:val="single"/>
          <w:lang w:val="fr-BE"/>
        </w:rPr>
        <w:t> </w:t>
      </w:r>
      <w:r w:rsidRPr="00120E5A">
        <w:rPr>
          <w:rFonts w:ascii="Gill Sans MT" w:hAnsi="Gill Sans MT"/>
          <w:u w:val="single"/>
          <w:lang w:val="fr-BE"/>
        </w:rPr>
        <w:t>: le schéma de la communication selon Roman Ja</w:t>
      </w:r>
      <w:r w:rsidR="00140570">
        <w:rPr>
          <w:rFonts w:ascii="Gill Sans MT" w:hAnsi="Gill Sans MT"/>
          <w:u w:val="single"/>
          <w:lang w:val="fr-BE"/>
        </w:rPr>
        <w:t>k</w:t>
      </w:r>
      <w:r w:rsidRPr="00120E5A">
        <w:rPr>
          <w:rFonts w:ascii="Gill Sans MT" w:hAnsi="Gill Sans MT"/>
          <w:u w:val="single"/>
          <w:lang w:val="fr-BE"/>
        </w:rPr>
        <w:t xml:space="preserve">obson et les </w:t>
      </w:r>
      <w:r w:rsidR="005E07F4">
        <w:rPr>
          <w:rFonts w:ascii="Gill Sans MT" w:hAnsi="Gill Sans MT"/>
          <w:u w:val="single"/>
          <w:lang w:val="fr-BE"/>
        </w:rPr>
        <w:t>«</w:t>
      </w:r>
      <w:r w:rsidR="005E07F4">
        <w:rPr>
          <w:rFonts w:ascii="Arial" w:hAnsi="Arial" w:cs="Arial"/>
          <w:u w:val="single"/>
          <w:lang w:val="fr-BE"/>
        </w:rPr>
        <w:t> </w:t>
      </w:r>
      <w:r w:rsidRPr="00120E5A">
        <w:rPr>
          <w:rFonts w:ascii="Gill Sans MT" w:hAnsi="Gill Sans MT"/>
          <w:u w:val="single"/>
          <w:lang w:val="fr-BE"/>
        </w:rPr>
        <w:t>fonctions du langage</w:t>
      </w:r>
      <w:r w:rsidR="005E07F4">
        <w:rPr>
          <w:rFonts w:ascii="Arial" w:hAnsi="Arial" w:cs="Arial"/>
          <w:u w:val="single"/>
          <w:lang w:val="fr-BE"/>
        </w:rPr>
        <w:t> </w:t>
      </w:r>
      <w:r w:rsidR="005E07F4">
        <w:rPr>
          <w:rFonts w:ascii="Gill Sans MT" w:hAnsi="Gill Sans MT"/>
          <w:u w:val="single"/>
          <w:lang w:val="fr-BE"/>
        </w:rPr>
        <w:t>»</w:t>
      </w:r>
    </w:p>
    <w:p w14:paraId="74ACB3BC" w14:textId="41A8E81C" w:rsidR="001964FF" w:rsidRDefault="001964FF">
      <w:pPr>
        <w:rPr>
          <w:rFonts w:ascii="Gill Sans MT" w:hAnsi="Gill Sans MT"/>
          <w:lang w:val="fr-BE"/>
        </w:rPr>
      </w:pPr>
    </w:p>
    <w:p w14:paraId="07DD4661" w14:textId="6C009CA6" w:rsidR="00120E5A" w:rsidRDefault="002476B7" w:rsidP="002476B7">
      <w:pPr>
        <w:jc w:val="center"/>
        <w:rPr>
          <w:rFonts w:ascii="Gill Sans MT" w:hAnsi="Gill Sans MT"/>
          <w:lang w:val="fr-BE"/>
        </w:rPr>
      </w:pPr>
      <w:r>
        <w:rPr>
          <w:rFonts w:ascii="Gill Sans MT" w:hAnsi="Gill Sans MT"/>
          <w:noProof/>
          <w:lang w:val="fr-BE"/>
        </w:rPr>
        <w:drawing>
          <wp:inline distT="0" distB="0" distL="0" distR="0" wp14:anchorId="23247094" wp14:editId="7B64306C">
            <wp:extent cx="3876675" cy="21934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163" cy="220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4A97B" w14:textId="57674A89" w:rsidR="00226898" w:rsidRPr="00F73B78" w:rsidRDefault="00226898" w:rsidP="00F73B78">
      <w:pPr>
        <w:ind w:left="567"/>
        <w:jc w:val="both"/>
        <w:rPr>
          <w:rFonts w:ascii="Gill Sans MT" w:hAnsi="Gill Sans MT"/>
          <w:lang w:val="fr-BE"/>
        </w:rPr>
      </w:pPr>
      <w:r w:rsidRPr="00F73B78">
        <w:rPr>
          <w:rFonts w:ascii="Gill Sans MT" w:hAnsi="Gill Sans MT"/>
          <w:b/>
          <w:bCs/>
          <w:lang w:val="fr-BE"/>
        </w:rPr>
        <w:t>L’émetteur</w:t>
      </w:r>
      <w:r w:rsidR="005E07F4">
        <w:rPr>
          <w:rFonts w:ascii="Gill Sans MT" w:hAnsi="Gill Sans MT"/>
          <w:b/>
          <w:bCs/>
          <w:lang w:val="fr-BE"/>
        </w:rPr>
        <w:t> </w:t>
      </w:r>
      <w:r w:rsidRPr="00F73B78">
        <w:rPr>
          <w:rFonts w:ascii="Gill Sans MT" w:hAnsi="Gill Sans MT"/>
          <w:lang w:val="fr-BE"/>
        </w:rPr>
        <w:t xml:space="preserve">: c’est celui qui envoie le message, qui écrit, qui parle, qui envoie l’info… </w:t>
      </w:r>
    </w:p>
    <w:p w14:paraId="3B031FBD" w14:textId="30A34841" w:rsidR="00226898" w:rsidRPr="00226898" w:rsidRDefault="00226898" w:rsidP="00226898">
      <w:pPr>
        <w:ind w:left="567"/>
        <w:jc w:val="both"/>
        <w:rPr>
          <w:rFonts w:ascii="Gill Sans MT" w:hAnsi="Gill Sans MT"/>
          <w:lang w:val="fr-BE"/>
        </w:rPr>
      </w:pPr>
      <w:r w:rsidRPr="00F73B78">
        <w:rPr>
          <w:rFonts w:ascii="Gill Sans MT" w:hAnsi="Gill Sans MT"/>
          <w:b/>
          <w:bCs/>
          <w:lang w:val="fr-BE"/>
        </w:rPr>
        <w:t>Le récepteur</w:t>
      </w:r>
      <w:r w:rsidR="005E07F4">
        <w:rPr>
          <w:rFonts w:ascii="Gill Sans MT" w:hAnsi="Gill Sans MT"/>
          <w:lang w:val="fr-BE"/>
        </w:rPr>
        <w:t> </w:t>
      </w:r>
      <w:r w:rsidRPr="00226898">
        <w:rPr>
          <w:rFonts w:ascii="Gill Sans MT" w:hAnsi="Gill Sans MT"/>
          <w:lang w:val="fr-BE"/>
        </w:rPr>
        <w:t xml:space="preserve">: c’est celui qui reçoit le message, qui le lit, qui l’entend… </w:t>
      </w:r>
    </w:p>
    <w:p w14:paraId="5BBC759C" w14:textId="30D93978" w:rsidR="00226898" w:rsidRPr="00226898" w:rsidRDefault="00226898" w:rsidP="00226898">
      <w:pPr>
        <w:ind w:left="567"/>
        <w:jc w:val="both"/>
        <w:rPr>
          <w:rFonts w:ascii="Gill Sans MT" w:hAnsi="Gill Sans MT"/>
          <w:lang w:val="fr-BE"/>
        </w:rPr>
      </w:pPr>
      <w:r w:rsidRPr="00F73B78">
        <w:rPr>
          <w:rFonts w:ascii="Gill Sans MT" w:hAnsi="Gill Sans MT"/>
          <w:b/>
          <w:bCs/>
          <w:lang w:val="fr-BE"/>
        </w:rPr>
        <w:t>Le message</w:t>
      </w:r>
      <w:r w:rsidR="005E07F4">
        <w:rPr>
          <w:rFonts w:ascii="Gill Sans MT" w:hAnsi="Gill Sans MT"/>
          <w:lang w:val="fr-BE"/>
        </w:rPr>
        <w:t> </w:t>
      </w:r>
      <w:r w:rsidRPr="00226898">
        <w:rPr>
          <w:rFonts w:ascii="Gill Sans MT" w:hAnsi="Gill Sans MT"/>
          <w:lang w:val="fr-BE"/>
        </w:rPr>
        <w:t>: c’est l’information transmise selon une certaine forme, ce qui est écrit, ce qui est dit…</w:t>
      </w:r>
    </w:p>
    <w:p w14:paraId="501B4CC7" w14:textId="463BDC68" w:rsidR="00226898" w:rsidRPr="00226898" w:rsidRDefault="00226898" w:rsidP="00226898">
      <w:pPr>
        <w:ind w:left="567"/>
        <w:jc w:val="both"/>
        <w:rPr>
          <w:rFonts w:ascii="Gill Sans MT" w:hAnsi="Gill Sans MT"/>
          <w:lang w:val="fr-BE"/>
        </w:rPr>
      </w:pPr>
      <w:r w:rsidRPr="00F73B78">
        <w:rPr>
          <w:rFonts w:ascii="Gill Sans MT" w:hAnsi="Gill Sans MT"/>
          <w:b/>
          <w:bCs/>
          <w:lang w:val="fr-BE"/>
        </w:rPr>
        <w:t>Le référent</w:t>
      </w:r>
      <w:r w:rsidR="005E07F4">
        <w:rPr>
          <w:rFonts w:ascii="Gill Sans MT" w:hAnsi="Gill Sans MT"/>
          <w:lang w:val="fr-BE"/>
        </w:rPr>
        <w:t> </w:t>
      </w:r>
      <w:r w:rsidRPr="00226898">
        <w:rPr>
          <w:rFonts w:ascii="Gill Sans MT" w:hAnsi="Gill Sans MT"/>
          <w:lang w:val="fr-BE"/>
        </w:rPr>
        <w:t>: c’est le sujet du message, ce dont on parle.</w:t>
      </w:r>
    </w:p>
    <w:p w14:paraId="0E7CFF59" w14:textId="3FFA0E0E" w:rsidR="00226898" w:rsidRPr="00226898" w:rsidRDefault="00226898" w:rsidP="00226898">
      <w:pPr>
        <w:ind w:left="567"/>
        <w:jc w:val="both"/>
        <w:rPr>
          <w:rFonts w:ascii="Gill Sans MT" w:hAnsi="Gill Sans MT"/>
          <w:lang w:val="fr-BE"/>
        </w:rPr>
      </w:pPr>
      <w:r w:rsidRPr="00F73B78">
        <w:rPr>
          <w:rFonts w:ascii="Gill Sans MT" w:hAnsi="Gill Sans MT"/>
          <w:b/>
          <w:bCs/>
          <w:lang w:val="fr-BE"/>
        </w:rPr>
        <w:t>Le canal ou média</w:t>
      </w:r>
      <w:r w:rsidR="005E07F4">
        <w:rPr>
          <w:rFonts w:ascii="Gill Sans MT" w:hAnsi="Gill Sans MT"/>
          <w:lang w:val="fr-BE"/>
        </w:rPr>
        <w:t> </w:t>
      </w:r>
      <w:r w:rsidRPr="00226898">
        <w:rPr>
          <w:rFonts w:ascii="Gill Sans MT" w:hAnsi="Gill Sans MT"/>
          <w:lang w:val="fr-BE"/>
        </w:rPr>
        <w:t>: c’est le support du message entre l’émetteur et le récepteur. Le sens premier du terme – m</w:t>
      </w:r>
      <w:r w:rsidR="005E07F4">
        <w:rPr>
          <w:rFonts w:ascii="Gill Sans MT" w:hAnsi="Gill Sans MT"/>
          <w:lang w:val="fr-BE"/>
        </w:rPr>
        <w:t>é</w:t>
      </w:r>
      <w:r w:rsidRPr="00226898">
        <w:rPr>
          <w:rFonts w:ascii="Gill Sans MT" w:hAnsi="Gill Sans MT"/>
          <w:lang w:val="fr-BE"/>
        </w:rPr>
        <w:t xml:space="preserve">dia, pluriel du mot latin medium signifie </w:t>
      </w:r>
      <w:r w:rsidR="005E07F4">
        <w:rPr>
          <w:rFonts w:ascii="Gill Sans MT" w:hAnsi="Gill Sans MT"/>
          <w:lang w:val="fr-BE"/>
        </w:rPr>
        <w:t>«</w:t>
      </w:r>
      <w:r w:rsidR="005E07F4">
        <w:rPr>
          <w:rFonts w:ascii="Arial" w:hAnsi="Arial" w:cs="Arial"/>
          <w:lang w:val="fr-BE"/>
        </w:rPr>
        <w:t> </w:t>
      </w:r>
      <w:r w:rsidRPr="00226898">
        <w:rPr>
          <w:rFonts w:ascii="Gill Sans MT" w:hAnsi="Gill Sans MT"/>
          <w:lang w:val="fr-BE"/>
        </w:rPr>
        <w:t>intermédiaire</w:t>
      </w:r>
      <w:r w:rsidR="005E07F4">
        <w:rPr>
          <w:rFonts w:ascii="Arial" w:hAnsi="Arial" w:cs="Arial"/>
          <w:lang w:val="fr-BE"/>
        </w:rPr>
        <w:t> </w:t>
      </w:r>
      <w:r w:rsidR="005E07F4">
        <w:rPr>
          <w:rFonts w:ascii="Gill Sans MT" w:hAnsi="Gill Sans MT"/>
          <w:lang w:val="fr-BE"/>
        </w:rPr>
        <w:t>» </w:t>
      </w:r>
      <w:r w:rsidRPr="00226898">
        <w:rPr>
          <w:rFonts w:ascii="Gill Sans MT" w:hAnsi="Gill Sans MT"/>
          <w:lang w:val="fr-BE"/>
        </w:rPr>
        <w:t>: radio, télé, presse, affiche, web…</w:t>
      </w:r>
    </w:p>
    <w:p w14:paraId="3AABEF61" w14:textId="71941980" w:rsidR="00226898" w:rsidRPr="00226898" w:rsidRDefault="00226898" w:rsidP="00226898">
      <w:pPr>
        <w:ind w:left="567"/>
        <w:jc w:val="both"/>
        <w:rPr>
          <w:rFonts w:ascii="Gill Sans MT" w:hAnsi="Gill Sans MT"/>
          <w:lang w:val="fr-BE"/>
        </w:rPr>
      </w:pPr>
      <w:r w:rsidRPr="00F73B78">
        <w:rPr>
          <w:rFonts w:ascii="Gill Sans MT" w:hAnsi="Gill Sans MT"/>
          <w:b/>
          <w:bCs/>
          <w:lang w:val="fr-BE"/>
        </w:rPr>
        <w:t>Le code</w:t>
      </w:r>
      <w:r w:rsidR="005E07F4">
        <w:rPr>
          <w:rFonts w:ascii="Gill Sans MT" w:hAnsi="Gill Sans MT"/>
          <w:lang w:val="fr-BE"/>
        </w:rPr>
        <w:t> </w:t>
      </w:r>
      <w:r w:rsidRPr="00226898">
        <w:rPr>
          <w:rFonts w:ascii="Gill Sans MT" w:hAnsi="Gill Sans MT"/>
          <w:lang w:val="fr-BE"/>
        </w:rPr>
        <w:t>: le message est codé par l’émetteur et décodé par le récepteur. Il faut connaître le code pour comprendre le message. Si l’émetteur parle anglais</w:t>
      </w:r>
      <w:r w:rsidR="005E07F4">
        <w:rPr>
          <w:rFonts w:ascii="Gill Sans MT" w:hAnsi="Gill Sans MT"/>
          <w:lang w:val="fr-BE"/>
        </w:rPr>
        <w:t xml:space="preserve">, </w:t>
      </w:r>
      <w:r w:rsidRPr="00226898">
        <w:rPr>
          <w:rFonts w:ascii="Gill Sans MT" w:hAnsi="Gill Sans MT"/>
          <w:lang w:val="fr-BE"/>
        </w:rPr>
        <w:t>il faut que le récepteur comprenne l’anglais.</w:t>
      </w:r>
    </w:p>
    <w:p w14:paraId="6C21CD8C" w14:textId="263B9E6C" w:rsidR="00226898" w:rsidRPr="00226898" w:rsidRDefault="00226898" w:rsidP="00226898">
      <w:pPr>
        <w:ind w:left="567"/>
        <w:jc w:val="both"/>
        <w:rPr>
          <w:rFonts w:ascii="Gill Sans MT" w:hAnsi="Gill Sans MT"/>
          <w:lang w:val="fr-BE"/>
        </w:rPr>
      </w:pPr>
      <w:r w:rsidRPr="00F73B78">
        <w:rPr>
          <w:rFonts w:ascii="Gill Sans MT" w:hAnsi="Gill Sans MT"/>
          <w:b/>
          <w:bCs/>
          <w:lang w:val="fr-BE"/>
        </w:rPr>
        <w:t>Le feedback</w:t>
      </w:r>
      <w:r w:rsidR="005E07F4">
        <w:rPr>
          <w:rFonts w:ascii="Gill Sans MT" w:hAnsi="Gill Sans MT"/>
          <w:b/>
          <w:bCs/>
          <w:lang w:val="fr-BE"/>
        </w:rPr>
        <w:t> </w:t>
      </w:r>
      <w:r w:rsidRPr="00226898">
        <w:rPr>
          <w:rFonts w:ascii="Gill Sans MT" w:hAnsi="Gill Sans MT"/>
          <w:lang w:val="fr-BE"/>
        </w:rPr>
        <w:t>: c’est la possibilité du récepteur de répondre à l’émetteur. Le récepteur n’est plus passif</w:t>
      </w:r>
      <w:r w:rsidR="005E07F4">
        <w:rPr>
          <w:rFonts w:ascii="Gill Sans MT" w:hAnsi="Gill Sans MT"/>
          <w:lang w:val="fr-BE"/>
        </w:rPr>
        <w:t xml:space="preserve">, </w:t>
      </w:r>
      <w:r w:rsidRPr="00226898">
        <w:rPr>
          <w:rFonts w:ascii="Gill Sans MT" w:hAnsi="Gill Sans MT"/>
          <w:lang w:val="fr-BE"/>
        </w:rPr>
        <w:t>mais devient actif, il devient à son tour émetteur</w:t>
      </w:r>
      <w:r w:rsidR="005E07F4">
        <w:rPr>
          <w:rFonts w:ascii="Gill Sans MT" w:hAnsi="Gill Sans MT"/>
          <w:lang w:val="fr-BE"/>
        </w:rPr>
        <w:t> </w:t>
      </w:r>
      <w:r w:rsidRPr="00226898">
        <w:rPr>
          <w:rFonts w:ascii="Gill Sans MT" w:hAnsi="Gill Sans MT"/>
          <w:lang w:val="fr-BE"/>
        </w:rPr>
        <w:t>: répondre au téléphone, entamer un dialogue, renvoyer un coupon</w:t>
      </w:r>
      <w:r w:rsidR="005E07F4">
        <w:rPr>
          <w:rFonts w:ascii="Gill Sans MT" w:hAnsi="Gill Sans MT"/>
          <w:lang w:val="fr-BE"/>
        </w:rPr>
        <w:t>-</w:t>
      </w:r>
      <w:r w:rsidRPr="00226898">
        <w:rPr>
          <w:rFonts w:ascii="Gill Sans MT" w:hAnsi="Gill Sans MT"/>
          <w:lang w:val="fr-BE"/>
        </w:rPr>
        <w:t>réponse, remplir un formulaire sur un site web. Certaines communications ne permettent pas le feedback. Le récepteur reste passif. L’absence de feedback peut parfois entraîner la fin de la communication.</w:t>
      </w:r>
    </w:p>
    <w:p w14:paraId="67D75351" w14:textId="77777777" w:rsidR="00226898" w:rsidRPr="00226898" w:rsidRDefault="00226898" w:rsidP="00226898">
      <w:pPr>
        <w:jc w:val="both"/>
        <w:rPr>
          <w:rFonts w:ascii="Gill Sans MT" w:hAnsi="Gill Sans MT"/>
          <w:lang w:val="fr-BE"/>
        </w:rPr>
      </w:pPr>
    </w:p>
    <w:p w14:paraId="2D26B8D1" w14:textId="2CC35075" w:rsidR="00140570" w:rsidRDefault="00140570">
      <w:p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lastRenderedPageBreak/>
        <w:t xml:space="preserve">À chacun de ces constituants correspond une </w:t>
      </w:r>
      <w:r w:rsidRPr="00140570">
        <w:rPr>
          <w:rFonts w:ascii="Gill Sans MT" w:hAnsi="Gill Sans MT"/>
          <w:u w:val="single"/>
          <w:lang w:val="fr-BE"/>
        </w:rPr>
        <w:t>fonction du langage</w:t>
      </w:r>
      <w:r w:rsidR="002476B7">
        <w:rPr>
          <w:rFonts w:ascii="Gill Sans MT" w:hAnsi="Gill Sans MT"/>
          <w:lang w:val="fr-BE"/>
        </w:rPr>
        <w:t xml:space="preserve"> qui peut être utilisée pour convaincre l</w:t>
      </w:r>
      <w:r w:rsidR="005E07F4">
        <w:rPr>
          <w:rFonts w:ascii="Gill Sans MT" w:hAnsi="Gill Sans MT"/>
          <w:lang w:val="fr-BE"/>
        </w:rPr>
        <w:t>’</w:t>
      </w:r>
      <w:r w:rsidR="002476B7">
        <w:rPr>
          <w:rFonts w:ascii="Gill Sans MT" w:hAnsi="Gill Sans MT"/>
          <w:lang w:val="fr-BE"/>
        </w:rPr>
        <w:t>interlocuteur</w:t>
      </w:r>
      <w:r w:rsidR="005E07F4">
        <w:rPr>
          <w:rFonts w:ascii="Gill Sans MT" w:hAnsi="Gill Sans MT"/>
          <w:lang w:val="fr-BE"/>
        </w:rPr>
        <w:t> </w:t>
      </w:r>
      <w:r w:rsidR="002476B7">
        <w:rPr>
          <w:rFonts w:ascii="Gill Sans MT" w:hAnsi="Gill Sans MT"/>
          <w:lang w:val="fr-BE"/>
        </w:rPr>
        <w:t>:</w:t>
      </w:r>
    </w:p>
    <w:p w14:paraId="609D337C" w14:textId="09CD15E2" w:rsidR="002476B7" w:rsidRDefault="002476B7">
      <w:pPr>
        <w:rPr>
          <w:rFonts w:ascii="Gill Sans MT" w:hAnsi="Gill Sans MT"/>
          <w:lang w:val="fr-BE"/>
        </w:rPr>
      </w:pPr>
    </w:p>
    <w:p w14:paraId="1BCD3FEB" w14:textId="734F3D82" w:rsidR="002476B7" w:rsidRDefault="002476B7" w:rsidP="002476B7">
      <w:pPr>
        <w:jc w:val="center"/>
        <w:rPr>
          <w:rFonts w:ascii="Gill Sans MT" w:hAnsi="Gill Sans MT"/>
          <w:lang w:val="fr-BE"/>
        </w:rPr>
      </w:pPr>
      <w:r>
        <w:rPr>
          <w:rFonts w:ascii="Gill Sans MT" w:hAnsi="Gill Sans MT"/>
          <w:noProof/>
          <w:lang w:val="fr-BE"/>
        </w:rPr>
        <w:drawing>
          <wp:inline distT="0" distB="0" distL="0" distR="0" wp14:anchorId="0A957277" wp14:editId="562EADCB">
            <wp:extent cx="4229100" cy="302964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128" cy="305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981DF" w14:textId="7D36815D" w:rsidR="004C49B7" w:rsidRPr="004C49B7" w:rsidRDefault="004C49B7" w:rsidP="004C49B7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La </w:t>
      </w:r>
      <w:r w:rsidRPr="004C49B7">
        <w:rPr>
          <w:rFonts w:ascii="Gill Sans MT" w:hAnsi="Gill Sans MT"/>
          <w:u w:val="single"/>
          <w:lang w:val="fr-BE"/>
        </w:rPr>
        <w:t>fonction expressive</w:t>
      </w:r>
      <w:r w:rsidRPr="004C49B7">
        <w:rPr>
          <w:rFonts w:ascii="Gill Sans MT" w:hAnsi="Gill Sans MT"/>
          <w:lang w:val="fr-BE"/>
        </w:rPr>
        <w:t xml:space="preserve"> </w:t>
      </w:r>
      <w:r>
        <w:rPr>
          <w:rFonts w:ascii="Gill Sans MT" w:hAnsi="Gill Sans MT"/>
          <w:lang w:val="fr-BE"/>
        </w:rPr>
        <w:t>est centrée sur l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émetteur</w:t>
      </w:r>
      <w:r w:rsidR="005E07F4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elle est à l</w:t>
      </w:r>
      <w:r w:rsidR="005E07F4">
        <w:rPr>
          <w:rFonts w:ascii="Gill Sans MT" w:hAnsi="Gill Sans MT"/>
          <w:lang w:val="fr-BE"/>
        </w:rPr>
        <w:t>’œ</w:t>
      </w:r>
      <w:r>
        <w:rPr>
          <w:rFonts w:ascii="Gill Sans MT" w:hAnsi="Gill Sans MT"/>
          <w:lang w:val="fr-BE"/>
        </w:rPr>
        <w:t>uvre quand celui-ci exprime, fait passer, ses émotions, ses sentiments, se met en avant, donne de lui une image...</w:t>
      </w:r>
    </w:p>
    <w:p w14:paraId="19482E97" w14:textId="3FB19554" w:rsidR="004C49B7" w:rsidRPr="004C49B7" w:rsidRDefault="004C49B7" w:rsidP="004C49B7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La </w:t>
      </w:r>
      <w:r w:rsidRPr="004C49B7">
        <w:rPr>
          <w:rFonts w:ascii="Gill Sans MT" w:hAnsi="Gill Sans MT"/>
          <w:u w:val="single"/>
          <w:lang w:val="fr-BE"/>
        </w:rPr>
        <w:t>fonction conative</w:t>
      </w:r>
      <w:r w:rsidRPr="004C49B7">
        <w:rPr>
          <w:rFonts w:ascii="Gill Sans MT" w:hAnsi="Gill Sans MT"/>
          <w:lang w:val="fr-BE"/>
        </w:rPr>
        <w:t xml:space="preserve"> </w:t>
      </w:r>
      <w:r>
        <w:rPr>
          <w:rFonts w:ascii="Gill Sans MT" w:hAnsi="Gill Sans MT"/>
          <w:lang w:val="fr-BE"/>
        </w:rPr>
        <w:t>est centrée sur le récepteur</w:t>
      </w:r>
      <w:r w:rsidR="005E07F4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elle est à l</w:t>
      </w:r>
      <w:r w:rsidR="005E07F4">
        <w:rPr>
          <w:rFonts w:ascii="Gill Sans MT" w:hAnsi="Gill Sans MT"/>
          <w:lang w:val="fr-BE"/>
        </w:rPr>
        <w:t>’œ</w:t>
      </w:r>
      <w:r>
        <w:rPr>
          <w:rFonts w:ascii="Gill Sans MT" w:hAnsi="Gill Sans MT"/>
          <w:lang w:val="fr-BE"/>
        </w:rPr>
        <w:t>uvre quand le locuteur tente de faire</w:t>
      </w:r>
      <w:r w:rsidR="005E07F4">
        <w:rPr>
          <w:rFonts w:ascii="Gill Sans MT" w:hAnsi="Gill Sans MT"/>
          <w:lang w:val="fr-BE"/>
        </w:rPr>
        <w:t xml:space="preserve"> a</w:t>
      </w:r>
      <w:r>
        <w:rPr>
          <w:rFonts w:ascii="Gill Sans MT" w:hAnsi="Gill Sans MT"/>
          <w:lang w:val="fr-BE"/>
        </w:rPr>
        <w:t>gir le récepteur (ordre, question), fait pression sur lui (insistance), tente d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agir sur son esprit, sa volonté (donne de lui une certaine image, l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intimide, le rassure, etc.)</w:t>
      </w:r>
    </w:p>
    <w:p w14:paraId="013023E3" w14:textId="121BAF66" w:rsidR="004C49B7" w:rsidRDefault="004C49B7" w:rsidP="004C49B7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La </w:t>
      </w:r>
      <w:r w:rsidRPr="00AE39A3">
        <w:rPr>
          <w:rFonts w:ascii="Gill Sans MT" w:hAnsi="Gill Sans MT"/>
          <w:u w:val="single"/>
          <w:lang w:val="fr-BE"/>
        </w:rPr>
        <w:t xml:space="preserve">fonction phatique </w:t>
      </w:r>
      <w:r>
        <w:rPr>
          <w:rFonts w:ascii="Gill Sans MT" w:hAnsi="Gill Sans MT"/>
          <w:lang w:val="fr-BE"/>
        </w:rPr>
        <w:t>est à l</w:t>
      </w:r>
      <w:r w:rsidR="005E07F4">
        <w:rPr>
          <w:rFonts w:ascii="Gill Sans MT" w:hAnsi="Gill Sans MT"/>
          <w:lang w:val="fr-BE"/>
        </w:rPr>
        <w:t>’œ</w:t>
      </w:r>
      <w:r>
        <w:rPr>
          <w:rFonts w:ascii="Gill Sans MT" w:hAnsi="Gill Sans MT"/>
          <w:lang w:val="fr-BE"/>
        </w:rPr>
        <w:t>uvre dans tout ce qui permet le contact</w:t>
      </w:r>
      <w:r w:rsidR="00AE39A3">
        <w:rPr>
          <w:rFonts w:ascii="Gill Sans MT" w:hAnsi="Gill Sans MT"/>
          <w:lang w:val="fr-BE"/>
        </w:rPr>
        <w:t xml:space="preserve"> et maintient le contact (certains mots ne servent qu</w:t>
      </w:r>
      <w:r w:rsidR="005E07F4">
        <w:rPr>
          <w:rFonts w:ascii="Gill Sans MT" w:hAnsi="Gill Sans MT"/>
          <w:lang w:val="fr-BE"/>
        </w:rPr>
        <w:t>’</w:t>
      </w:r>
      <w:r w:rsidR="00AE39A3">
        <w:rPr>
          <w:rFonts w:ascii="Gill Sans MT" w:hAnsi="Gill Sans MT"/>
          <w:lang w:val="fr-BE"/>
        </w:rPr>
        <w:t>à cela</w:t>
      </w:r>
      <w:r w:rsidR="005E07F4">
        <w:rPr>
          <w:rFonts w:ascii="Gill Sans MT" w:hAnsi="Gill Sans MT"/>
          <w:lang w:val="fr-BE"/>
        </w:rPr>
        <w:t> </w:t>
      </w:r>
      <w:r w:rsidR="00AE39A3">
        <w:rPr>
          <w:rFonts w:ascii="Gill Sans MT" w:hAnsi="Gill Sans MT"/>
          <w:lang w:val="fr-BE"/>
        </w:rPr>
        <w:t>: allo, bonjour, hein, n</w:t>
      </w:r>
      <w:r w:rsidR="005E07F4">
        <w:rPr>
          <w:rFonts w:ascii="Gill Sans MT" w:hAnsi="Gill Sans MT"/>
          <w:lang w:val="fr-BE"/>
        </w:rPr>
        <w:t>’</w:t>
      </w:r>
      <w:r w:rsidR="00AE39A3">
        <w:rPr>
          <w:rFonts w:ascii="Gill Sans MT" w:hAnsi="Gill Sans MT"/>
          <w:lang w:val="fr-BE"/>
        </w:rPr>
        <w:t>est-ce</w:t>
      </w:r>
      <w:r w:rsidR="003A2D76">
        <w:rPr>
          <w:rFonts w:ascii="Gill Sans MT" w:hAnsi="Gill Sans MT"/>
          <w:lang w:val="fr-BE"/>
        </w:rPr>
        <w:t xml:space="preserve"> pas</w:t>
      </w:r>
      <w:r w:rsidR="00AE39A3">
        <w:rPr>
          <w:rFonts w:ascii="Gill Sans MT" w:hAnsi="Gill Sans MT"/>
          <w:lang w:val="fr-BE"/>
        </w:rPr>
        <w:t>, vois-tu...).</w:t>
      </w:r>
    </w:p>
    <w:p w14:paraId="4E939AD2" w14:textId="3E7412EA" w:rsidR="00AE39A3" w:rsidRPr="004C49B7" w:rsidRDefault="00AE39A3" w:rsidP="004C49B7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La </w:t>
      </w:r>
      <w:r w:rsidRPr="00AE39A3">
        <w:rPr>
          <w:rFonts w:ascii="Gill Sans MT" w:hAnsi="Gill Sans MT"/>
          <w:u w:val="single"/>
          <w:lang w:val="fr-BE"/>
        </w:rPr>
        <w:t>fonction référentielle</w:t>
      </w:r>
      <w:r w:rsidRPr="004C49B7">
        <w:rPr>
          <w:rFonts w:ascii="Gill Sans MT" w:hAnsi="Gill Sans MT"/>
          <w:lang w:val="fr-BE"/>
        </w:rPr>
        <w:t xml:space="preserve"> </w:t>
      </w:r>
      <w:r>
        <w:rPr>
          <w:rFonts w:ascii="Gill Sans MT" w:hAnsi="Gill Sans MT"/>
          <w:lang w:val="fr-BE"/>
        </w:rPr>
        <w:t>est à l</w:t>
      </w:r>
      <w:r w:rsidR="005E07F4">
        <w:rPr>
          <w:rFonts w:ascii="Gill Sans MT" w:hAnsi="Gill Sans MT"/>
          <w:lang w:val="fr-BE"/>
        </w:rPr>
        <w:t>’œ</w:t>
      </w:r>
      <w:r>
        <w:rPr>
          <w:rFonts w:ascii="Gill Sans MT" w:hAnsi="Gill Sans MT"/>
          <w:lang w:val="fr-BE"/>
        </w:rPr>
        <w:t xml:space="preserve">uvre quand </w:t>
      </w:r>
      <w:r w:rsidRPr="004C49B7">
        <w:rPr>
          <w:rFonts w:ascii="Gill Sans MT" w:hAnsi="Gill Sans MT"/>
          <w:lang w:val="fr-BE"/>
        </w:rPr>
        <w:t>le message renvoie au monde extérieur</w:t>
      </w:r>
      <w:r>
        <w:rPr>
          <w:rFonts w:ascii="Gill Sans MT" w:hAnsi="Gill Sans MT"/>
          <w:lang w:val="fr-BE"/>
        </w:rPr>
        <w:t>. Les mots en effet ne sont pas seulement l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union indissociable d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 xml:space="preserve">un </w:t>
      </w:r>
      <w:r w:rsidRPr="00AE39A3">
        <w:rPr>
          <w:rFonts w:ascii="Gill Sans MT" w:hAnsi="Gill Sans MT"/>
          <w:u w:val="single"/>
          <w:lang w:val="fr-BE"/>
        </w:rPr>
        <w:t>signifiant</w:t>
      </w:r>
      <w:r>
        <w:rPr>
          <w:rFonts w:ascii="Gill Sans MT" w:hAnsi="Gill Sans MT"/>
          <w:lang w:val="fr-BE"/>
        </w:rPr>
        <w:t xml:space="preserve"> matériel (des sons ou des lettres) et d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 xml:space="preserve">un </w:t>
      </w:r>
      <w:r w:rsidRPr="00921B3B">
        <w:rPr>
          <w:rFonts w:ascii="Gill Sans MT" w:hAnsi="Gill Sans MT"/>
          <w:u w:val="single"/>
          <w:lang w:val="fr-BE"/>
        </w:rPr>
        <w:t>signifié</w:t>
      </w:r>
      <w:r>
        <w:rPr>
          <w:rFonts w:ascii="Gill Sans MT" w:hAnsi="Gill Sans MT"/>
          <w:lang w:val="fr-BE"/>
        </w:rPr>
        <w:t xml:space="preserve"> (la signification intellectuelle associée à ces sons, ces lettres)</w:t>
      </w:r>
      <w:r w:rsidR="005E07F4">
        <w:rPr>
          <w:rFonts w:ascii="Gill Sans MT" w:hAnsi="Gill Sans MT"/>
          <w:lang w:val="fr-BE"/>
        </w:rPr>
        <w:t> </w:t>
      </w:r>
      <w:r w:rsidR="00921B3B">
        <w:rPr>
          <w:rFonts w:ascii="Gill Sans MT" w:hAnsi="Gill Sans MT"/>
          <w:lang w:val="fr-BE"/>
        </w:rPr>
        <w:t xml:space="preserve">: ils permettent également de </w:t>
      </w:r>
      <w:r w:rsidR="00921B3B" w:rsidRPr="00921B3B">
        <w:rPr>
          <w:rFonts w:ascii="Gill Sans MT" w:hAnsi="Gill Sans MT"/>
          <w:u w:val="single"/>
          <w:lang w:val="fr-BE"/>
        </w:rPr>
        <w:t>désigner</w:t>
      </w:r>
      <w:r w:rsidR="00921B3B">
        <w:rPr>
          <w:rFonts w:ascii="Gill Sans MT" w:hAnsi="Gill Sans MT"/>
          <w:lang w:val="fr-BE"/>
        </w:rPr>
        <w:t xml:space="preserve">, de </w:t>
      </w:r>
      <w:r w:rsidR="00921B3B" w:rsidRPr="00921B3B">
        <w:rPr>
          <w:rFonts w:ascii="Gill Sans MT" w:hAnsi="Gill Sans MT"/>
          <w:u w:val="single"/>
          <w:lang w:val="fr-BE"/>
        </w:rPr>
        <w:t>se référer</w:t>
      </w:r>
      <w:r w:rsidR="00921B3B">
        <w:rPr>
          <w:rFonts w:ascii="Gill Sans MT" w:hAnsi="Gill Sans MT"/>
          <w:lang w:val="fr-BE"/>
        </w:rPr>
        <w:t>, à des réalités extérieures.</w:t>
      </w:r>
    </w:p>
    <w:p w14:paraId="2EDD6474" w14:textId="133B66E7" w:rsidR="004C49B7" w:rsidRPr="004C49B7" w:rsidRDefault="00AE39A3" w:rsidP="004C49B7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La </w:t>
      </w:r>
      <w:r w:rsidR="004C49B7" w:rsidRPr="00AE39A3">
        <w:rPr>
          <w:rFonts w:ascii="Gill Sans MT" w:hAnsi="Gill Sans MT"/>
          <w:u w:val="single"/>
          <w:lang w:val="fr-BE"/>
        </w:rPr>
        <w:t>fonction métalinguistique</w:t>
      </w:r>
      <w:r w:rsidR="004C49B7" w:rsidRPr="00AE39A3">
        <w:rPr>
          <w:rFonts w:ascii="Gill Sans MT" w:hAnsi="Gill Sans MT"/>
          <w:lang w:val="fr-BE"/>
        </w:rPr>
        <w:t xml:space="preserve"> </w:t>
      </w:r>
      <w:r>
        <w:rPr>
          <w:rFonts w:ascii="Gill Sans MT" w:hAnsi="Gill Sans MT"/>
          <w:lang w:val="fr-BE"/>
        </w:rPr>
        <w:t>est à l</w:t>
      </w:r>
      <w:r w:rsidR="005E07F4">
        <w:rPr>
          <w:rFonts w:ascii="Gill Sans MT" w:hAnsi="Gill Sans MT"/>
          <w:lang w:val="fr-BE"/>
        </w:rPr>
        <w:t>’œ</w:t>
      </w:r>
      <w:r>
        <w:rPr>
          <w:rFonts w:ascii="Gill Sans MT" w:hAnsi="Gill Sans MT"/>
          <w:lang w:val="fr-BE"/>
        </w:rPr>
        <w:t>uvre</w:t>
      </w:r>
      <w:r w:rsidR="00921B3B">
        <w:rPr>
          <w:rFonts w:ascii="Gill Sans MT" w:hAnsi="Gill Sans MT"/>
          <w:lang w:val="fr-BE"/>
        </w:rPr>
        <w:t xml:space="preserve"> quand le référent du message est </w:t>
      </w:r>
      <w:r w:rsidR="004C49B7" w:rsidRPr="004C49B7">
        <w:rPr>
          <w:rFonts w:ascii="Gill Sans MT" w:hAnsi="Gill Sans MT"/>
          <w:lang w:val="fr-BE"/>
        </w:rPr>
        <w:t>le cod</w:t>
      </w:r>
      <w:r w:rsidR="00921B3B">
        <w:rPr>
          <w:rFonts w:ascii="Gill Sans MT" w:hAnsi="Gill Sans MT"/>
          <w:lang w:val="fr-BE"/>
        </w:rPr>
        <w:t>e. C</w:t>
      </w:r>
      <w:r w:rsidR="005E07F4">
        <w:rPr>
          <w:rFonts w:ascii="Gill Sans MT" w:hAnsi="Gill Sans MT"/>
          <w:lang w:val="fr-BE"/>
        </w:rPr>
        <w:t>’</w:t>
      </w:r>
      <w:r w:rsidR="00921B3B">
        <w:rPr>
          <w:rFonts w:ascii="Gill Sans MT" w:hAnsi="Gill Sans MT"/>
          <w:lang w:val="fr-BE"/>
        </w:rPr>
        <w:t>est le cas lorsqu</w:t>
      </w:r>
      <w:r w:rsidR="005E07F4">
        <w:rPr>
          <w:rFonts w:ascii="Gill Sans MT" w:hAnsi="Gill Sans MT"/>
          <w:lang w:val="fr-BE"/>
        </w:rPr>
        <w:t>’</w:t>
      </w:r>
      <w:r w:rsidR="00921B3B">
        <w:rPr>
          <w:rFonts w:ascii="Gill Sans MT" w:hAnsi="Gill Sans MT"/>
          <w:lang w:val="fr-BE"/>
        </w:rPr>
        <w:t>un émetteur explique le sens d</w:t>
      </w:r>
      <w:r w:rsidR="005E07F4">
        <w:rPr>
          <w:rFonts w:ascii="Gill Sans MT" w:hAnsi="Gill Sans MT"/>
          <w:lang w:val="fr-BE"/>
        </w:rPr>
        <w:t>’</w:t>
      </w:r>
      <w:r w:rsidR="00921B3B">
        <w:rPr>
          <w:rFonts w:ascii="Gill Sans MT" w:hAnsi="Gill Sans MT"/>
          <w:lang w:val="fr-BE"/>
        </w:rPr>
        <w:t>un mot qu</w:t>
      </w:r>
      <w:r w:rsidR="005E07F4">
        <w:rPr>
          <w:rFonts w:ascii="Gill Sans MT" w:hAnsi="Gill Sans MT"/>
          <w:lang w:val="fr-BE"/>
        </w:rPr>
        <w:t>’</w:t>
      </w:r>
      <w:r w:rsidR="00921B3B">
        <w:rPr>
          <w:rFonts w:ascii="Gill Sans MT" w:hAnsi="Gill Sans MT"/>
          <w:lang w:val="fr-BE"/>
        </w:rPr>
        <w:t>il emploie ou quand un professe</w:t>
      </w:r>
      <w:r w:rsidR="004D7D0F">
        <w:rPr>
          <w:rFonts w:ascii="Gill Sans MT" w:hAnsi="Gill Sans MT"/>
          <w:lang w:val="fr-BE"/>
        </w:rPr>
        <w:t>ur</w:t>
      </w:r>
      <w:r w:rsidR="00921B3B">
        <w:rPr>
          <w:rFonts w:ascii="Gill Sans MT" w:hAnsi="Gill Sans MT"/>
          <w:lang w:val="fr-BE"/>
        </w:rPr>
        <w:t xml:space="preserve"> de français donne une leçon de grammaire, etc.</w:t>
      </w:r>
    </w:p>
    <w:p w14:paraId="41F7A8A0" w14:textId="1E48F5DF" w:rsidR="006E4FC8" w:rsidRPr="009143C5" w:rsidRDefault="00921B3B" w:rsidP="004C49B7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La </w:t>
      </w:r>
      <w:r w:rsidR="004C49B7" w:rsidRPr="00921B3B">
        <w:rPr>
          <w:rFonts w:ascii="Gill Sans MT" w:hAnsi="Gill Sans MT"/>
          <w:u w:val="single"/>
          <w:lang w:val="fr-BE"/>
        </w:rPr>
        <w:t>fonction poétique</w:t>
      </w:r>
      <w:r w:rsidR="004C49B7" w:rsidRPr="004C49B7">
        <w:rPr>
          <w:rFonts w:ascii="Gill Sans MT" w:hAnsi="Gill Sans MT"/>
          <w:lang w:val="fr-BE"/>
        </w:rPr>
        <w:t xml:space="preserve"> </w:t>
      </w:r>
      <w:r>
        <w:rPr>
          <w:rFonts w:ascii="Gill Sans MT" w:hAnsi="Gill Sans MT"/>
          <w:lang w:val="fr-BE"/>
        </w:rPr>
        <w:t>est à l</w:t>
      </w:r>
      <w:r w:rsidR="005E07F4">
        <w:rPr>
          <w:rFonts w:ascii="Gill Sans MT" w:hAnsi="Gill Sans MT"/>
          <w:lang w:val="fr-BE"/>
        </w:rPr>
        <w:t>’œ</w:t>
      </w:r>
      <w:r>
        <w:rPr>
          <w:rFonts w:ascii="Gill Sans MT" w:hAnsi="Gill Sans MT"/>
          <w:lang w:val="fr-BE"/>
        </w:rPr>
        <w:t>uvre quand le message se met lui-même en avant, insiste sur sa matérialité (sonore ou visuelle)</w:t>
      </w:r>
      <w:r w:rsidR="009143C5">
        <w:rPr>
          <w:rFonts w:ascii="Gill Sans MT" w:hAnsi="Gill Sans MT"/>
          <w:lang w:val="fr-BE"/>
        </w:rPr>
        <w:t>. Par exemple, cette chanson de Bobby Lapointe</w:t>
      </w:r>
      <w:r w:rsidR="005E07F4">
        <w:rPr>
          <w:rFonts w:ascii="Gill Sans MT" w:hAnsi="Gill Sans MT"/>
          <w:lang w:val="fr-BE"/>
        </w:rPr>
        <w:t> </w:t>
      </w:r>
      <w:r w:rsidR="009143C5">
        <w:rPr>
          <w:rFonts w:ascii="Gill Sans MT" w:hAnsi="Gill Sans MT"/>
          <w:lang w:val="fr-BE"/>
        </w:rPr>
        <w:t xml:space="preserve">: </w:t>
      </w:r>
      <w:r w:rsidR="009143C5" w:rsidRPr="009143C5">
        <w:rPr>
          <w:rFonts w:ascii="Gill Sans MT" w:hAnsi="Gill Sans MT"/>
          <w:i/>
          <w:iCs/>
          <w:lang w:val="fr-BE"/>
        </w:rPr>
        <w:t>Ta Katie t</w:t>
      </w:r>
      <w:r w:rsidR="005E07F4">
        <w:rPr>
          <w:rFonts w:ascii="Gill Sans MT" w:hAnsi="Gill Sans MT"/>
          <w:i/>
          <w:iCs/>
          <w:lang w:val="fr-BE"/>
        </w:rPr>
        <w:t>’</w:t>
      </w:r>
      <w:r w:rsidR="009143C5" w:rsidRPr="009143C5">
        <w:rPr>
          <w:rFonts w:ascii="Gill Sans MT" w:hAnsi="Gill Sans MT"/>
          <w:i/>
          <w:iCs/>
          <w:lang w:val="fr-BE"/>
        </w:rPr>
        <w:t>a quitté</w:t>
      </w:r>
      <w:r w:rsidR="009143C5">
        <w:rPr>
          <w:rFonts w:ascii="Gill Sans MT" w:hAnsi="Gill Sans MT"/>
          <w:lang w:val="fr-BE"/>
        </w:rPr>
        <w:t xml:space="preserve"> - </w:t>
      </w:r>
      <w:hyperlink r:id="rId10" w:history="1">
        <w:r w:rsidR="009143C5" w:rsidRPr="00D91EBA">
          <w:rPr>
            <w:rStyle w:val="Lienhypertexte"/>
            <w:rFonts w:ascii="Gill Sans MT" w:hAnsi="Gill Sans MT"/>
            <w:lang w:val="fr-BE"/>
          </w:rPr>
          <w:t>https://youtu.be/a7P8dcPsfyE</w:t>
        </w:r>
      </w:hyperlink>
    </w:p>
    <w:p w14:paraId="6925E6FD" w14:textId="6E1B56FE" w:rsidR="006E4FC8" w:rsidRDefault="006E4FC8" w:rsidP="006E4FC8">
      <w:pPr>
        <w:jc w:val="both"/>
        <w:rPr>
          <w:rFonts w:ascii="Gill Sans MT" w:hAnsi="Gill Sans MT"/>
          <w:lang w:val="fr-BE"/>
        </w:rPr>
      </w:pPr>
    </w:p>
    <w:p w14:paraId="29E53B5F" w14:textId="2C5A00E9" w:rsidR="006E4FC8" w:rsidRPr="00AA7188" w:rsidRDefault="006E4FC8" w:rsidP="006E4FC8">
      <w:pPr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 w:rsidRPr="00AA7188">
        <w:rPr>
          <w:rFonts w:ascii="Gill Sans MT" w:hAnsi="Gill Sans MT"/>
          <w:b/>
          <w:bCs/>
          <w:sz w:val="24"/>
          <w:szCs w:val="24"/>
          <w:lang w:val="fr-BE"/>
        </w:rPr>
        <w:t xml:space="preserve">2) </w:t>
      </w:r>
      <w:r w:rsidR="00AA7188" w:rsidRPr="00AA7188">
        <w:rPr>
          <w:rFonts w:ascii="Gill Sans MT" w:hAnsi="Gill Sans MT"/>
          <w:b/>
          <w:bCs/>
          <w:sz w:val="24"/>
          <w:szCs w:val="24"/>
          <w:lang w:val="fr-BE"/>
        </w:rPr>
        <w:t>Le dispositif énonciatif</w:t>
      </w:r>
    </w:p>
    <w:p w14:paraId="13E1C396" w14:textId="12740FB9" w:rsidR="00AA7188" w:rsidRDefault="00AA758A" w:rsidP="006E4FC8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La communication langagière, tant orale qu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 xml:space="preserve">écrite, </w:t>
      </w:r>
      <w:r w:rsidR="00ED1FCD">
        <w:rPr>
          <w:rFonts w:ascii="Gill Sans MT" w:hAnsi="Gill Sans MT"/>
          <w:lang w:val="fr-BE"/>
        </w:rPr>
        <w:t>peut donner lieu à une véritable mise en scène théâtrale où l</w:t>
      </w:r>
      <w:r w:rsidR="005E07F4">
        <w:rPr>
          <w:rFonts w:ascii="Gill Sans MT" w:hAnsi="Gill Sans MT"/>
          <w:lang w:val="fr-BE"/>
        </w:rPr>
        <w:t>’</w:t>
      </w:r>
      <w:r w:rsidR="00ED1FCD">
        <w:rPr>
          <w:rFonts w:ascii="Gill Sans MT" w:hAnsi="Gill Sans MT"/>
          <w:lang w:val="fr-BE"/>
        </w:rPr>
        <w:t>émetteur non seulement se mettra en scène, donnera de lui une image pour mieux influencer, convaincre son interlocuteur, mais aussi donnera à son interlocuteur une image de lui-même pour mieux le séduire, l</w:t>
      </w:r>
      <w:r w:rsidR="005E07F4">
        <w:rPr>
          <w:rFonts w:ascii="Gill Sans MT" w:hAnsi="Gill Sans MT"/>
          <w:lang w:val="fr-BE"/>
        </w:rPr>
        <w:t>’</w:t>
      </w:r>
      <w:r w:rsidR="00ED1FCD">
        <w:rPr>
          <w:rFonts w:ascii="Gill Sans MT" w:hAnsi="Gill Sans MT"/>
          <w:lang w:val="fr-BE"/>
        </w:rPr>
        <w:t>amener à agir dans le sens qu</w:t>
      </w:r>
      <w:r w:rsidR="005E07F4">
        <w:rPr>
          <w:rFonts w:ascii="Gill Sans MT" w:hAnsi="Gill Sans MT"/>
          <w:lang w:val="fr-BE"/>
        </w:rPr>
        <w:t>’</w:t>
      </w:r>
      <w:r w:rsidR="00ED1FCD">
        <w:rPr>
          <w:rFonts w:ascii="Gill Sans MT" w:hAnsi="Gill Sans MT"/>
          <w:lang w:val="fr-BE"/>
        </w:rPr>
        <w:t>il souhaite.</w:t>
      </w:r>
    </w:p>
    <w:p w14:paraId="26BC4B46" w14:textId="62FD29F0" w:rsidR="00ED1FCD" w:rsidRDefault="00ED1FCD" w:rsidP="006E4FC8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lastRenderedPageBreak/>
        <w:t>A priori, il vaut mieux</w:t>
      </w:r>
      <w:r w:rsidR="00E95DE1">
        <w:rPr>
          <w:rFonts w:ascii="Gill Sans MT" w:hAnsi="Gill Sans MT"/>
          <w:lang w:val="fr-BE"/>
        </w:rPr>
        <w:t>, pour convaincre,</w:t>
      </w:r>
      <w:r>
        <w:rPr>
          <w:rFonts w:ascii="Gill Sans MT" w:hAnsi="Gill Sans MT"/>
          <w:lang w:val="fr-BE"/>
        </w:rPr>
        <w:t xml:space="preserve"> </w:t>
      </w:r>
      <w:r w:rsidR="00E95DE1">
        <w:rPr>
          <w:rFonts w:ascii="Gill Sans MT" w:hAnsi="Gill Sans MT"/>
          <w:lang w:val="fr-BE"/>
        </w:rPr>
        <w:t xml:space="preserve">travailler à une bonne image et du </w:t>
      </w:r>
      <w:r w:rsidR="005E07F4">
        <w:rPr>
          <w:rFonts w:ascii="Gill Sans MT" w:hAnsi="Gill Sans MT"/>
          <w:lang w:val="fr-BE"/>
        </w:rPr>
        <w:t>«</w:t>
      </w:r>
      <w:r w:rsidR="005E07F4">
        <w:rPr>
          <w:rFonts w:ascii="Arial" w:hAnsi="Arial" w:cs="Arial"/>
          <w:lang w:val="fr-BE"/>
        </w:rPr>
        <w:t> </w:t>
      </w:r>
      <w:r w:rsidR="00E95DE1">
        <w:rPr>
          <w:rFonts w:ascii="Gill Sans MT" w:hAnsi="Gill Sans MT"/>
          <w:lang w:val="fr-BE"/>
        </w:rPr>
        <w:t>je</w:t>
      </w:r>
      <w:r w:rsidR="005E07F4">
        <w:rPr>
          <w:rFonts w:ascii="Arial" w:hAnsi="Arial" w:cs="Arial"/>
          <w:lang w:val="fr-BE"/>
        </w:rPr>
        <w:t> </w:t>
      </w:r>
      <w:r w:rsidR="005E07F4">
        <w:rPr>
          <w:rFonts w:ascii="Gill Sans MT" w:hAnsi="Gill Sans MT"/>
          <w:lang w:val="fr-BE"/>
        </w:rPr>
        <w:t>»</w:t>
      </w:r>
      <w:r w:rsidR="00E95DE1">
        <w:rPr>
          <w:rFonts w:ascii="Gill Sans MT" w:hAnsi="Gill Sans MT"/>
          <w:lang w:val="fr-BE"/>
        </w:rPr>
        <w:t xml:space="preserve"> qui parle ou écrit, et du </w:t>
      </w:r>
      <w:r w:rsidR="005E07F4">
        <w:rPr>
          <w:rFonts w:ascii="Gill Sans MT" w:hAnsi="Gill Sans MT"/>
          <w:lang w:val="fr-BE"/>
        </w:rPr>
        <w:t>«</w:t>
      </w:r>
      <w:r w:rsidR="005E07F4">
        <w:rPr>
          <w:rFonts w:ascii="Arial" w:hAnsi="Arial" w:cs="Arial"/>
          <w:lang w:val="fr-BE"/>
        </w:rPr>
        <w:t> </w:t>
      </w:r>
      <w:r w:rsidR="00E95DE1">
        <w:rPr>
          <w:rFonts w:ascii="Gill Sans MT" w:hAnsi="Gill Sans MT"/>
          <w:lang w:val="fr-BE"/>
        </w:rPr>
        <w:t>tu</w:t>
      </w:r>
      <w:r w:rsidR="005E07F4">
        <w:rPr>
          <w:rFonts w:ascii="Arial" w:hAnsi="Arial" w:cs="Arial"/>
          <w:lang w:val="fr-BE"/>
        </w:rPr>
        <w:t> </w:t>
      </w:r>
      <w:r w:rsidR="005E07F4">
        <w:rPr>
          <w:rFonts w:ascii="Gill Sans MT" w:hAnsi="Gill Sans MT"/>
          <w:lang w:val="fr-BE"/>
        </w:rPr>
        <w:t>»</w:t>
      </w:r>
      <w:r w:rsidR="00E95DE1">
        <w:rPr>
          <w:rFonts w:ascii="Gill Sans MT" w:hAnsi="Gill Sans MT"/>
          <w:lang w:val="fr-BE"/>
        </w:rPr>
        <w:t xml:space="preserve"> auquel il s</w:t>
      </w:r>
      <w:r w:rsidR="005E07F4">
        <w:rPr>
          <w:rFonts w:ascii="Gill Sans MT" w:hAnsi="Gill Sans MT"/>
          <w:lang w:val="fr-BE"/>
        </w:rPr>
        <w:t>’</w:t>
      </w:r>
      <w:r w:rsidR="00E95DE1">
        <w:rPr>
          <w:rFonts w:ascii="Gill Sans MT" w:hAnsi="Gill Sans MT"/>
          <w:lang w:val="fr-BE"/>
        </w:rPr>
        <w:t xml:space="preserve">adresse. </w:t>
      </w:r>
      <w:r w:rsidR="005E07F4">
        <w:rPr>
          <w:rFonts w:ascii="Gill Sans MT" w:hAnsi="Gill Sans MT"/>
          <w:lang w:val="fr-BE"/>
        </w:rPr>
        <w:t>É</w:t>
      </w:r>
      <w:r w:rsidR="00E95DE1">
        <w:rPr>
          <w:rFonts w:ascii="Gill Sans MT" w:hAnsi="Gill Sans MT"/>
          <w:lang w:val="fr-BE"/>
        </w:rPr>
        <w:t xml:space="preserve">ventuellement en dévalorisant un </w:t>
      </w:r>
      <w:r w:rsidR="005E07F4">
        <w:rPr>
          <w:rFonts w:ascii="Gill Sans MT" w:hAnsi="Gill Sans MT"/>
          <w:lang w:val="fr-BE"/>
        </w:rPr>
        <w:t>«</w:t>
      </w:r>
      <w:r w:rsidR="005E07F4">
        <w:rPr>
          <w:rFonts w:ascii="Arial" w:hAnsi="Arial" w:cs="Arial"/>
          <w:lang w:val="fr-BE"/>
        </w:rPr>
        <w:t> </w:t>
      </w:r>
      <w:r w:rsidR="00E95DE1">
        <w:rPr>
          <w:rFonts w:ascii="Gill Sans MT" w:hAnsi="Gill Sans MT"/>
          <w:lang w:val="fr-BE"/>
        </w:rPr>
        <w:t>il</w:t>
      </w:r>
      <w:r w:rsidR="005E07F4">
        <w:rPr>
          <w:rFonts w:ascii="Arial" w:hAnsi="Arial" w:cs="Arial"/>
          <w:lang w:val="fr-BE"/>
        </w:rPr>
        <w:t> </w:t>
      </w:r>
      <w:r w:rsidR="005E07F4">
        <w:rPr>
          <w:rFonts w:ascii="Gill Sans MT" w:hAnsi="Gill Sans MT"/>
          <w:lang w:val="fr-BE"/>
        </w:rPr>
        <w:t>»</w:t>
      </w:r>
      <w:r w:rsidR="00E95DE1">
        <w:rPr>
          <w:rFonts w:ascii="Gill Sans MT" w:hAnsi="Gill Sans MT"/>
          <w:lang w:val="fr-BE"/>
        </w:rPr>
        <w:t xml:space="preserve"> dont parle l</w:t>
      </w:r>
      <w:r w:rsidR="005E07F4">
        <w:rPr>
          <w:rFonts w:ascii="Gill Sans MT" w:hAnsi="Gill Sans MT"/>
          <w:lang w:val="fr-BE"/>
        </w:rPr>
        <w:t>’</w:t>
      </w:r>
      <w:r w:rsidR="00E95DE1">
        <w:rPr>
          <w:rFonts w:ascii="Gill Sans MT" w:hAnsi="Gill Sans MT"/>
          <w:lang w:val="fr-BE"/>
        </w:rPr>
        <w:t xml:space="preserve">émetteur. </w:t>
      </w:r>
    </w:p>
    <w:p w14:paraId="4B1BE26A" w14:textId="07C9CBB6" w:rsidR="003A2717" w:rsidRDefault="003A2717" w:rsidP="006E4FC8">
      <w:pPr>
        <w:jc w:val="both"/>
        <w:rPr>
          <w:rFonts w:ascii="Gill Sans MT" w:hAnsi="Gill Sans MT"/>
          <w:lang w:val="fr-BE"/>
        </w:rPr>
      </w:pPr>
    </w:p>
    <w:p w14:paraId="6398B85E" w14:textId="30440DFB" w:rsidR="003A2717" w:rsidRPr="0075094B" w:rsidRDefault="0075094B" w:rsidP="006E4FC8">
      <w:pPr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>
        <w:rPr>
          <w:rFonts w:ascii="Gill Sans MT" w:hAnsi="Gill Sans MT"/>
          <w:b/>
          <w:bCs/>
          <w:sz w:val="24"/>
          <w:szCs w:val="24"/>
          <w:lang w:val="fr-BE"/>
        </w:rPr>
        <w:t>3</w:t>
      </w:r>
      <w:r w:rsidR="003A2717" w:rsidRPr="0075094B">
        <w:rPr>
          <w:rFonts w:ascii="Gill Sans MT" w:hAnsi="Gill Sans MT"/>
          <w:b/>
          <w:bCs/>
          <w:sz w:val="24"/>
          <w:szCs w:val="24"/>
          <w:lang w:val="fr-BE"/>
        </w:rPr>
        <w:t>) L</w:t>
      </w:r>
      <w:r w:rsidR="005E07F4">
        <w:rPr>
          <w:rFonts w:ascii="Gill Sans MT" w:hAnsi="Gill Sans MT"/>
          <w:b/>
          <w:bCs/>
          <w:sz w:val="24"/>
          <w:szCs w:val="24"/>
          <w:lang w:val="fr-BE"/>
        </w:rPr>
        <w:t>’</w:t>
      </w:r>
      <w:r w:rsidR="003A2717" w:rsidRPr="0075094B">
        <w:rPr>
          <w:rFonts w:ascii="Gill Sans MT" w:hAnsi="Gill Sans MT"/>
          <w:b/>
          <w:bCs/>
          <w:sz w:val="24"/>
          <w:szCs w:val="24"/>
          <w:lang w:val="fr-BE"/>
        </w:rPr>
        <w:t xml:space="preserve">importance du </w:t>
      </w:r>
      <w:r w:rsidR="005E07F4">
        <w:rPr>
          <w:rFonts w:ascii="Gill Sans MT" w:hAnsi="Gill Sans MT"/>
          <w:b/>
          <w:bCs/>
          <w:sz w:val="24"/>
          <w:szCs w:val="24"/>
          <w:lang w:val="fr-BE"/>
        </w:rPr>
        <w:t>«</w:t>
      </w:r>
      <w:r w:rsidR="005E07F4">
        <w:rPr>
          <w:rFonts w:ascii="Arial" w:hAnsi="Arial" w:cs="Arial"/>
          <w:b/>
          <w:bCs/>
          <w:sz w:val="24"/>
          <w:szCs w:val="24"/>
          <w:lang w:val="fr-BE"/>
        </w:rPr>
        <w:t> </w:t>
      </w:r>
      <w:r w:rsidR="003A2717" w:rsidRPr="0075094B">
        <w:rPr>
          <w:rFonts w:ascii="Gill Sans MT" w:hAnsi="Gill Sans MT"/>
          <w:b/>
          <w:bCs/>
          <w:sz w:val="24"/>
          <w:szCs w:val="24"/>
          <w:lang w:val="fr-BE"/>
        </w:rPr>
        <w:t>pathos</w:t>
      </w:r>
      <w:r w:rsidR="005E07F4">
        <w:rPr>
          <w:rFonts w:ascii="Arial" w:hAnsi="Arial" w:cs="Arial"/>
          <w:b/>
          <w:bCs/>
          <w:sz w:val="24"/>
          <w:szCs w:val="24"/>
          <w:lang w:val="fr-BE"/>
        </w:rPr>
        <w:t> </w:t>
      </w:r>
      <w:r w:rsidR="005E07F4">
        <w:rPr>
          <w:rFonts w:ascii="Gill Sans MT" w:hAnsi="Gill Sans MT"/>
          <w:b/>
          <w:bCs/>
          <w:sz w:val="24"/>
          <w:szCs w:val="24"/>
          <w:lang w:val="fr-BE"/>
        </w:rPr>
        <w:t>»</w:t>
      </w:r>
      <w:r w:rsidRPr="0075094B">
        <w:rPr>
          <w:rFonts w:ascii="Gill Sans MT" w:hAnsi="Gill Sans MT"/>
          <w:b/>
          <w:bCs/>
          <w:sz w:val="24"/>
          <w:szCs w:val="24"/>
          <w:lang w:val="fr-BE"/>
        </w:rPr>
        <w:t xml:space="preserve"> (</w:t>
      </w:r>
      <w:r w:rsidR="003A2717" w:rsidRPr="0075094B">
        <w:rPr>
          <w:rFonts w:ascii="Gill Sans MT" w:hAnsi="Gill Sans MT"/>
          <w:b/>
          <w:bCs/>
          <w:sz w:val="24"/>
          <w:szCs w:val="24"/>
          <w:lang w:val="fr-BE"/>
        </w:rPr>
        <w:t>de l</w:t>
      </w:r>
      <w:r w:rsidR="005E07F4">
        <w:rPr>
          <w:rFonts w:ascii="Gill Sans MT" w:hAnsi="Gill Sans MT"/>
          <w:b/>
          <w:bCs/>
          <w:sz w:val="24"/>
          <w:szCs w:val="24"/>
          <w:lang w:val="fr-BE"/>
        </w:rPr>
        <w:t>’</w:t>
      </w:r>
      <w:r w:rsidR="003A2717" w:rsidRPr="0075094B">
        <w:rPr>
          <w:rFonts w:ascii="Gill Sans MT" w:hAnsi="Gill Sans MT"/>
          <w:b/>
          <w:bCs/>
          <w:sz w:val="24"/>
          <w:szCs w:val="24"/>
          <w:lang w:val="fr-BE"/>
        </w:rPr>
        <w:t>émotionnel, du se</w:t>
      </w:r>
      <w:r w:rsidRPr="0075094B">
        <w:rPr>
          <w:rFonts w:ascii="Gill Sans MT" w:hAnsi="Gill Sans MT"/>
          <w:b/>
          <w:bCs/>
          <w:sz w:val="24"/>
          <w:szCs w:val="24"/>
          <w:lang w:val="fr-BE"/>
        </w:rPr>
        <w:t>ntimental)</w:t>
      </w:r>
    </w:p>
    <w:p w14:paraId="6D124F42" w14:textId="030EA3BD" w:rsidR="0075094B" w:rsidRDefault="0075094B" w:rsidP="006E4FC8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Pour convaincre, l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émetteur ne s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adresse pas seulement à l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 xml:space="preserve">intelligence et au </w:t>
      </w:r>
      <w:r w:rsidR="005E07F4">
        <w:rPr>
          <w:rFonts w:ascii="Gill Sans MT" w:hAnsi="Gill Sans MT"/>
          <w:lang w:val="fr-BE"/>
        </w:rPr>
        <w:t>«</w:t>
      </w:r>
      <w:r w:rsidR="005E07F4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goût</w:t>
      </w:r>
      <w:r w:rsidR="005E07F4">
        <w:rPr>
          <w:rFonts w:ascii="Arial" w:hAnsi="Arial" w:cs="Arial"/>
          <w:lang w:val="fr-BE"/>
        </w:rPr>
        <w:t> </w:t>
      </w:r>
      <w:r w:rsidR="005E07F4">
        <w:rPr>
          <w:rFonts w:ascii="Gill Sans MT" w:hAnsi="Gill Sans MT"/>
          <w:lang w:val="fr-BE"/>
        </w:rPr>
        <w:t>»</w:t>
      </w:r>
      <w:r>
        <w:rPr>
          <w:rFonts w:ascii="Gill Sans MT" w:hAnsi="Gill Sans MT"/>
          <w:lang w:val="fr-BE"/>
        </w:rPr>
        <w:t xml:space="preserve"> de son récepteur. Il ne cherche pas simplement à être instructif et plaisant.</w:t>
      </w:r>
    </w:p>
    <w:p w14:paraId="712AE96E" w14:textId="566946F2" w:rsidR="0075094B" w:rsidRDefault="0075094B" w:rsidP="006E4FC8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Il doit également </w:t>
      </w:r>
      <w:r w:rsidR="005E07F4">
        <w:rPr>
          <w:rFonts w:ascii="Gill Sans MT" w:hAnsi="Gill Sans MT"/>
          <w:lang w:val="fr-BE"/>
        </w:rPr>
        <w:t>«</w:t>
      </w:r>
      <w:r w:rsidR="005E07F4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toucher</w:t>
      </w:r>
      <w:r w:rsidR="005E07F4">
        <w:rPr>
          <w:rFonts w:ascii="Arial" w:hAnsi="Arial" w:cs="Arial"/>
          <w:lang w:val="fr-BE"/>
        </w:rPr>
        <w:t> </w:t>
      </w:r>
      <w:r w:rsidR="005E07F4">
        <w:rPr>
          <w:rFonts w:ascii="Gill Sans MT" w:hAnsi="Gill Sans MT"/>
          <w:lang w:val="fr-BE"/>
        </w:rPr>
        <w:t>»</w:t>
      </w:r>
      <w:r>
        <w:rPr>
          <w:rFonts w:ascii="Gill Sans MT" w:hAnsi="Gill Sans MT"/>
          <w:lang w:val="fr-BE"/>
        </w:rPr>
        <w:t xml:space="preserve">, </w:t>
      </w:r>
      <w:r w:rsidR="005E07F4">
        <w:rPr>
          <w:rFonts w:ascii="Gill Sans MT" w:hAnsi="Gill Sans MT"/>
          <w:lang w:val="fr-BE"/>
        </w:rPr>
        <w:t>«</w:t>
      </w:r>
      <w:r w:rsidR="005E07F4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remuer</w:t>
      </w:r>
      <w:r w:rsidR="005E07F4">
        <w:rPr>
          <w:rFonts w:ascii="Arial" w:hAnsi="Arial" w:cs="Arial"/>
          <w:lang w:val="fr-BE"/>
        </w:rPr>
        <w:t> </w:t>
      </w:r>
      <w:r w:rsidR="005E07F4">
        <w:rPr>
          <w:rFonts w:ascii="Gill Sans MT" w:hAnsi="Gill Sans MT"/>
          <w:lang w:val="fr-BE"/>
        </w:rPr>
        <w:t>»</w:t>
      </w:r>
      <w:r>
        <w:rPr>
          <w:rFonts w:ascii="Gill Sans MT" w:hAnsi="Gill Sans MT"/>
          <w:lang w:val="fr-BE"/>
        </w:rPr>
        <w:t xml:space="preserve"> l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affectivité de son interlocuteur pour le</w:t>
      </w:r>
      <w:r w:rsidR="005D7538">
        <w:rPr>
          <w:rFonts w:ascii="Gill Sans MT" w:hAnsi="Gill Sans MT"/>
          <w:lang w:val="fr-BE"/>
        </w:rPr>
        <w:t xml:space="preserve"> </w:t>
      </w:r>
      <w:r>
        <w:rPr>
          <w:rFonts w:ascii="Gill Sans MT" w:hAnsi="Gill Sans MT"/>
          <w:lang w:val="fr-BE"/>
        </w:rPr>
        <w:t>sensibiliser, l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émouvoir.</w:t>
      </w:r>
    </w:p>
    <w:p w14:paraId="7726B5FE" w14:textId="5901EA91" w:rsidR="0075094B" w:rsidRDefault="0075094B" w:rsidP="006E4FC8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Il peut jouer tant sur les émotions et sentiments posit</w:t>
      </w:r>
      <w:r w:rsidR="005E20F2">
        <w:rPr>
          <w:rFonts w:ascii="Gill Sans MT" w:hAnsi="Gill Sans MT"/>
          <w:lang w:val="fr-BE"/>
        </w:rPr>
        <w:t>i</w:t>
      </w:r>
      <w:r>
        <w:rPr>
          <w:rFonts w:ascii="Gill Sans MT" w:hAnsi="Gill Sans MT"/>
          <w:lang w:val="fr-BE"/>
        </w:rPr>
        <w:t xml:space="preserve">fs (joie, désir, </w:t>
      </w:r>
      <w:r w:rsidR="005D7538">
        <w:rPr>
          <w:rFonts w:ascii="Gill Sans MT" w:hAnsi="Gill Sans MT"/>
          <w:lang w:val="fr-BE"/>
        </w:rPr>
        <w:t xml:space="preserve">amour, </w:t>
      </w:r>
      <w:r>
        <w:rPr>
          <w:rFonts w:ascii="Gill Sans MT" w:hAnsi="Gill Sans MT"/>
          <w:lang w:val="fr-BE"/>
        </w:rPr>
        <w:t>surprise, émerveillement,</w:t>
      </w:r>
      <w:r w:rsidR="005E20F2">
        <w:rPr>
          <w:rFonts w:ascii="Gill Sans MT" w:hAnsi="Gill Sans MT"/>
          <w:lang w:val="fr-BE"/>
        </w:rPr>
        <w:t xml:space="preserve"> </w:t>
      </w:r>
      <w:r w:rsidR="005D7538">
        <w:rPr>
          <w:rFonts w:ascii="Gill Sans MT" w:hAnsi="Gill Sans MT"/>
          <w:lang w:val="fr-BE"/>
        </w:rPr>
        <w:t>confiance...) que négatifs (tristesse, dégoût, énervement, peur, haine...). La colère est une émotion, ambigu</w:t>
      </w:r>
      <w:r w:rsidR="005E07F4">
        <w:rPr>
          <w:rFonts w:ascii="Gill Sans MT" w:hAnsi="Gill Sans MT"/>
          <w:lang w:val="fr-BE"/>
        </w:rPr>
        <w:t>ë </w:t>
      </w:r>
      <w:r w:rsidR="005D7538">
        <w:rPr>
          <w:rFonts w:ascii="Gill Sans MT" w:hAnsi="Gill Sans MT"/>
          <w:lang w:val="fr-BE"/>
        </w:rPr>
        <w:t>: elle peut être positive comme négative.</w:t>
      </w:r>
    </w:p>
    <w:p w14:paraId="03F3FC98" w14:textId="7A91FBA1" w:rsidR="00CE1DD2" w:rsidRDefault="00CE1DD2" w:rsidP="006E4FC8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Des listes de sentiments</w:t>
      </w:r>
      <w:r w:rsidR="005E07F4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</w:p>
    <w:p w14:paraId="7E0332FA" w14:textId="0B055580" w:rsidR="00CE1DD2" w:rsidRDefault="00D91EBA" w:rsidP="00CE1DD2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hyperlink r:id="rId11" w:history="1">
        <w:r w:rsidR="00CE1DD2" w:rsidRPr="00D91EBA">
          <w:rPr>
            <w:rStyle w:val="Lienhypertexte"/>
            <w:rFonts w:ascii="Gill Sans MT" w:hAnsi="Gill Sans MT"/>
            <w:lang w:val="fr-BE"/>
          </w:rPr>
          <w:t>http://espacelibre.qc.ca/articles/saison-2014-2015/liste-des-emotions</w:t>
        </w:r>
      </w:hyperlink>
    </w:p>
    <w:p w14:paraId="4F4368E6" w14:textId="3980DE23" w:rsidR="00CE1DD2" w:rsidRDefault="00D91EBA" w:rsidP="00CE1DD2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hyperlink r:id="rId12" w:history="1">
        <w:r w:rsidR="00CE1DD2" w:rsidRPr="00D91EBA">
          <w:rPr>
            <w:rStyle w:val="Lienhypertexte"/>
            <w:rFonts w:ascii="Gill Sans MT" w:hAnsi="Gill Sans MT"/>
            <w:lang w:val="fr-BE"/>
          </w:rPr>
          <w:t>http://www.la-psychologie.com/sentiments.htm</w:t>
        </w:r>
      </w:hyperlink>
    </w:p>
    <w:p w14:paraId="1D9D801E" w14:textId="1CC542EE" w:rsidR="00CE1DD2" w:rsidRPr="00CE1DD2" w:rsidRDefault="00D91EBA" w:rsidP="00CE1DD2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hyperlink r:id="rId13" w:history="1">
        <w:r w:rsidR="00CE1DD2" w:rsidRPr="00D91EBA">
          <w:rPr>
            <w:rStyle w:val="Lienhypertexte"/>
            <w:rFonts w:ascii="Gill Sans MT" w:hAnsi="Gill Sans MT"/>
            <w:lang w:val="fr-BE"/>
          </w:rPr>
          <w:t>http://www.voie-de-l-ecoute.com/uploads/1/2/3/5/123553245/liste_de_1054_sentiments_en_11_cat%C3%A9gories_%C3%A9motionnelles.pdf</w:t>
        </w:r>
      </w:hyperlink>
    </w:p>
    <w:p w14:paraId="1FAF0410" w14:textId="77777777" w:rsidR="00ED1FCD" w:rsidRDefault="00ED1FCD" w:rsidP="006E4FC8">
      <w:pPr>
        <w:jc w:val="both"/>
        <w:rPr>
          <w:rFonts w:ascii="Gill Sans MT" w:hAnsi="Gill Sans MT"/>
          <w:lang w:val="fr-BE"/>
        </w:rPr>
      </w:pPr>
    </w:p>
    <w:p w14:paraId="795E678B" w14:textId="11D1BA5E" w:rsidR="00AA7188" w:rsidRPr="00AA7188" w:rsidRDefault="0075094B" w:rsidP="006E4FC8">
      <w:pPr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>
        <w:rPr>
          <w:rFonts w:ascii="Gill Sans MT" w:hAnsi="Gill Sans MT"/>
          <w:b/>
          <w:bCs/>
          <w:sz w:val="24"/>
          <w:szCs w:val="24"/>
          <w:lang w:val="fr-BE"/>
        </w:rPr>
        <w:t>4</w:t>
      </w:r>
      <w:r w:rsidR="00AA7188" w:rsidRPr="00AA7188">
        <w:rPr>
          <w:rFonts w:ascii="Gill Sans MT" w:hAnsi="Gill Sans MT"/>
          <w:b/>
          <w:bCs/>
          <w:sz w:val="24"/>
          <w:szCs w:val="24"/>
          <w:lang w:val="fr-BE"/>
        </w:rPr>
        <w:t>) Liens pour étudier les procédés rhétoriques, figures de style, etc.</w:t>
      </w:r>
    </w:p>
    <w:p w14:paraId="1780591C" w14:textId="4425960B" w:rsidR="00070AB0" w:rsidRDefault="00AA7188" w:rsidP="00070AB0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lang w:val="fr-BE"/>
        </w:rPr>
      </w:pPr>
      <w:r w:rsidRPr="00070AB0">
        <w:rPr>
          <w:rFonts w:ascii="Gill Sans MT" w:hAnsi="Gill Sans MT"/>
          <w:lang w:val="fr-BE"/>
        </w:rPr>
        <w:t>Un bon site synthétique</w:t>
      </w:r>
      <w:r w:rsidR="00070AB0">
        <w:rPr>
          <w:rFonts w:ascii="Gill Sans MT" w:hAnsi="Gill Sans MT"/>
          <w:lang w:val="fr-BE"/>
        </w:rPr>
        <w:t xml:space="preserve"> où les figures sont bien classées</w:t>
      </w:r>
      <w:r w:rsidR="005E07F4">
        <w:rPr>
          <w:rFonts w:ascii="Gill Sans MT" w:hAnsi="Gill Sans MT"/>
          <w:lang w:val="fr-BE"/>
        </w:rPr>
        <w:t> </w:t>
      </w:r>
      <w:r w:rsidRPr="00070AB0">
        <w:rPr>
          <w:rFonts w:ascii="Gill Sans MT" w:hAnsi="Gill Sans MT"/>
          <w:lang w:val="fr-BE"/>
        </w:rPr>
        <w:t>:</w:t>
      </w:r>
    </w:p>
    <w:p w14:paraId="1031B36D" w14:textId="77777777" w:rsidR="00070AB0" w:rsidRDefault="00070AB0" w:rsidP="00070AB0">
      <w:pPr>
        <w:pStyle w:val="Paragraphedeliste"/>
        <w:jc w:val="both"/>
        <w:rPr>
          <w:rFonts w:ascii="Gill Sans MT" w:hAnsi="Gill Sans MT"/>
          <w:lang w:val="fr-BE"/>
        </w:rPr>
      </w:pPr>
    </w:p>
    <w:p w14:paraId="10B598A6" w14:textId="5635B9A1" w:rsidR="00AA7188" w:rsidRDefault="00D91EBA" w:rsidP="00070AB0">
      <w:pPr>
        <w:pStyle w:val="Paragraphedeliste"/>
        <w:jc w:val="both"/>
        <w:rPr>
          <w:rFonts w:ascii="Gill Sans MT" w:hAnsi="Gill Sans MT"/>
          <w:lang w:val="fr-BE"/>
        </w:rPr>
      </w:pPr>
      <w:hyperlink r:id="rId14" w:history="1">
        <w:r w:rsidR="00AA7188" w:rsidRPr="00D91EBA">
          <w:rPr>
            <w:rStyle w:val="Lienhypertexte"/>
            <w:rFonts w:ascii="Gill Sans MT" w:hAnsi="Gill Sans MT"/>
            <w:lang w:val="fr-BE"/>
          </w:rPr>
          <w:t>https://www.alloprof.qc.ca/fr/eleves/bv/francais/les-figures-de-style-f1349</w:t>
        </w:r>
      </w:hyperlink>
      <w:r w:rsidR="00070AB0">
        <w:rPr>
          <w:rFonts w:ascii="Gill Sans MT" w:hAnsi="Gill Sans MT"/>
          <w:lang w:val="fr-BE"/>
        </w:rPr>
        <w:br/>
      </w:r>
    </w:p>
    <w:p w14:paraId="6EDFA973" w14:textId="1395C331" w:rsidR="00070AB0" w:rsidRDefault="00070AB0" w:rsidP="00070AB0">
      <w:pPr>
        <w:pStyle w:val="Paragraphedeliste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Les figures d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insistance et d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amplification sont particulièrement intéressantes quand il s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agit de mobiliser, de convaincre. Mais celles d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atténuation, paradoxalement, peuvent aussi donner beaucoup de force à un texte persuasif.</w:t>
      </w:r>
    </w:p>
    <w:p w14:paraId="62C72F8B" w14:textId="0E77D0EC" w:rsidR="002F43EE" w:rsidRDefault="002F43EE" w:rsidP="00070AB0">
      <w:pPr>
        <w:pStyle w:val="Paragraphedeliste"/>
        <w:jc w:val="both"/>
        <w:rPr>
          <w:rFonts w:ascii="Gill Sans MT" w:hAnsi="Gill Sans MT"/>
          <w:lang w:val="fr-BE"/>
        </w:rPr>
      </w:pPr>
    </w:p>
    <w:p w14:paraId="2596B704" w14:textId="5C9C6C49" w:rsidR="002F43EE" w:rsidRDefault="002F43EE" w:rsidP="00070AB0">
      <w:pPr>
        <w:pStyle w:val="Paragraphedeliste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Les autres figures peuvent faire réfléchir, intriguer, rendre plaisant le discours. C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est important également.</w:t>
      </w:r>
    </w:p>
    <w:p w14:paraId="73D182E3" w14:textId="47972634" w:rsidR="002F43EE" w:rsidRDefault="002F43EE" w:rsidP="00070AB0">
      <w:pPr>
        <w:pStyle w:val="Paragraphedeliste"/>
        <w:jc w:val="both"/>
        <w:rPr>
          <w:rFonts w:ascii="Gill Sans MT" w:hAnsi="Gill Sans MT"/>
          <w:lang w:val="fr-BE"/>
        </w:rPr>
      </w:pPr>
    </w:p>
    <w:p w14:paraId="1681C3DD" w14:textId="40A2F6E4" w:rsidR="002F43EE" w:rsidRDefault="002F43EE" w:rsidP="002F43EE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Ici une autre synthèse avec un petit exercice</w:t>
      </w:r>
      <w:r w:rsidR="005E07F4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</w:p>
    <w:p w14:paraId="3E8E486D" w14:textId="77777777" w:rsidR="002F43EE" w:rsidRDefault="002F43EE" w:rsidP="002F43EE">
      <w:pPr>
        <w:pStyle w:val="Paragraphedeliste"/>
        <w:jc w:val="both"/>
        <w:rPr>
          <w:rFonts w:ascii="Gill Sans MT" w:hAnsi="Gill Sans MT"/>
          <w:lang w:val="fr-BE"/>
        </w:rPr>
      </w:pPr>
    </w:p>
    <w:p w14:paraId="06498E16" w14:textId="78B76D26" w:rsidR="002F43EE" w:rsidRDefault="00D91EBA" w:rsidP="002F43EE">
      <w:pPr>
        <w:pStyle w:val="Paragraphedeliste"/>
        <w:jc w:val="both"/>
        <w:rPr>
          <w:rFonts w:ascii="Gill Sans MT" w:hAnsi="Gill Sans MT"/>
          <w:lang w:val="fr-BE"/>
        </w:rPr>
      </w:pPr>
      <w:hyperlink r:id="rId15" w:history="1">
        <w:r w:rsidR="002F43EE" w:rsidRPr="00D91EBA">
          <w:rPr>
            <w:rStyle w:val="Lienhypertexte"/>
            <w:rFonts w:ascii="Gill Sans MT" w:hAnsi="Gill Sans MT"/>
            <w:lang w:val="fr-BE"/>
          </w:rPr>
          <w:t>https://www.francaisfacile.com/exercices/exercice-francais-2/exercice-francais-42796.php</w:t>
        </w:r>
      </w:hyperlink>
    </w:p>
    <w:p w14:paraId="28514F3A" w14:textId="77777777" w:rsidR="002F43EE" w:rsidRDefault="002F43EE" w:rsidP="002F43EE">
      <w:pPr>
        <w:pStyle w:val="Paragraphedeliste"/>
        <w:jc w:val="both"/>
        <w:rPr>
          <w:rFonts w:ascii="Gill Sans MT" w:hAnsi="Gill Sans MT"/>
          <w:lang w:val="fr-BE"/>
        </w:rPr>
      </w:pPr>
    </w:p>
    <w:p w14:paraId="5E207904" w14:textId="1E5CCBCD" w:rsidR="00511161" w:rsidRDefault="002F43EE" w:rsidP="00511161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</w:t>
      </w:r>
      <w:r w:rsidR="005E07F4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 xml:space="preserve">article de </w:t>
      </w:r>
      <w:proofErr w:type="spellStart"/>
      <w:r>
        <w:rPr>
          <w:rFonts w:ascii="Gill Sans MT" w:hAnsi="Gill Sans MT"/>
          <w:lang w:val="fr-BE"/>
        </w:rPr>
        <w:t>Wikipedia</w:t>
      </w:r>
      <w:proofErr w:type="spellEnd"/>
      <w:r>
        <w:rPr>
          <w:rFonts w:ascii="Gill Sans MT" w:hAnsi="Gill Sans MT"/>
          <w:lang w:val="fr-BE"/>
        </w:rPr>
        <w:t xml:space="preserve"> est fouillé</w:t>
      </w:r>
      <w:r w:rsidR="005E07F4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</w:t>
      </w:r>
      <w:r w:rsidR="00511161">
        <w:rPr>
          <w:rFonts w:ascii="Gill Sans MT" w:hAnsi="Gill Sans MT"/>
          <w:lang w:val="fr-BE"/>
        </w:rPr>
        <w:t xml:space="preserve"> </w:t>
      </w:r>
      <w:hyperlink r:id="rId16" w:history="1">
        <w:r w:rsidRPr="00D91EBA">
          <w:rPr>
            <w:rStyle w:val="Lienhypertexte"/>
            <w:rFonts w:ascii="Gill Sans MT" w:hAnsi="Gill Sans MT"/>
            <w:lang w:val="fr-BE"/>
          </w:rPr>
          <w:t>https://fr.wikipedia.org/wiki/Liste_des_figures_de_style</w:t>
        </w:r>
      </w:hyperlink>
    </w:p>
    <w:p w14:paraId="01501DB9" w14:textId="77777777" w:rsidR="003A2717" w:rsidRPr="003A2717" w:rsidRDefault="003A2717" w:rsidP="003A2717">
      <w:pPr>
        <w:pStyle w:val="Paragraphedeliste"/>
        <w:jc w:val="both"/>
        <w:rPr>
          <w:rFonts w:ascii="Gill Sans MT" w:hAnsi="Gill Sans MT"/>
          <w:lang w:val="fr-BE"/>
        </w:rPr>
      </w:pPr>
    </w:p>
    <w:p w14:paraId="1EE0E758" w14:textId="43A0B5E3" w:rsidR="003A2717" w:rsidRDefault="003A2717" w:rsidP="003A2717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Simple et intéressant</w:t>
      </w:r>
      <w:r w:rsidR="005E07F4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  <w:hyperlink r:id="rId17" w:history="1">
        <w:r w:rsidRPr="00D91EBA">
          <w:rPr>
            <w:rStyle w:val="Lienhypertexte"/>
            <w:rFonts w:ascii="Gill Sans MT" w:hAnsi="Gill Sans MT"/>
            <w:lang w:val="fr-BE"/>
          </w:rPr>
          <w:t>https://www.etudes-litteraires.com/bac-francais/figures-de-style.php</w:t>
        </w:r>
      </w:hyperlink>
    </w:p>
    <w:p w14:paraId="64A4D53A" w14:textId="77777777" w:rsidR="003A2717" w:rsidRPr="003A2717" w:rsidRDefault="003A2717" w:rsidP="003A2717">
      <w:pPr>
        <w:pStyle w:val="Paragraphedeliste"/>
        <w:jc w:val="both"/>
        <w:rPr>
          <w:rFonts w:ascii="Gill Sans MT" w:hAnsi="Gill Sans MT"/>
          <w:lang w:val="fr-BE"/>
        </w:rPr>
      </w:pPr>
    </w:p>
    <w:p w14:paraId="7A7D1EA0" w14:textId="0ADDBDE1" w:rsidR="003A2717" w:rsidRPr="003A2717" w:rsidRDefault="003A2717" w:rsidP="003A2717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Fouillé</w:t>
      </w:r>
      <w:r w:rsidR="005E07F4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  <w:hyperlink r:id="rId18" w:history="1">
        <w:r w:rsidRPr="00D91EBA">
          <w:rPr>
            <w:rStyle w:val="Lienhypertexte"/>
            <w:rFonts w:ascii="Gill Sans MT" w:hAnsi="Gill Sans MT"/>
            <w:lang w:val="fr-BE"/>
          </w:rPr>
          <w:t>https://www.lalanguefrancaise.com/litterature/figures-de-style-guide-complet/</w:t>
        </w:r>
      </w:hyperlink>
    </w:p>
    <w:p w14:paraId="6D5EFDF3" w14:textId="0A9D9BE2" w:rsidR="003A2717" w:rsidRDefault="003A2717" w:rsidP="003A2717">
      <w:pPr>
        <w:jc w:val="both"/>
        <w:rPr>
          <w:rFonts w:ascii="Gill Sans MT" w:hAnsi="Gill Sans MT"/>
          <w:lang w:val="fr-BE"/>
        </w:rPr>
      </w:pPr>
    </w:p>
    <w:p w14:paraId="5B71D915" w14:textId="77777777" w:rsidR="003A2717" w:rsidRPr="003A2717" w:rsidRDefault="003A2717" w:rsidP="003A2717">
      <w:pPr>
        <w:jc w:val="both"/>
        <w:rPr>
          <w:rFonts w:ascii="Gill Sans MT" w:hAnsi="Gill Sans MT"/>
          <w:lang w:val="fr-BE"/>
        </w:rPr>
      </w:pPr>
    </w:p>
    <w:sectPr w:rsidR="003A2717" w:rsidRPr="003A2717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971BF" w14:textId="77777777" w:rsidR="00851917" w:rsidRDefault="00851917" w:rsidP="00B84C91">
      <w:pPr>
        <w:spacing w:after="0" w:line="240" w:lineRule="auto"/>
      </w:pPr>
      <w:r>
        <w:separator/>
      </w:r>
    </w:p>
  </w:endnote>
  <w:endnote w:type="continuationSeparator" w:id="0">
    <w:p w14:paraId="43704C9F" w14:textId="77777777" w:rsidR="00851917" w:rsidRDefault="00851917" w:rsidP="00B8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130B9" w14:textId="2EB4F111" w:rsidR="00B84C91" w:rsidRPr="00B84C91" w:rsidRDefault="00B84C91">
    <w:pPr>
      <w:pStyle w:val="Pieddepage"/>
      <w:jc w:val="right"/>
      <w:rPr>
        <w:rFonts w:ascii="Gill Sans MT" w:hAnsi="Gill Sans MT"/>
        <w:sz w:val="20"/>
        <w:szCs w:val="20"/>
      </w:rPr>
    </w:pPr>
    <w:r w:rsidRPr="00B84C91">
      <w:rPr>
        <w:rFonts w:ascii="Gill Sans MT" w:hAnsi="Gill Sans MT"/>
        <w:sz w:val="20"/>
        <w:szCs w:val="20"/>
      </w:rPr>
      <w:t>Communiquer pour convaincre</w:t>
    </w:r>
    <w:r w:rsidR="005E07F4">
      <w:rPr>
        <w:rFonts w:ascii="Gill Sans MT" w:hAnsi="Gill Sans MT"/>
        <w:sz w:val="20"/>
        <w:szCs w:val="20"/>
      </w:rPr>
      <w:t> </w:t>
    </w:r>
    <w:r w:rsidRPr="00B84C91">
      <w:rPr>
        <w:rFonts w:ascii="Gill Sans MT" w:hAnsi="Gill Sans MT"/>
        <w:sz w:val="20"/>
        <w:szCs w:val="20"/>
      </w:rPr>
      <w:t xml:space="preserve">: procédés rhétoriques - </w:t>
    </w:r>
    <w:sdt>
      <w:sdtPr>
        <w:rPr>
          <w:rFonts w:ascii="Gill Sans MT" w:hAnsi="Gill Sans MT"/>
          <w:sz w:val="20"/>
          <w:szCs w:val="20"/>
        </w:rPr>
        <w:id w:val="-889566380"/>
        <w:docPartObj>
          <w:docPartGallery w:val="Page Numbers (Bottom of Page)"/>
          <w:docPartUnique/>
        </w:docPartObj>
      </w:sdtPr>
      <w:sdtEndPr/>
      <w:sdtContent>
        <w:r w:rsidRPr="00B84C91">
          <w:rPr>
            <w:rFonts w:ascii="Gill Sans MT" w:hAnsi="Gill Sans MT"/>
            <w:sz w:val="20"/>
            <w:szCs w:val="20"/>
          </w:rPr>
          <w:fldChar w:fldCharType="begin"/>
        </w:r>
        <w:r w:rsidRPr="00B84C91">
          <w:rPr>
            <w:rFonts w:ascii="Gill Sans MT" w:hAnsi="Gill Sans MT"/>
            <w:sz w:val="20"/>
            <w:szCs w:val="20"/>
          </w:rPr>
          <w:instrText>PAGE   \* MERGEFORMAT</w:instrText>
        </w:r>
        <w:r w:rsidRPr="00B84C91">
          <w:rPr>
            <w:rFonts w:ascii="Gill Sans MT" w:hAnsi="Gill Sans MT"/>
            <w:sz w:val="20"/>
            <w:szCs w:val="20"/>
          </w:rPr>
          <w:fldChar w:fldCharType="separate"/>
        </w:r>
        <w:r w:rsidRPr="00B84C91">
          <w:rPr>
            <w:rFonts w:ascii="Gill Sans MT" w:hAnsi="Gill Sans MT"/>
            <w:sz w:val="20"/>
            <w:szCs w:val="20"/>
          </w:rPr>
          <w:t>2</w:t>
        </w:r>
        <w:r w:rsidRPr="00B84C91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69598401" w14:textId="77777777" w:rsidR="00B84C91" w:rsidRDefault="00B84C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B9354" w14:textId="77777777" w:rsidR="00851917" w:rsidRDefault="00851917" w:rsidP="00B84C91">
      <w:pPr>
        <w:spacing w:after="0" w:line="240" w:lineRule="auto"/>
      </w:pPr>
      <w:r>
        <w:separator/>
      </w:r>
    </w:p>
  </w:footnote>
  <w:footnote w:type="continuationSeparator" w:id="0">
    <w:p w14:paraId="7C639E36" w14:textId="77777777" w:rsidR="00851917" w:rsidRDefault="00851917" w:rsidP="00B8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323B8"/>
    <w:multiLevelType w:val="hybridMultilevel"/>
    <w:tmpl w:val="E08029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55173"/>
    <w:multiLevelType w:val="hybridMultilevel"/>
    <w:tmpl w:val="D8C82648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BC6128A"/>
    <w:multiLevelType w:val="hybridMultilevel"/>
    <w:tmpl w:val="E3409B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FF"/>
    <w:rsid w:val="00070AB0"/>
    <w:rsid w:val="00120E5A"/>
    <w:rsid w:val="00140570"/>
    <w:rsid w:val="001964FF"/>
    <w:rsid w:val="0021784A"/>
    <w:rsid w:val="00226898"/>
    <w:rsid w:val="002476B7"/>
    <w:rsid w:val="00282D92"/>
    <w:rsid w:val="002F43EE"/>
    <w:rsid w:val="00392427"/>
    <w:rsid w:val="003A2717"/>
    <w:rsid w:val="003A2D76"/>
    <w:rsid w:val="00473E2E"/>
    <w:rsid w:val="004870EF"/>
    <w:rsid w:val="004C49B7"/>
    <w:rsid w:val="004D7D0F"/>
    <w:rsid w:val="00511161"/>
    <w:rsid w:val="005114E2"/>
    <w:rsid w:val="0059134B"/>
    <w:rsid w:val="005D7538"/>
    <w:rsid w:val="005E07F4"/>
    <w:rsid w:val="005E20F2"/>
    <w:rsid w:val="006E4FC8"/>
    <w:rsid w:val="0075094B"/>
    <w:rsid w:val="00844F66"/>
    <w:rsid w:val="00851917"/>
    <w:rsid w:val="009143C5"/>
    <w:rsid w:val="00921B3B"/>
    <w:rsid w:val="00AA7188"/>
    <w:rsid w:val="00AA758A"/>
    <w:rsid w:val="00AE39A3"/>
    <w:rsid w:val="00B84C91"/>
    <w:rsid w:val="00C777DE"/>
    <w:rsid w:val="00CE04B5"/>
    <w:rsid w:val="00CE1DD2"/>
    <w:rsid w:val="00D5110D"/>
    <w:rsid w:val="00D67EBC"/>
    <w:rsid w:val="00D83F8F"/>
    <w:rsid w:val="00D91EBA"/>
    <w:rsid w:val="00E034C1"/>
    <w:rsid w:val="00E95DE1"/>
    <w:rsid w:val="00ED1FCD"/>
    <w:rsid w:val="00F7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E328"/>
  <w15:chartTrackingRefBased/>
  <w15:docId w15:val="{0365FFC5-2D95-4187-ACF1-2CB820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C9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8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C91"/>
    <w:rPr>
      <w:lang w:val="fr-FR"/>
    </w:rPr>
  </w:style>
  <w:style w:type="paragraph" w:styleId="Paragraphedeliste">
    <w:name w:val="List Paragraph"/>
    <w:basedOn w:val="Normal"/>
    <w:uiPriority w:val="34"/>
    <w:qFormat/>
    <w:rsid w:val="002268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91E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voie-de-l-ecoute.com/uploads/1/2/3/5/123553245/liste_de_1054_sentiments_en_11_cat%C3%A9gories_%C3%A9motionnelles.pdf" TargetMode="External"/><Relationship Id="rId18" Type="http://schemas.openxmlformats.org/officeDocument/2006/relationships/hyperlink" Target="https://www.lalanguefrancaise.com/litterature/figures-de-style-guide-comple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a-psychologie.com/sentiments.htm" TargetMode="External"/><Relationship Id="rId17" Type="http://schemas.openxmlformats.org/officeDocument/2006/relationships/hyperlink" Target="https://www.etudes-litteraires.com/bac-francais/figures-de-style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Liste_des_figures_de_styl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pacelibre.qc.ca/articles/saison-2014-2015/liste-des-emo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rancaisfacile.com/exercices/exercice-francais-2/exercice-francais-42796.php" TargetMode="External"/><Relationship Id="rId10" Type="http://schemas.openxmlformats.org/officeDocument/2006/relationships/hyperlink" Target="https://youtu.be/a7P8dcPsfy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alloprof.qc.ca/fr/eleves/bv/francais/les-figures-de-style-f134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ABD45-4B01-49CC-811E-152DFFE0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16</cp:revision>
  <dcterms:created xsi:type="dcterms:W3CDTF">2021-02-02T10:16:00Z</dcterms:created>
  <dcterms:modified xsi:type="dcterms:W3CDTF">2021-02-02T19:12:00Z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