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BB7A6" w14:textId="72F2E6A6" w:rsidR="004D59BA" w:rsidRPr="00711055" w:rsidRDefault="004D59BA" w:rsidP="004D59BA">
      <w:pPr>
        <w:spacing w:before="100" w:beforeAutospacing="1" w:after="100" w:afterAutospacing="1" w:line="240" w:lineRule="auto"/>
        <w:jc w:val="center"/>
        <w:outlineLvl w:val="3"/>
        <w:rPr>
          <w:rFonts w:ascii="Gill Sans MT" w:eastAsia="Times New Roman" w:hAnsi="Gill Sans MT" w:cs="Times New Roman"/>
          <w:b/>
          <w:bCs/>
          <w:i/>
          <w:iCs/>
          <w:sz w:val="36"/>
          <w:szCs w:val="36"/>
          <w:lang w:eastAsia="fr-BE"/>
        </w:rPr>
      </w:pPr>
      <w:r w:rsidRPr="00711055">
        <w:rPr>
          <w:rFonts w:ascii="Gill Sans MT" w:eastAsia="Times New Roman" w:hAnsi="Gill Sans MT" w:cs="Times New Roman"/>
          <w:b/>
          <w:bCs/>
          <w:i/>
          <w:iCs/>
          <w:sz w:val="36"/>
          <w:szCs w:val="36"/>
          <w:lang w:eastAsia="fr-BE"/>
        </w:rPr>
        <w:t>Lecture suivie du Jeu de l’Amour et du Hasard (Marivaux)</w:t>
      </w:r>
    </w:p>
    <w:p w14:paraId="320CC9B1" w14:textId="77777777" w:rsidR="004D59BA" w:rsidRPr="00711055" w:rsidRDefault="004D59BA" w:rsidP="00D403F7">
      <w:pPr>
        <w:spacing w:before="100" w:beforeAutospacing="1" w:after="100" w:afterAutospacing="1" w:line="240" w:lineRule="auto"/>
        <w:outlineLvl w:val="3"/>
        <w:rPr>
          <w:rFonts w:ascii="Gill Sans MT" w:eastAsia="Times New Roman" w:hAnsi="Gill Sans MT" w:cs="Times New Roman"/>
          <w:b/>
          <w:bCs/>
          <w:sz w:val="28"/>
          <w:szCs w:val="28"/>
          <w:lang w:eastAsia="fr-BE"/>
        </w:rPr>
      </w:pPr>
    </w:p>
    <w:p w14:paraId="48C98F2C" w14:textId="16075321" w:rsidR="00D403F7" w:rsidRPr="00D403F7" w:rsidRDefault="00D403F7" w:rsidP="00D403F7">
      <w:pPr>
        <w:spacing w:before="100" w:beforeAutospacing="1" w:after="100" w:afterAutospacing="1" w:line="240" w:lineRule="auto"/>
        <w:outlineLvl w:val="3"/>
        <w:rPr>
          <w:rFonts w:ascii="Gill Sans MT" w:eastAsia="Times New Roman" w:hAnsi="Gill Sans MT" w:cs="Times New Roman"/>
          <w:b/>
          <w:bCs/>
          <w:sz w:val="28"/>
          <w:szCs w:val="28"/>
          <w:lang w:eastAsia="fr-BE"/>
        </w:rPr>
      </w:pPr>
      <w:r w:rsidRPr="00D403F7">
        <w:rPr>
          <w:rFonts w:ascii="Gill Sans MT" w:eastAsia="Times New Roman" w:hAnsi="Gill Sans MT" w:cs="Times New Roman"/>
          <w:b/>
          <w:bCs/>
          <w:sz w:val="28"/>
          <w:szCs w:val="28"/>
          <w:lang w:eastAsia="fr-BE"/>
        </w:rPr>
        <w:t>Quelques mots latins :</w:t>
      </w:r>
    </w:p>
    <w:p w14:paraId="77865A2E" w14:textId="0E14B4B6" w:rsidR="00D403F7" w:rsidRPr="00D403F7" w:rsidRDefault="00D403F7" w:rsidP="00D403F7">
      <w:pPr>
        <w:numPr>
          <w:ilvl w:val="0"/>
          <w:numId w:val="1"/>
        </w:num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u w:val="single"/>
          <w:lang w:eastAsia="fr-BE"/>
        </w:rPr>
        <w:t>Quiproquo</w:t>
      </w:r>
      <w:r w:rsidR="00B75AAE" w:rsidRPr="00711055">
        <w:rPr>
          <w:rFonts w:ascii="Gill Sans MT" w:eastAsia="Times New Roman" w:hAnsi="Gill Sans MT" w:cs="Times New Roman"/>
          <w:sz w:val="24"/>
          <w:szCs w:val="24"/>
          <w:lang w:eastAsia="fr-BE"/>
        </w:rPr>
        <w:t> :</w:t>
      </w:r>
      <w:r w:rsidRPr="00D403F7">
        <w:rPr>
          <w:rFonts w:ascii="Gill Sans MT" w:eastAsia="Times New Roman" w:hAnsi="Gill Sans MT" w:cs="Times New Roman"/>
          <w:sz w:val="24"/>
          <w:szCs w:val="24"/>
          <w:lang w:eastAsia="fr-BE"/>
        </w:rPr>
        <w:t xml:space="preserve"> Erreur qui consiste à prendre une personne, une chose pour une autre</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malentendu qui en résulte.</w:t>
      </w:r>
      <w:r w:rsidR="00B75AAE" w:rsidRPr="00711055">
        <w:rPr>
          <w:rFonts w:ascii="Gill Sans MT" w:eastAsia="Times New Roman" w:hAnsi="Gill Sans MT" w:cs="Times New Roman"/>
          <w:sz w:val="24"/>
          <w:szCs w:val="24"/>
          <w:lang w:eastAsia="fr-BE"/>
        </w:rPr>
        <w:t xml:space="preserve"> C</w:t>
      </w:r>
      <w:r w:rsidRPr="00D403F7">
        <w:rPr>
          <w:rFonts w:ascii="Gill Sans MT" w:eastAsia="Times New Roman" w:hAnsi="Gill Sans MT" w:cs="Times New Roman"/>
          <w:sz w:val="24"/>
          <w:szCs w:val="24"/>
          <w:lang w:eastAsia="fr-BE"/>
        </w:rPr>
        <w:t>e peut être comique, mais ça dépend pour qui. Dans cette pièce, ceux qui se réjouissent (au début) sont Orgon, Mario et Arlequin (Arlequin = la joie de vivre, joie de vivre volontiers malicieuse, un «</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clown</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r w:rsidR="00B75AAE" w:rsidRPr="00711055">
        <w:rPr>
          <w:rFonts w:ascii="Gill Sans MT" w:eastAsia="Times New Roman" w:hAnsi="Gill Sans MT" w:cs="Times New Roman"/>
          <w:sz w:val="24"/>
          <w:szCs w:val="24"/>
          <w:lang w:eastAsia="fr-BE"/>
        </w:rPr>
        <w:t xml:space="preserve"> P</w:t>
      </w:r>
      <w:r w:rsidRPr="00D403F7">
        <w:rPr>
          <w:rFonts w:ascii="Gill Sans MT" w:eastAsia="Times New Roman" w:hAnsi="Gill Sans MT" w:cs="Times New Roman"/>
          <w:sz w:val="24"/>
          <w:szCs w:val="24"/>
          <w:lang w:eastAsia="fr-BE"/>
        </w:rPr>
        <w:t>our Sylvia et Dorante, le quiproquo provoque de l’inquiétude, de la tristesse, de la gêne…</w:t>
      </w:r>
      <w:r w:rsidR="00B75AAE" w:rsidRPr="00711055">
        <w:rPr>
          <w:rFonts w:ascii="Gill Sans MT" w:eastAsia="Times New Roman" w:hAnsi="Gill Sans MT" w:cs="Times New Roman"/>
          <w:sz w:val="24"/>
          <w:szCs w:val="24"/>
          <w:lang w:eastAsia="fr-BE"/>
        </w:rPr>
        <w:t xml:space="preserve"> L</w:t>
      </w:r>
      <w:r w:rsidRPr="00D403F7">
        <w:rPr>
          <w:rFonts w:ascii="Gill Sans MT" w:eastAsia="Times New Roman" w:hAnsi="Gill Sans MT" w:cs="Times New Roman"/>
          <w:sz w:val="24"/>
          <w:szCs w:val="24"/>
          <w:lang w:eastAsia="fr-BE"/>
        </w:rPr>
        <w:t>isette est embêtée, mais seulement au début.</w:t>
      </w:r>
    </w:p>
    <w:p w14:paraId="783E96AF" w14:textId="26A0C4EF" w:rsidR="00D403F7" w:rsidRPr="00D403F7" w:rsidRDefault="00D403F7" w:rsidP="00D403F7">
      <w:pPr>
        <w:numPr>
          <w:ilvl w:val="0"/>
          <w:numId w:val="1"/>
        </w:num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b/>
          <w:bCs/>
          <w:sz w:val="24"/>
          <w:szCs w:val="24"/>
          <w:u w:val="single"/>
          <w:lang w:eastAsia="fr-BE"/>
        </w:rPr>
        <w:t>QQOQCCP</w:t>
      </w:r>
      <w:r w:rsidRPr="00D403F7">
        <w:rPr>
          <w:rFonts w:ascii="Gill Sans MT" w:eastAsia="Times New Roman" w:hAnsi="Gill Sans MT" w:cs="Times New Roman"/>
          <w:sz w:val="24"/>
          <w:szCs w:val="24"/>
          <w:lang w:eastAsia="fr-BE"/>
        </w:rPr>
        <w:t xml:space="preserve"> (pour «</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Qui</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Quoi</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Où</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Quand</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Comment</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Combien</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Pourquoi</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1427C112" w14:textId="5868637B" w:rsidR="00D403F7" w:rsidRPr="00D403F7" w:rsidRDefault="00D403F7" w:rsidP="00A05542">
      <w:pPr>
        <w:spacing w:before="100" w:beforeAutospacing="1" w:after="100" w:afterAutospacing="1" w:line="240" w:lineRule="auto"/>
        <w:ind w:left="709"/>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i/>
          <w:iCs/>
          <w:sz w:val="24"/>
          <w:szCs w:val="24"/>
          <w:lang w:eastAsia="fr-BE"/>
        </w:rPr>
        <w:t>Quis, Quid, Ubi, Quibus auxiliis, Cur, Quomodo, Quando</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54268F01" w14:textId="0B3D0C4F" w:rsidR="00D403F7" w:rsidRPr="00D403F7" w:rsidRDefault="00D403F7" w:rsidP="00A05542">
      <w:pPr>
        <w:spacing w:before="100" w:beforeAutospacing="1" w:after="100" w:afterAutospacing="1" w:line="240" w:lineRule="auto"/>
        <w:ind w:left="709"/>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i/>
          <w:iCs/>
          <w:sz w:val="24"/>
          <w:szCs w:val="24"/>
          <w:lang w:eastAsia="fr-BE"/>
        </w:rPr>
        <w:t>Who, What, Where, When, Why</w:t>
      </w:r>
      <w:r w:rsidR="00B75AAE" w:rsidRPr="00711055">
        <w:rPr>
          <w:rFonts w:ascii="Gill Sans MT" w:eastAsia="Times New Roman" w:hAnsi="Gill Sans MT" w:cs="Times New Roman"/>
          <w:i/>
          <w:iCs/>
          <w:sz w:val="24"/>
          <w:szCs w:val="24"/>
          <w:lang w:eastAsia="fr-BE"/>
        </w:rPr>
        <w:t>?</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xml:space="preserve">» (+ </w:t>
      </w:r>
      <w:r w:rsidRPr="00D403F7">
        <w:rPr>
          <w:rFonts w:ascii="Gill Sans MT" w:eastAsia="Times New Roman" w:hAnsi="Gill Sans MT" w:cs="Times New Roman"/>
          <w:i/>
          <w:iCs/>
          <w:sz w:val="24"/>
          <w:szCs w:val="24"/>
          <w:lang w:eastAsia="fr-BE"/>
        </w:rPr>
        <w:t>How</w:t>
      </w:r>
      <w:r w:rsidRPr="00D403F7">
        <w:rPr>
          <w:rFonts w:ascii="Gill Sans MT" w:eastAsia="Times New Roman" w:hAnsi="Gill Sans MT" w:cs="Times New Roman"/>
          <w:sz w:val="24"/>
          <w:szCs w:val="24"/>
          <w:lang w:eastAsia="fr-BE"/>
        </w:rPr>
        <w:t>)</w:t>
      </w:r>
    </w:p>
    <w:p w14:paraId="6648ED6E" w14:textId="77777777" w:rsidR="00D403F7" w:rsidRPr="00D403F7" w:rsidRDefault="00D403F7" w:rsidP="00A05542">
      <w:pPr>
        <w:spacing w:before="100" w:beforeAutospacing="1" w:after="100" w:afterAutospacing="1" w:line="240" w:lineRule="auto"/>
        <w:ind w:left="709"/>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 méthode d’investigation, de réflexion dans le but d’observer et de comprendre</w:t>
      </w:r>
    </w:p>
    <w:p w14:paraId="16C98D86" w14:textId="77777777" w:rsidR="00D403F7" w:rsidRPr="00D403F7" w:rsidRDefault="00D403F7" w:rsidP="00A05542">
      <w:pPr>
        <w:spacing w:before="100" w:beforeAutospacing="1" w:after="100" w:afterAutospacing="1" w:line="240" w:lineRule="auto"/>
        <w:ind w:left="709"/>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 méthode heuristique : Aristote en est à l’origine)</w:t>
      </w:r>
    </w:p>
    <w:p w14:paraId="4D470B1F" w14:textId="71FF57E9" w:rsidR="00D403F7" w:rsidRPr="00D403F7" w:rsidRDefault="00B75AAE" w:rsidP="00A05542">
      <w:pPr>
        <w:spacing w:before="100" w:beforeAutospacing="1" w:after="100" w:afterAutospacing="1" w:line="240" w:lineRule="auto"/>
        <w:ind w:left="709"/>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w:t>
      </w:r>
      <w:r w:rsidRPr="00711055">
        <w:rPr>
          <w:rFonts w:ascii="Arial" w:eastAsia="Times New Roman" w:hAnsi="Arial" w:cs="Arial"/>
          <w:sz w:val="24"/>
          <w:szCs w:val="24"/>
          <w:lang w:eastAsia="fr-BE"/>
        </w:rPr>
        <w:t> </w:t>
      </w:r>
      <w:r w:rsidR="00D403F7" w:rsidRPr="00D403F7">
        <w:rPr>
          <w:rFonts w:ascii="Gill Sans MT" w:eastAsia="Times New Roman" w:hAnsi="Gill Sans MT" w:cs="Times New Roman"/>
          <w:i/>
          <w:iCs/>
          <w:sz w:val="24"/>
          <w:szCs w:val="24"/>
          <w:lang w:eastAsia="fr-BE"/>
        </w:rPr>
        <w:t>heuristique</w:t>
      </w:r>
      <w:r w:rsidRPr="00711055">
        <w:rPr>
          <w:rFonts w:ascii="Arial" w:eastAsia="Times New Roman" w:hAnsi="Arial" w:cs="Arial"/>
          <w:sz w:val="24"/>
          <w:szCs w:val="24"/>
          <w:lang w:eastAsia="fr-BE"/>
        </w:rPr>
        <w:t> </w:t>
      </w:r>
      <w:r w:rsidRPr="00711055">
        <w:rPr>
          <w:rFonts w:ascii="Gill Sans MT" w:eastAsia="Times New Roman" w:hAnsi="Gill Sans MT" w:cs="Gill Sans MT"/>
          <w:sz w:val="24"/>
          <w:szCs w:val="24"/>
          <w:lang w:eastAsia="fr-BE"/>
        </w:rPr>
        <w:t>»</w:t>
      </w:r>
      <w:r w:rsidRPr="00711055">
        <w:rPr>
          <w:rFonts w:ascii="Gill Sans MT" w:eastAsia="Times New Roman" w:hAnsi="Gill Sans MT" w:cs="Times New Roman"/>
          <w:sz w:val="24"/>
          <w:szCs w:val="24"/>
          <w:lang w:eastAsia="fr-BE"/>
        </w:rPr>
        <w:t> </w:t>
      </w:r>
      <w:r w:rsidR="00D403F7" w:rsidRPr="00D403F7">
        <w:rPr>
          <w:rFonts w:ascii="Gill Sans MT" w:eastAsia="Times New Roman" w:hAnsi="Gill Sans MT" w:cs="Times New Roman"/>
          <w:sz w:val="24"/>
          <w:szCs w:val="24"/>
          <w:lang w:eastAsia="fr-BE"/>
        </w:rPr>
        <w:t xml:space="preserve">: qui concerne les méthodes à utiliser pour trouver quelque chose - du grec </w:t>
      </w:r>
      <w:r w:rsidR="00D403F7" w:rsidRPr="00D403F7">
        <w:rPr>
          <w:rFonts w:ascii="Gill Sans MT" w:eastAsia="Times New Roman" w:hAnsi="Gill Sans MT" w:cs="Times New Roman"/>
          <w:i/>
          <w:iCs/>
          <w:sz w:val="24"/>
          <w:szCs w:val="24"/>
          <w:lang w:eastAsia="fr-BE"/>
        </w:rPr>
        <w:t>euriskô</w:t>
      </w:r>
      <w:r w:rsidR="00D403F7" w:rsidRPr="00D403F7">
        <w:rPr>
          <w:rFonts w:ascii="Gill Sans MT" w:eastAsia="Times New Roman" w:hAnsi="Gill Sans MT" w:cs="Times New Roman"/>
          <w:sz w:val="24"/>
          <w:szCs w:val="24"/>
          <w:lang w:eastAsia="fr-BE"/>
        </w:rPr>
        <w:t xml:space="preserve">, je trouve (tout le monde connaît le fameux </w:t>
      </w:r>
      <w:r w:rsidR="00D403F7" w:rsidRPr="00D403F7">
        <w:rPr>
          <w:rFonts w:ascii="Gill Sans MT" w:eastAsia="Times New Roman" w:hAnsi="Gill Sans MT" w:cs="Times New Roman"/>
          <w:i/>
          <w:iCs/>
          <w:sz w:val="24"/>
          <w:szCs w:val="24"/>
          <w:lang w:eastAsia="fr-BE"/>
        </w:rPr>
        <w:t>eureka</w:t>
      </w:r>
      <w:r w:rsidR="00D403F7" w:rsidRPr="00D403F7">
        <w:rPr>
          <w:rFonts w:ascii="Gill Sans MT" w:eastAsia="Times New Roman" w:hAnsi="Gill Sans MT" w:cs="Times New Roman"/>
          <w:sz w:val="24"/>
          <w:szCs w:val="24"/>
          <w:lang w:eastAsia="fr-BE"/>
        </w:rPr>
        <w:t xml:space="preserve">, </w:t>
      </w:r>
      <w:r w:rsidRPr="00711055">
        <w:rPr>
          <w:rFonts w:ascii="Gill Sans MT" w:eastAsia="Times New Roman" w:hAnsi="Gill Sans MT" w:cs="Times New Roman"/>
          <w:sz w:val="24"/>
          <w:szCs w:val="24"/>
          <w:lang w:eastAsia="fr-BE"/>
        </w:rPr>
        <w:t>«</w:t>
      </w:r>
      <w:r w:rsidRPr="00711055">
        <w:rPr>
          <w:rFonts w:ascii="Arial" w:eastAsia="Times New Roman" w:hAnsi="Arial" w:cs="Arial"/>
          <w:sz w:val="24"/>
          <w:szCs w:val="24"/>
          <w:lang w:eastAsia="fr-BE"/>
        </w:rPr>
        <w:t> </w:t>
      </w:r>
      <w:r w:rsidR="00D403F7" w:rsidRPr="00D403F7">
        <w:rPr>
          <w:rFonts w:ascii="Gill Sans MT" w:eastAsia="Times New Roman" w:hAnsi="Gill Sans MT" w:cs="Times New Roman"/>
          <w:sz w:val="24"/>
          <w:szCs w:val="24"/>
          <w:lang w:eastAsia="fr-BE"/>
        </w:rPr>
        <w:t>j’ai trouvé</w:t>
      </w:r>
      <w:r w:rsidRPr="00711055">
        <w:rPr>
          <w:rFonts w:ascii="Arial" w:eastAsia="Times New Roman" w:hAnsi="Arial" w:cs="Arial"/>
          <w:sz w:val="24"/>
          <w:szCs w:val="24"/>
          <w:lang w:eastAsia="fr-BE"/>
        </w:rPr>
        <w:t> </w:t>
      </w:r>
      <w:r w:rsidRPr="00711055">
        <w:rPr>
          <w:rFonts w:ascii="Gill Sans MT" w:eastAsia="Times New Roman" w:hAnsi="Gill Sans MT" w:cs="Gill Sans MT"/>
          <w:sz w:val="24"/>
          <w:szCs w:val="24"/>
          <w:lang w:eastAsia="fr-BE"/>
        </w:rPr>
        <w:t>»</w:t>
      </w:r>
      <w:r w:rsidR="00D403F7" w:rsidRPr="00D403F7">
        <w:rPr>
          <w:rFonts w:ascii="Gill Sans MT" w:eastAsia="Times New Roman" w:hAnsi="Gill Sans MT" w:cs="Times New Roman"/>
          <w:sz w:val="24"/>
          <w:szCs w:val="24"/>
          <w:lang w:eastAsia="fr-BE"/>
        </w:rPr>
        <w:t>, d’Archimède).</w:t>
      </w:r>
    </w:p>
    <w:p w14:paraId="39827C01" w14:textId="6186B3E3" w:rsidR="00D403F7" w:rsidRPr="00D403F7" w:rsidRDefault="00D403F7" w:rsidP="00A05542">
      <w:pPr>
        <w:spacing w:before="100" w:beforeAutospacing="1" w:after="100" w:afterAutospacing="1" w:line="240" w:lineRule="auto"/>
        <w:ind w:left="709"/>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 xml:space="preserve">Une distinction importante : les six premières questions permettent des observations </w:t>
      </w:r>
      <w:r w:rsidRPr="00D403F7">
        <w:rPr>
          <w:rFonts w:ascii="Gill Sans MT" w:eastAsia="Times New Roman" w:hAnsi="Gill Sans MT" w:cs="Times New Roman"/>
          <w:i/>
          <w:iCs/>
          <w:sz w:val="24"/>
          <w:szCs w:val="24"/>
          <w:lang w:eastAsia="fr-BE"/>
        </w:rPr>
        <w:t>factuelles</w:t>
      </w:r>
      <w:r w:rsidRPr="00D403F7">
        <w:rPr>
          <w:rFonts w:ascii="Gill Sans MT" w:eastAsia="Times New Roman" w:hAnsi="Gill Sans MT" w:cs="Times New Roman"/>
          <w:sz w:val="24"/>
          <w:szCs w:val="24"/>
          <w:lang w:eastAsia="fr-BE"/>
        </w:rPr>
        <w:t xml:space="preserve"> alors que la question du «</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POURQUOI</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est une question qui va donner lieu à des propositions d’</w:t>
      </w:r>
      <w:r w:rsidRPr="00D403F7">
        <w:rPr>
          <w:rFonts w:ascii="Gill Sans MT" w:eastAsia="Times New Roman" w:hAnsi="Gill Sans MT" w:cs="Times New Roman"/>
          <w:i/>
          <w:iCs/>
          <w:sz w:val="24"/>
          <w:szCs w:val="24"/>
          <w:lang w:eastAsia="fr-BE"/>
        </w:rPr>
        <w:t>interprétations</w:t>
      </w:r>
      <w:r w:rsidRPr="00D403F7">
        <w:rPr>
          <w:rFonts w:ascii="Gill Sans MT" w:eastAsia="Times New Roman" w:hAnsi="Gill Sans MT" w:cs="Times New Roman"/>
          <w:sz w:val="24"/>
          <w:szCs w:val="24"/>
          <w:lang w:eastAsia="fr-BE"/>
        </w:rPr>
        <w:t>. Propositions d’interprétations qui vont-elles-mêmes amener le chercheur à approfondir par de nouveaux «</w:t>
      </w:r>
      <w:r w:rsidR="00B75AAE" w:rsidRPr="00711055">
        <w:rPr>
          <w:rFonts w:ascii="Arial" w:eastAsia="Times New Roman" w:hAnsi="Arial" w:cs="Arial"/>
          <w:sz w:val="24"/>
          <w:szCs w:val="24"/>
          <w:lang w:eastAsia="fr-BE"/>
        </w:rPr>
        <w:t> </w:t>
      </w:r>
      <w:hyperlink r:id="rId8" w:tgtFrame="_blank" w:history="1">
        <w:r w:rsidRPr="00D403F7">
          <w:rPr>
            <w:rFonts w:ascii="Gill Sans MT" w:eastAsia="Times New Roman" w:hAnsi="Gill Sans MT" w:cs="Times New Roman"/>
            <w:color w:val="0000FF"/>
            <w:sz w:val="24"/>
            <w:szCs w:val="24"/>
            <w:u w:val="single"/>
            <w:lang w:eastAsia="fr-BE"/>
          </w:rPr>
          <w:t>Mais pourquoi</w:t>
        </w:r>
        <w:r w:rsidR="00B75AAE" w:rsidRPr="00711055">
          <w:rPr>
            <w:rFonts w:ascii="Arial" w:eastAsia="Times New Roman" w:hAnsi="Arial" w:cs="Arial"/>
            <w:color w:val="0000FF"/>
            <w:sz w:val="24"/>
            <w:szCs w:val="24"/>
            <w:u w:val="single"/>
            <w:lang w:eastAsia="fr-BE"/>
          </w:rPr>
          <w:t> </w:t>
        </w:r>
      </w:hyperlink>
      <w:r w:rsidRPr="00D403F7">
        <w:rPr>
          <w:rFonts w:ascii="Gill Sans MT" w:eastAsia="Times New Roman" w:hAnsi="Gill Sans MT" w:cs="Times New Roman"/>
          <w:sz w:val="24"/>
          <w:szCs w:val="24"/>
          <w:lang w:eastAsia="fr-BE"/>
        </w:rPr>
        <w:t>»…</w:t>
      </w:r>
    </w:p>
    <w:p w14:paraId="5DDC00BD" w14:textId="1762617D" w:rsidR="00D403F7" w:rsidRPr="00D403F7" w:rsidRDefault="00D403F7" w:rsidP="00A05542">
      <w:pPr>
        <w:spacing w:before="100" w:beforeAutospacing="1" w:after="100" w:afterAutospacing="1" w:line="240" w:lineRule="auto"/>
        <w:ind w:left="709"/>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Important de ne jamais séparer les interprétations des observations</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sinon le texte sert de prétexte à des élucubrations sans rapport avec lui.</w:t>
      </w:r>
    </w:p>
    <w:p w14:paraId="5C152C59" w14:textId="68B85382" w:rsidR="00D403F7" w:rsidRPr="00D403F7" w:rsidRDefault="00D403F7" w:rsidP="00A05542">
      <w:pPr>
        <w:spacing w:before="100" w:beforeAutospacing="1" w:after="100" w:afterAutospacing="1" w:line="240" w:lineRule="auto"/>
        <w:ind w:left="709"/>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 xml:space="preserve">La science de l’interprétation est </w:t>
      </w:r>
      <w:r w:rsidRPr="00D403F7">
        <w:rPr>
          <w:rFonts w:ascii="Gill Sans MT" w:eastAsia="Times New Roman" w:hAnsi="Gill Sans MT" w:cs="Times New Roman"/>
          <w:i/>
          <w:iCs/>
          <w:sz w:val="24"/>
          <w:szCs w:val="24"/>
          <w:lang w:eastAsia="fr-BE"/>
        </w:rPr>
        <w:t>l’herméneutique</w:t>
      </w:r>
      <w:r w:rsidRPr="00D403F7">
        <w:rPr>
          <w:rFonts w:ascii="Gill Sans MT" w:eastAsia="Times New Roman" w:hAnsi="Gill Sans MT" w:cs="Times New Roman"/>
          <w:sz w:val="24"/>
          <w:szCs w:val="24"/>
          <w:lang w:eastAsia="fr-BE"/>
        </w:rPr>
        <w:t>, du dieu grec Hermès, le passeur, le messager, qui permet de «</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passer</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xml:space="preserve">» à un autre plan que la simple observation, à un plan de réflexion sur le </w:t>
      </w:r>
      <w:r w:rsidRPr="00D403F7">
        <w:rPr>
          <w:rFonts w:ascii="Gill Sans MT" w:eastAsia="Times New Roman" w:hAnsi="Gill Sans MT" w:cs="Times New Roman"/>
          <w:i/>
          <w:iCs/>
          <w:sz w:val="24"/>
          <w:szCs w:val="24"/>
          <w:lang w:eastAsia="fr-BE"/>
        </w:rPr>
        <w:t>sens</w:t>
      </w:r>
      <w:r w:rsidRPr="00D403F7">
        <w:rPr>
          <w:rFonts w:ascii="Gill Sans MT" w:eastAsia="Times New Roman" w:hAnsi="Gill Sans MT" w:cs="Times New Roman"/>
          <w:sz w:val="24"/>
          <w:szCs w:val="24"/>
          <w:lang w:eastAsia="fr-BE"/>
        </w:rPr>
        <w:t>.</w:t>
      </w:r>
    </w:p>
    <w:p w14:paraId="33533C6E" w14:textId="77777777" w:rsidR="00D403F7" w:rsidRPr="00D403F7" w:rsidRDefault="00D403F7" w:rsidP="00D403F7">
      <w:pPr>
        <w:spacing w:before="100" w:beforeAutospacing="1" w:after="100" w:afterAutospacing="1" w:line="240" w:lineRule="auto"/>
        <w:outlineLvl w:val="3"/>
        <w:rPr>
          <w:rFonts w:ascii="Gill Sans MT" w:eastAsia="Times New Roman" w:hAnsi="Gill Sans MT" w:cs="Times New Roman"/>
          <w:b/>
          <w:bCs/>
          <w:sz w:val="28"/>
          <w:szCs w:val="28"/>
          <w:lang w:eastAsia="fr-BE"/>
        </w:rPr>
      </w:pPr>
      <w:r w:rsidRPr="00D403F7">
        <w:rPr>
          <w:rFonts w:ascii="Gill Sans MT" w:eastAsia="Times New Roman" w:hAnsi="Gill Sans MT" w:cs="Times New Roman"/>
          <w:b/>
          <w:bCs/>
          <w:sz w:val="28"/>
          <w:szCs w:val="28"/>
          <w:lang w:eastAsia="fr-BE"/>
        </w:rPr>
        <w:t>Examen des Actes I et II à l’aide de la méthode kukuôkuçéçépé</w:t>
      </w:r>
    </w:p>
    <w:p w14:paraId="1B422998" w14:textId="727926E1" w:rsidR="00D403F7" w:rsidRPr="00D403F7" w:rsidRDefault="00D403F7" w:rsidP="00D403F7">
      <w:p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L</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acte I a pour fonction essentielle de poser les éléments principaux de la pièce.</w:t>
      </w:r>
    </w:p>
    <w:p w14:paraId="544279B2" w14:textId="055660F3" w:rsidR="00D403F7" w:rsidRPr="00D403F7" w:rsidRDefault="00D403F7" w:rsidP="00D403F7">
      <w:pPr>
        <w:numPr>
          <w:ilvl w:val="0"/>
          <w:numId w:val="2"/>
        </w:num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Les personnages principaux (Arlequin n</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y apparaît pas, sauf à la toute fin)</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15437476" w14:textId="5E734A97" w:rsidR="00D403F7" w:rsidRPr="00D403F7" w:rsidRDefault="00D403F7" w:rsidP="00D403F7">
      <w:pPr>
        <w:numPr>
          <w:ilvl w:val="0"/>
          <w:numId w:val="2"/>
        </w:num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Le ressort de l</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intrigue</w:t>
      </w:r>
      <w:r w:rsidR="00B75AAE" w:rsidRPr="00711055">
        <w:rPr>
          <w:rFonts w:ascii="Gill Sans MT" w:eastAsia="Times New Roman" w:hAnsi="Gill Sans MT" w:cs="Times New Roman"/>
          <w:sz w:val="24"/>
          <w:szCs w:val="24"/>
          <w:lang w:eastAsia="fr-BE"/>
        </w:rPr>
        <w:t> </w:t>
      </w:r>
      <w:r w:rsidRPr="00D403F7">
        <w:rPr>
          <w:rFonts w:ascii="Gill Sans MT" w:eastAsia="Times New Roman" w:hAnsi="Gill Sans MT" w:cs="Times New Roman"/>
          <w:sz w:val="24"/>
          <w:szCs w:val="24"/>
          <w:lang w:eastAsia="fr-BE"/>
        </w:rPr>
        <w:t>: le double échange des rôles de maître et de valet</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57D7A1B1" w14:textId="3A954493" w:rsidR="00D403F7" w:rsidRPr="00711055" w:rsidRDefault="00D403F7" w:rsidP="00D403F7">
      <w:pPr>
        <w:numPr>
          <w:ilvl w:val="0"/>
          <w:numId w:val="2"/>
        </w:num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Le point de départ de l</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aventure principale</w:t>
      </w:r>
      <w:r w:rsidR="00B75AAE" w:rsidRPr="00711055">
        <w:rPr>
          <w:rFonts w:ascii="Gill Sans MT" w:eastAsia="Times New Roman" w:hAnsi="Gill Sans MT" w:cs="Times New Roman"/>
          <w:sz w:val="24"/>
          <w:szCs w:val="24"/>
          <w:lang w:eastAsia="fr-BE"/>
        </w:rPr>
        <w:t> </w:t>
      </w:r>
      <w:r w:rsidRPr="00D403F7">
        <w:rPr>
          <w:rFonts w:ascii="Gill Sans MT" w:eastAsia="Times New Roman" w:hAnsi="Gill Sans MT" w:cs="Times New Roman"/>
          <w:sz w:val="24"/>
          <w:szCs w:val="24"/>
          <w:lang w:eastAsia="fr-BE"/>
        </w:rPr>
        <w:t xml:space="preserve">: la première rencontre entre Silvia et Dorante les place rapidement dans une situation difficile, voire impossible vu le </w:t>
      </w:r>
      <w:r w:rsidRPr="00D403F7">
        <w:rPr>
          <w:rFonts w:ascii="Gill Sans MT" w:eastAsia="Times New Roman" w:hAnsi="Gill Sans MT" w:cs="Times New Roman"/>
          <w:sz w:val="24"/>
          <w:szCs w:val="24"/>
          <w:lang w:eastAsia="fr-BE"/>
        </w:rPr>
        <w:lastRenderedPageBreak/>
        <w:t>quiproquo</w:t>
      </w:r>
      <w:r w:rsidR="00B75AAE" w:rsidRPr="00711055">
        <w:rPr>
          <w:rFonts w:ascii="Gill Sans MT" w:eastAsia="Times New Roman" w:hAnsi="Gill Sans MT" w:cs="Times New Roman"/>
          <w:sz w:val="24"/>
          <w:szCs w:val="24"/>
          <w:lang w:eastAsia="fr-BE"/>
        </w:rPr>
        <w:t> </w:t>
      </w:r>
      <w:r w:rsidRPr="00D403F7">
        <w:rPr>
          <w:rFonts w:ascii="Gill Sans MT" w:eastAsia="Times New Roman" w:hAnsi="Gill Sans MT" w:cs="Times New Roman"/>
          <w:sz w:val="24"/>
          <w:szCs w:val="24"/>
          <w:lang w:eastAsia="fr-BE"/>
        </w:rPr>
        <w:t>: ils se plaisent immédiatement, quelque chose qu</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ils ne maîtrisent pas les rapproche</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0C653946" w14:textId="1E41D59C" w:rsidR="00B212E5" w:rsidRPr="00D403F7" w:rsidRDefault="00B212E5" w:rsidP="00D403F7">
      <w:pPr>
        <w:numPr>
          <w:ilvl w:val="0"/>
          <w:numId w:val="2"/>
        </w:num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Le «</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style</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 propre (pléonasme) de Marivaux qui frappera. Marivaux donnera son nom à une forme particulière</w:t>
      </w:r>
      <w:r w:rsidR="00BC1C2F" w:rsidRPr="00711055">
        <w:rPr>
          <w:rFonts w:ascii="Gill Sans MT" w:eastAsia="Times New Roman" w:hAnsi="Gill Sans MT" w:cs="Times New Roman"/>
          <w:sz w:val="24"/>
          <w:szCs w:val="24"/>
          <w:lang w:eastAsia="fr-BE"/>
        </w:rPr>
        <w:t>, subtile et recherchée,</w:t>
      </w:r>
      <w:r w:rsidRPr="00711055">
        <w:rPr>
          <w:rFonts w:ascii="Gill Sans MT" w:eastAsia="Times New Roman" w:hAnsi="Gill Sans MT" w:cs="Times New Roman"/>
          <w:sz w:val="24"/>
          <w:szCs w:val="24"/>
          <w:lang w:eastAsia="fr-BE"/>
        </w:rPr>
        <w:t xml:space="preserve"> de langage amoureux et </w:t>
      </w:r>
      <w:r w:rsidR="00BC1C2F" w:rsidRPr="00711055">
        <w:rPr>
          <w:rFonts w:ascii="Gill Sans MT" w:eastAsia="Times New Roman" w:hAnsi="Gill Sans MT" w:cs="Times New Roman"/>
          <w:sz w:val="24"/>
          <w:szCs w:val="24"/>
          <w:lang w:eastAsia="fr-BE"/>
        </w:rPr>
        <w:t xml:space="preserve">de manœuvres </w:t>
      </w:r>
      <w:r w:rsidRPr="00711055">
        <w:rPr>
          <w:rFonts w:ascii="Gill Sans MT" w:eastAsia="Times New Roman" w:hAnsi="Gill Sans MT" w:cs="Times New Roman"/>
          <w:sz w:val="24"/>
          <w:szCs w:val="24"/>
          <w:lang w:eastAsia="fr-BE"/>
        </w:rPr>
        <w:t>galant</w:t>
      </w:r>
      <w:r w:rsidR="00BC1C2F" w:rsidRPr="00711055">
        <w:rPr>
          <w:rFonts w:ascii="Gill Sans MT" w:eastAsia="Times New Roman" w:hAnsi="Gill Sans MT" w:cs="Times New Roman"/>
          <w:sz w:val="24"/>
          <w:szCs w:val="24"/>
          <w:lang w:eastAsia="fr-BE"/>
        </w:rPr>
        <w:t>es : le marivaudage. Ce «</w:t>
      </w:r>
      <w:r w:rsidR="00B75AAE" w:rsidRPr="00711055">
        <w:rPr>
          <w:rFonts w:ascii="Arial" w:eastAsia="Times New Roman" w:hAnsi="Arial" w:cs="Arial"/>
          <w:sz w:val="24"/>
          <w:szCs w:val="24"/>
          <w:lang w:eastAsia="fr-BE"/>
        </w:rPr>
        <w:t> </w:t>
      </w:r>
      <w:r w:rsidR="00BC1C2F" w:rsidRPr="00711055">
        <w:rPr>
          <w:rFonts w:ascii="Gill Sans MT" w:eastAsia="Times New Roman" w:hAnsi="Gill Sans MT" w:cs="Times New Roman"/>
          <w:sz w:val="24"/>
          <w:szCs w:val="24"/>
          <w:lang w:eastAsia="fr-BE"/>
        </w:rPr>
        <w:t>marivaudage</w:t>
      </w:r>
      <w:r w:rsidR="00B75AAE" w:rsidRPr="00711055">
        <w:rPr>
          <w:rFonts w:ascii="Arial" w:eastAsia="Times New Roman" w:hAnsi="Arial" w:cs="Arial"/>
          <w:sz w:val="24"/>
          <w:szCs w:val="24"/>
          <w:lang w:eastAsia="fr-BE"/>
        </w:rPr>
        <w:t> </w:t>
      </w:r>
      <w:r w:rsidR="00BC1C2F" w:rsidRPr="00711055">
        <w:rPr>
          <w:rFonts w:ascii="Gill Sans MT" w:eastAsia="Times New Roman" w:hAnsi="Gill Sans MT" w:cs="Times New Roman"/>
          <w:sz w:val="24"/>
          <w:szCs w:val="24"/>
          <w:lang w:eastAsia="fr-BE"/>
        </w:rPr>
        <w:t>» apparaît typiquement dès le premier dialogue, déjà galant, entre Dorante et Silvia.</w:t>
      </w:r>
    </w:p>
    <w:p w14:paraId="0662E071" w14:textId="6D64E730" w:rsidR="00D403F7" w:rsidRPr="00D403F7" w:rsidRDefault="00D403F7" w:rsidP="00D403F7">
      <w:p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Dans l</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 xml:space="preserve">acte I est </w:t>
      </w:r>
      <w:r w:rsidR="00F84D1A" w:rsidRPr="00711055">
        <w:rPr>
          <w:rFonts w:ascii="Gill Sans MT" w:eastAsia="Times New Roman" w:hAnsi="Gill Sans MT" w:cs="Times New Roman"/>
          <w:sz w:val="24"/>
          <w:szCs w:val="24"/>
          <w:lang w:eastAsia="fr-BE"/>
        </w:rPr>
        <w:t>également</w:t>
      </w:r>
      <w:r w:rsidRPr="00D403F7">
        <w:rPr>
          <w:rFonts w:ascii="Gill Sans MT" w:eastAsia="Times New Roman" w:hAnsi="Gill Sans MT" w:cs="Times New Roman"/>
          <w:sz w:val="24"/>
          <w:szCs w:val="24"/>
          <w:lang w:eastAsia="fr-BE"/>
        </w:rPr>
        <w:t xml:space="preserve"> posé le </w:t>
      </w:r>
      <w:r w:rsidR="00B75AAE" w:rsidRPr="00711055">
        <w:rPr>
          <w:rFonts w:ascii="Gill Sans MT" w:eastAsia="Times New Roman" w:hAnsi="Gill Sans MT" w:cs="Times New Roman"/>
          <w:sz w:val="24"/>
          <w:szCs w:val="24"/>
          <w:lang w:eastAsia="fr-BE"/>
        </w:rPr>
        <w:t>«</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caractère</w:t>
      </w:r>
      <w:r w:rsidR="00B75AAE" w:rsidRPr="00711055">
        <w:rPr>
          <w:rFonts w:ascii="Arial" w:eastAsia="Times New Roman" w:hAnsi="Arial" w:cs="Arial"/>
          <w:sz w:val="24"/>
          <w:szCs w:val="24"/>
          <w:lang w:eastAsia="fr-BE"/>
        </w:rPr>
        <w:t> </w:t>
      </w:r>
      <w:r w:rsidR="00B75AAE" w:rsidRPr="00711055">
        <w:rPr>
          <w:rFonts w:ascii="Gill Sans MT" w:eastAsia="Times New Roman" w:hAnsi="Gill Sans MT" w:cs="Gill Sans MT"/>
          <w:sz w:val="24"/>
          <w:szCs w:val="24"/>
          <w:lang w:eastAsia="fr-BE"/>
        </w:rPr>
        <w:t>»</w:t>
      </w:r>
      <w:r w:rsidRPr="00D403F7">
        <w:rPr>
          <w:rFonts w:ascii="Gill Sans MT" w:eastAsia="Times New Roman" w:hAnsi="Gill Sans MT" w:cs="Times New Roman"/>
          <w:sz w:val="24"/>
          <w:szCs w:val="24"/>
          <w:lang w:eastAsia="fr-BE"/>
        </w:rPr>
        <w:t xml:space="preserve">, la </w:t>
      </w:r>
      <w:r w:rsidR="00B75AAE" w:rsidRPr="00711055">
        <w:rPr>
          <w:rFonts w:ascii="Gill Sans MT" w:eastAsia="Times New Roman" w:hAnsi="Gill Sans MT" w:cs="Times New Roman"/>
          <w:sz w:val="24"/>
          <w:szCs w:val="24"/>
          <w:lang w:eastAsia="fr-BE"/>
        </w:rPr>
        <w:t>«</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personnalité</w:t>
      </w:r>
      <w:r w:rsidR="00B75AAE" w:rsidRPr="00711055">
        <w:rPr>
          <w:rFonts w:ascii="Arial" w:eastAsia="Times New Roman" w:hAnsi="Arial" w:cs="Arial"/>
          <w:sz w:val="24"/>
          <w:szCs w:val="24"/>
          <w:lang w:eastAsia="fr-BE"/>
        </w:rPr>
        <w:t> </w:t>
      </w:r>
      <w:r w:rsidR="00B75AAE" w:rsidRPr="00711055">
        <w:rPr>
          <w:rFonts w:ascii="Gill Sans MT" w:eastAsia="Times New Roman" w:hAnsi="Gill Sans MT" w:cs="Gill Sans MT"/>
          <w:sz w:val="24"/>
          <w:szCs w:val="24"/>
          <w:lang w:eastAsia="fr-BE"/>
        </w:rPr>
        <w:t>»</w:t>
      </w:r>
      <w:r w:rsidRPr="00D403F7">
        <w:rPr>
          <w:rFonts w:ascii="Gill Sans MT" w:eastAsia="Times New Roman" w:hAnsi="Gill Sans MT" w:cs="Times New Roman"/>
          <w:sz w:val="24"/>
          <w:szCs w:val="24"/>
          <w:lang w:eastAsia="fr-BE"/>
        </w:rPr>
        <w:t xml:space="preserve"> des personnages</w:t>
      </w:r>
      <w:r w:rsidR="00B75AAE" w:rsidRPr="00711055">
        <w:rPr>
          <w:rFonts w:ascii="Gill Sans MT" w:eastAsia="Times New Roman" w:hAnsi="Gill Sans MT" w:cs="Times New Roman"/>
          <w:sz w:val="24"/>
          <w:szCs w:val="24"/>
          <w:lang w:eastAsia="fr-BE"/>
        </w:rPr>
        <w:t> </w:t>
      </w:r>
      <w:r w:rsidRPr="00D403F7">
        <w:rPr>
          <w:rFonts w:ascii="Gill Sans MT" w:eastAsia="Times New Roman" w:hAnsi="Gill Sans MT" w:cs="Times New Roman"/>
          <w:sz w:val="24"/>
          <w:szCs w:val="24"/>
          <w:lang w:eastAsia="fr-BE"/>
        </w:rPr>
        <w:t>:</w:t>
      </w:r>
    </w:p>
    <w:p w14:paraId="74545E35" w14:textId="28A0873A" w:rsidR="000A782A" w:rsidRPr="00711055" w:rsidRDefault="000A782A" w:rsidP="000A782A">
      <w:pPr>
        <w:pStyle w:val="Paragraphedeliste"/>
        <w:numPr>
          <w:ilvl w:val="0"/>
          <w:numId w:val="3"/>
        </w:num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Le personnage principal (et cela se confirmera dans les Actes</w:t>
      </w:r>
      <w:r w:rsidR="00B75AAE" w:rsidRPr="00711055">
        <w:rPr>
          <w:rFonts w:ascii="Gill Sans MT" w:eastAsia="Times New Roman" w:hAnsi="Gill Sans MT" w:cs="Times New Roman"/>
          <w:sz w:val="24"/>
          <w:szCs w:val="24"/>
          <w:lang w:eastAsia="fr-BE"/>
        </w:rPr>
        <w:t> </w:t>
      </w:r>
      <w:r w:rsidRPr="00711055">
        <w:rPr>
          <w:rFonts w:ascii="Gill Sans MT" w:eastAsia="Times New Roman" w:hAnsi="Gill Sans MT" w:cs="Times New Roman"/>
          <w:sz w:val="24"/>
          <w:szCs w:val="24"/>
          <w:lang w:eastAsia="fr-BE"/>
        </w:rPr>
        <w:t xml:space="preserve">II et III) est Silvia. Son caractère est complexe : Lisette lui reproche une forme </w:t>
      </w:r>
      <w:r w:rsidRPr="00711055">
        <w:rPr>
          <w:rFonts w:ascii="Gill Sans MT" w:eastAsia="Times New Roman" w:hAnsi="Gill Sans MT" w:cs="Times New Roman"/>
          <w:sz w:val="24"/>
          <w:szCs w:val="24"/>
          <w:u w:val="single"/>
          <w:lang w:eastAsia="fr-BE"/>
        </w:rPr>
        <w:t>d’orgueil</w:t>
      </w:r>
      <w:r w:rsidRPr="00711055">
        <w:rPr>
          <w:rFonts w:ascii="Gill Sans MT" w:eastAsia="Times New Roman" w:hAnsi="Gill Sans MT" w:cs="Times New Roman"/>
          <w:sz w:val="24"/>
          <w:szCs w:val="24"/>
          <w:lang w:eastAsia="fr-BE"/>
        </w:rPr>
        <w:t xml:space="preserve">, de goût pour </w:t>
      </w:r>
      <w:r w:rsidRPr="00711055">
        <w:rPr>
          <w:rFonts w:ascii="Gill Sans MT" w:eastAsia="Times New Roman" w:hAnsi="Gill Sans MT" w:cs="Times New Roman"/>
          <w:sz w:val="24"/>
          <w:szCs w:val="24"/>
          <w:u w:val="single"/>
          <w:lang w:eastAsia="fr-BE"/>
        </w:rPr>
        <w:t>l’originalité</w:t>
      </w:r>
      <w:r w:rsidRPr="00711055">
        <w:rPr>
          <w:rFonts w:ascii="Gill Sans MT" w:eastAsia="Times New Roman" w:hAnsi="Gill Sans MT" w:cs="Times New Roman"/>
          <w:sz w:val="24"/>
          <w:szCs w:val="24"/>
          <w:lang w:eastAsia="fr-BE"/>
        </w:rPr>
        <w:t xml:space="preserve">, mais Silvia apparaît d’abord comme une jeune fille </w:t>
      </w:r>
      <w:r w:rsidRPr="00711055">
        <w:rPr>
          <w:rFonts w:ascii="Gill Sans MT" w:eastAsia="Times New Roman" w:hAnsi="Gill Sans MT" w:cs="Times New Roman"/>
          <w:sz w:val="24"/>
          <w:szCs w:val="24"/>
          <w:u w:val="single"/>
          <w:lang w:eastAsia="fr-BE"/>
        </w:rPr>
        <w:t>inquiète</w:t>
      </w:r>
      <w:r w:rsidRPr="00711055">
        <w:rPr>
          <w:rFonts w:ascii="Gill Sans MT" w:eastAsia="Times New Roman" w:hAnsi="Gill Sans MT" w:cs="Times New Roman"/>
          <w:sz w:val="24"/>
          <w:szCs w:val="24"/>
          <w:lang w:eastAsia="fr-BE"/>
        </w:rPr>
        <w:t xml:space="preserve"> face à une perspective de mariage qui n’est pas synonyme de bonheur pour les femmes de sa condition sociale. </w:t>
      </w:r>
      <w:r w:rsidR="004961AC" w:rsidRPr="00711055">
        <w:rPr>
          <w:rFonts w:ascii="Gill Sans MT" w:eastAsia="Times New Roman" w:hAnsi="Gill Sans MT" w:cs="Times New Roman"/>
          <w:sz w:val="24"/>
          <w:szCs w:val="24"/>
          <w:lang w:eastAsia="fr-BE"/>
        </w:rPr>
        <w:t>À</w:t>
      </w:r>
      <w:r w:rsidRPr="00711055">
        <w:rPr>
          <w:rFonts w:ascii="Gill Sans MT" w:eastAsia="Times New Roman" w:hAnsi="Gill Sans MT" w:cs="Times New Roman"/>
          <w:sz w:val="24"/>
          <w:szCs w:val="24"/>
          <w:lang w:eastAsia="fr-BE"/>
        </w:rPr>
        <w:t xml:space="preserve"> noter la modernité de son positionnement</w:t>
      </w:r>
      <w:r w:rsidR="00B212E5" w:rsidRPr="00711055">
        <w:rPr>
          <w:rFonts w:ascii="Gill Sans MT" w:eastAsia="Times New Roman" w:hAnsi="Gill Sans MT" w:cs="Times New Roman"/>
          <w:sz w:val="24"/>
          <w:szCs w:val="24"/>
          <w:lang w:eastAsia="fr-BE"/>
        </w:rPr>
        <w:t xml:space="preserve"> «</w:t>
      </w:r>
      <w:r w:rsidR="00B75AAE" w:rsidRPr="00711055">
        <w:rPr>
          <w:rFonts w:ascii="Arial" w:eastAsia="Times New Roman" w:hAnsi="Arial" w:cs="Arial"/>
          <w:sz w:val="24"/>
          <w:szCs w:val="24"/>
          <w:lang w:eastAsia="fr-BE"/>
        </w:rPr>
        <w:t> </w:t>
      </w:r>
      <w:r w:rsidR="00B212E5" w:rsidRPr="00711055">
        <w:rPr>
          <w:rFonts w:ascii="Gill Sans MT" w:eastAsia="Times New Roman" w:hAnsi="Gill Sans MT" w:cs="Times New Roman"/>
          <w:sz w:val="24"/>
          <w:szCs w:val="24"/>
          <w:lang w:eastAsia="fr-BE"/>
        </w:rPr>
        <w:t>féministe</w:t>
      </w:r>
      <w:r w:rsidR="00B75AAE" w:rsidRPr="00711055">
        <w:rPr>
          <w:rFonts w:ascii="Arial" w:eastAsia="Times New Roman" w:hAnsi="Arial" w:cs="Arial"/>
          <w:sz w:val="24"/>
          <w:szCs w:val="24"/>
          <w:lang w:eastAsia="fr-BE"/>
        </w:rPr>
        <w:t> </w:t>
      </w:r>
      <w:r w:rsidR="00B212E5" w:rsidRPr="00711055">
        <w:rPr>
          <w:rFonts w:ascii="Gill Sans MT" w:eastAsia="Times New Roman" w:hAnsi="Gill Sans MT" w:cs="Times New Roman"/>
          <w:sz w:val="24"/>
          <w:szCs w:val="24"/>
          <w:lang w:eastAsia="fr-BE"/>
        </w:rPr>
        <w:t>».</w:t>
      </w:r>
    </w:p>
    <w:p w14:paraId="7DD97C6D" w14:textId="645C7060" w:rsidR="00B212E5" w:rsidRPr="00711055" w:rsidRDefault="00B212E5" w:rsidP="000A782A">
      <w:pPr>
        <w:pStyle w:val="Paragraphedeliste"/>
        <w:numPr>
          <w:ilvl w:val="0"/>
          <w:numId w:val="3"/>
        </w:num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Lisette, comme souvent dans les comédies classiques, est une servante</w:t>
      </w:r>
      <w:r w:rsidR="006E7100">
        <w:rPr>
          <w:rFonts w:ascii="Gill Sans MT" w:eastAsia="Times New Roman" w:hAnsi="Gill Sans MT" w:cs="Times New Roman"/>
          <w:sz w:val="24"/>
          <w:szCs w:val="24"/>
          <w:lang w:eastAsia="fr-BE"/>
        </w:rPr>
        <w:t>, réaliste et terre à terre,</w:t>
      </w:r>
      <w:r w:rsidRPr="00711055">
        <w:rPr>
          <w:rFonts w:ascii="Gill Sans MT" w:eastAsia="Times New Roman" w:hAnsi="Gill Sans MT" w:cs="Times New Roman"/>
          <w:sz w:val="24"/>
          <w:szCs w:val="24"/>
          <w:lang w:eastAsia="fr-BE"/>
        </w:rPr>
        <w:t xml:space="preserve"> qui n’a pas froid aux yeux et sait tenir la dragée haute à ses maîtres.</w:t>
      </w:r>
    </w:p>
    <w:p w14:paraId="2A659D8A" w14:textId="1F3A276C" w:rsidR="00B212E5" w:rsidRPr="00711055" w:rsidRDefault="00B212E5" w:rsidP="000A782A">
      <w:pPr>
        <w:pStyle w:val="Paragraphedeliste"/>
        <w:numPr>
          <w:ilvl w:val="0"/>
          <w:numId w:val="3"/>
        </w:num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Orgon est un père bien différent des pères de Molière. La bonté est son trait essentiel («</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i/>
          <w:iCs/>
          <w:sz w:val="24"/>
          <w:szCs w:val="24"/>
          <w:lang w:eastAsia="fr-BE"/>
        </w:rPr>
        <w:t>dans ce monde</w:t>
      </w:r>
      <w:r w:rsidR="004961AC" w:rsidRPr="00711055">
        <w:rPr>
          <w:rFonts w:ascii="Gill Sans MT" w:eastAsia="Times New Roman" w:hAnsi="Gill Sans MT" w:cs="Times New Roman"/>
          <w:i/>
          <w:iCs/>
          <w:sz w:val="24"/>
          <w:szCs w:val="24"/>
          <w:lang w:eastAsia="fr-BE"/>
        </w:rPr>
        <w:t xml:space="preserve">, </w:t>
      </w:r>
      <w:r w:rsidRPr="00711055">
        <w:rPr>
          <w:rFonts w:ascii="Gill Sans MT" w:eastAsia="Times New Roman" w:hAnsi="Gill Sans MT" w:cs="Times New Roman"/>
          <w:i/>
          <w:iCs/>
          <w:sz w:val="24"/>
          <w:szCs w:val="24"/>
          <w:lang w:eastAsia="fr-BE"/>
        </w:rPr>
        <w:t>il faut être un peu trop bon pour l’être assez</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 Conformément à son rang de patriarche (le pouvoir «</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archè</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 est réservé au père «</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pater</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 il reste toutefois un père qui domine et contrôle la situation. Nous restons dans une société patriarcale</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w:t>
      </w:r>
    </w:p>
    <w:p w14:paraId="63EE6E87" w14:textId="33989D81" w:rsidR="00B212E5" w:rsidRPr="00711055" w:rsidRDefault="00B212E5" w:rsidP="000A782A">
      <w:pPr>
        <w:pStyle w:val="Paragraphedeliste"/>
        <w:numPr>
          <w:ilvl w:val="0"/>
          <w:numId w:val="3"/>
        </w:num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Mario est un personnage plus e</w:t>
      </w:r>
      <w:r w:rsidR="00F84D1A" w:rsidRPr="00711055">
        <w:rPr>
          <w:rFonts w:ascii="Gill Sans MT" w:eastAsia="Times New Roman" w:hAnsi="Gill Sans MT" w:cs="Times New Roman"/>
          <w:sz w:val="24"/>
          <w:szCs w:val="24"/>
          <w:lang w:eastAsia="fr-BE"/>
        </w:rPr>
        <w:t>n</w:t>
      </w:r>
      <w:r w:rsidRPr="00711055">
        <w:rPr>
          <w:rFonts w:ascii="Gill Sans MT" w:eastAsia="Times New Roman" w:hAnsi="Gill Sans MT" w:cs="Times New Roman"/>
          <w:sz w:val="24"/>
          <w:szCs w:val="24"/>
          <w:lang w:eastAsia="fr-BE"/>
        </w:rPr>
        <w:t xml:space="preserve"> retrait, mais il apporte le grain de sel d’un frère facét</w:t>
      </w:r>
      <w:r w:rsidR="002D5AEA" w:rsidRPr="00711055">
        <w:rPr>
          <w:rFonts w:ascii="Gill Sans MT" w:eastAsia="Times New Roman" w:hAnsi="Gill Sans MT" w:cs="Times New Roman"/>
          <w:sz w:val="24"/>
          <w:szCs w:val="24"/>
          <w:lang w:eastAsia="fr-BE"/>
        </w:rPr>
        <w:t>ieux et ingénieux (il semble savoir que le désir est mimétique, et fait semblant de courtiser sa sœur pour provoquer le désir amoureux chez Dorante).</w:t>
      </w:r>
      <w:r w:rsidRPr="00711055">
        <w:rPr>
          <w:rFonts w:ascii="Gill Sans MT" w:eastAsia="Times New Roman" w:hAnsi="Gill Sans MT" w:cs="Times New Roman"/>
          <w:sz w:val="24"/>
          <w:szCs w:val="24"/>
          <w:lang w:eastAsia="fr-BE"/>
        </w:rPr>
        <w:t xml:space="preserve"> Le voyez-vous comme un grand frère ou un petit frère</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 Les deux options de mise en scène son</w:t>
      </w:r>
      <w:r w:rsidR="002D5AEA" w:rsidRPr="00711055">
        <w:rPr>
          <w:rFonts w:ascii="Gill Sans MT" w:eastAsia="Times New Roman" w:hAnsi="Gill Sans MT" w:cs="Times New Roman"/>
          <w:sz w:val="24"/>
          <w:szCs w:val="24"/>
          <w:lang w:eastAsia="fr-BE"/>
        </w:rPr>
        <w:t>t</w:t>
      </w:r>
      <w:r w:rsidRPr="00711055">
        <w:rPr>
          <w:rFonts w:ascii="Gill Sans MT" w:eastAsia="Times New Roman" w:hAnsi="Gill Sans MT" w:cs="Times New Roman"/>
          <w:sz w:val="24"/>
          <w:szCs w:val="24"/>
          <w:lang w:eastAsia="fr-BE"/>
        </w:rPr>
        <w:t xml:space="preserve"> possibles.</w:t>
      </w:r>
      <w:r w:rsidR="002D5AEA" w:rsidRPr="00711055">
        <w:rPr>
          <w:rFonts w:ascii="Gill Sans MT" w:eastAsia="Times New Roman" w:hAnsi="Gill Sans MT" w:cs="Times New Roman"/>
          <w:sz w:val="24"/>
          <w:szCs w:val="24"/>
          <w:lang w:eastAsia="fr-BE"/>
        </w:rPr>
        <w:t xml:space="preserve"> </w:t>
      </w:r>
    </w:p>
    <w:p w14:paraId="64491E81" w14:textId="57232AE7" w:rsidR="00777293" w:rsidRPr="00711055" w:rsidRDefault="00777293" w:rsidP="00777293">
      <w:p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L’acte</w:t>
      </w:r>
      <w:r w:rsidR="00B75AAE" w:rsidRPr="00711055">
        <w:rPr>
          <w:rFonts w:ascii="Gill Sans MT" w:eastAsia="Times New Roman" w:hAnsi="Gill Sans MT" w:cs="Times New Roman"/>
          <w:sz w:val="24"/>
          <w:szCs w:val="24"/>
          <w:lang w:eastAsia="fr-BE"/>
        </w:rPr>
        <w:t> </w:t>
      </w:r>
      <w:r w:rsidRPr="00711055">
        <w:rPr>
          <w:rFonts w:ascii="Gill Sans MT" w:eastAsia="Times New Roman" w:hAnsi="Gill Sans MT" w:cs="Times New Roman"/>
          <w:sz w:val="24"/>
          <w:szCs w:val="24"/>
          <w:lang w:eastAsia="fr-BE"/>
        </w:rPr>
        <w:t xml:space="preserve">II distribue de façon plus équilibrée les personnages : </w:t>
      </w:r>
    </w:p>
    <w:p w14:paraId="7FB9E8D6" w14:textId="1060964A" w:rsidR="00777293" w:rsidRPr="00711055" w:rsidRDefault="00777293" w:rsidP="00777293">
      <w:pPr>
        <w:pStyle w:val="Paragraphedeliste"/>
        <w:numPr>
          <w:ilvl w:val="0"/>
          <w:numId w:val="4"/>
        </w:num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d’une part se noue l’intrigue entre Lisette et Arlequin (qui incarne et la joie de vivre et l’esprit de parodie quand il ridiculise, en l’outrant, en l’exagérant, le langage précieux de la galanterie)</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w:t>
      </w:r>
    </w:p>
    <w:p w14:paraId="2F32D862" w14:textId="46C26E88" w:rsidR="00777293" w:rsidRPr="00711055" w:rsidRDefault="00777293" w:rsidP="009F3D12">
      <w:pPr>
        <w:pStyle w:val="Paragraphedeliste"/>
        <w:numPr>
          <w:ilvl w:val="0"/>
          <w:numId w:val="4"/>
        </w:num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d’autre part progresse l’intrigue amoureuse entre Dorante et Silvia sous forme d’une sorte de «</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torture</w:t>
      </w:r>
      <w:r w:rsidR="00B75AAE" w:rsidRPr="00711055">
        <w:rPr>
          <w:rFonts w:ascii="Arial" w:eastAsia="Times New Roman" w:hAnsi="Arial" w:cs="Arial"/>
          <w:sz w:val="24"/>
          <w:szCs w:val="24"/>
          <w:lang w:eastAsia="fr-BE"/>
        </w:rPr>
        <w:t> </w:t>
      </w:r>
      <w:r w:rsidRPr="00711055">
        <w:rPr>
          <w:rFonts w:ascii="Gill Sans MT" w:eastAsia="Times New Roman" w:hAnsi="Gill Sans MT" w:cs="Times New Roman"/>
          <w:sz w:val="24"/>
          <w:szCs w:val="24"/>
          <w:lang w:eastAsia="fr-BE"/>
        </w:rPr>
        <w:t xml:space="preserve">» psychologique à cause du caractère impossible de leur </w:t>
      </w:r>
      <w:r w:rsidRPr="00711055">
        <w:rPr>
          <w:rFonts w:ascii="Gill Sans MT" w:eastAsia="Times New Roman" w:hAnsi="Gill Sans MT" w:cs="Times New Roman"/>
          <w:i/>
          <w:iCs/>
          <w:sz w:val="24"/>
          <w:szCs w:val="24"/>
          <w:lang w:eastAsia="fr-BE"/>
        </w:rPr>
        <w:t>énamourement</w:t>
      </w:r>
      <w:r w:rsidRPr="00711055">
        <w:rPr>
          <w:rFonts w:ascii="Gill Sans MT" w:eastAsia="Times New Roman" w:hAnsi="Gill Sans MT" w:cs="Times New Roman"/>
          <w:sz w:val="24"/>
          <w:szCs w:val="24"/>
          <w:lang w:eastAsia="fr-BE"/>
        </w:rPr>
        <w:t xml:space="preserve"> réciproque. Silvia</w:t>
      </w:r>
      <w:r w:rsidR="009F3D12" w:rsidRPr="00711055">
        <w:rPr>
          <w:rFonts w:ascii="Gill Sans MT" w:eastAsia="Times New Roman" w:hAnsi="Gill Sans MT" w:cs="Times New Roman"/>
          <w:sz w:val="24"/>
          <w:szCs w:val="24"/>
          <w:lang w:eastAsia="fr-BE"/>
        </w:rPr>
        <w:t>, surtout, est dans une situation impossible : une jeune fille noble, patriarcat oblige, ne peut se lier amoureusement et sexuellement, à un domestique contrairement à un noble qui peut nouer de telles relations (même si le mariage est inenvisageable sauf déchoir de son rang et perdre tout ce à quoi il donne droit)</w:t>
      </w:r>
      <w:r w:rsidR="00B75AAE" w:rsidRPr="00711055">
        <w:rPr>
          <w:rFonts w:ascii="Arial" w:eastAsia="Times New Roman" w:hAnsi="Arial" w:cs="Arial"/>
          <w:sz w:val="24"/>
          <w:szCs w:val="24"/>
          <w:lang w:eastAsia="fr-BE"/>
        </w:rPr>
        <w:t> </w:t>
      </w:r>
      <w:r w:rsidR="009F3D12" w:rsidRPr="00711055">
        <w:rPr>
          <w:rFonts w:ascii="Gill Sans MT" w:eastAsia="Times New Roman" w:hAnsi="Gill Sans MT" w:cs="Times New Roman"/>
          <w:sz w:val="24"/>
          <w:szCs w:val="24"/>
          <w:lang w:eastAsia="fr-BE"/>
        </w:rPr>
        <w:t>;</w:t>
      </w:r>
    </w:p>
    <w:p w14:paraId="5BFDF5F5" w14:textId="58FEF435" w:rsidR="009F3D12" w:rsidRPr="00711055" w:rsidRDefault="004961AC" w:rsidP="009F3D12">
      <w:pPr>
        <w:pStyle w:val="Paragraphedeliste"/>
        <w:numPr>
          <w:ilvl w:val="0"/>
          <w:numId w:val="4"/>
        </w:num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À</w:t>
      </w:r>
      <w:r w:rsidR="009F3D12" w:rsidRPr="00711055">
        <w:rPr>
          <w:rFonts w:ascii="Gill Sans MT" w:eastAsia="Times New Roman" w:hAnsi="Gill Sans MT" w:cs="Times New Roman"/>
          <w:sz w:val="24"/>
          <w:szCs w:val="24"/>
          <w:lang w:eastAsia="fr-BE"/>
        </w:rPr>
        <w:t xml:space="preserve"> suivre : le combat intérieur de Silvia contre elle-même, contre le désir amoureux qui surgit en elle et qu’elle ne se résout pas à voir en face tant il est pour elle douloureux. Une expression littéraire pour cela les </w:t>
      </w:r>
      <w:r w:rsidR="009F3D12" w:rsidRPr="00711055">
        <w:rPr>
          <w:rFonts w:ascii="Gill Sans MT" w:eastAsia="Times New Roman" w:hAnsi="Gill Sans MT" w:cs="Times New Roman"/>
          <w:sz w:val="24"/>
          <w:szCs w:val="24"/>
          <w:u w:val="single"/>
          <w:lang w:eastAsia="fr-BE"/>
        </w:rPr>
        <w:t>affres</w:t>
      </w:r>
      <w:r w:rsidR="009F3D12" w:rsidRPr="00711055">
        <w:rPr>
          <w:rFonts w:ascii="Gill Sans MT" w:hAnsi="Gill Sans MT"/>
          <w:sz w:val="24"/>
          <w:szCs w:val="24"/>
        </w:rPr>
        <w:t xml:space="preserve"> (de l’amour)</w:t>
      </w:r>
      <w:r w:rsidR="00193FCB" w:rsidRPr="00711055">
        <w:rPr>
          <w:rFonts w:ascii="Gill Sans MT" w:hAnsi="Gill Sans MT"/>
          <w:sz w:val="24"/>
          <w:szCs w:val="24"/>
        </w:rPr>
        <w:t xml:space="preserve"> – «</w:t>
      </w:r>
      <w:r w:rsidRPr="00711055">
        <w:rPr>
          <w:rFonts w:ascii="Arial" w:hAnsi="Arial" w:cs="Arial"/>
          <w:sz w:val="24"/>
          <w:szCs w:val="24"/>
        </w:rPr>
        <w:t> </w:t>
      </w:r>
      <w:r w:rsidR="00193FCB" w:rsidRPr="00711055">
        <w:rPr>
          <w:rFonts w:ascii="Gill Sans MT" w:hAnsi="Gill Sans MT"/>
          <w:i/>
          <w:iCs/>
          <w:sz w:val="24"/>
          <w:szCs w:val="24"/>
        </w:rPr>
        <w:t>affres</w:t>
      </w:r>
      <w:r w:rsidRPr="00711055">
        <w:rPr>
          <w:rFonts w:ascii="Arial" w:hAnsi="Arial" w:cs="Arial"/>
          <w:sz w:val="24"/>
          <w:szCs w:val="24"/>
        </w:rPr>
        <w:t> </w:t>
      </w:r>
      <w:r w:rsidR="00193FCB" w:rsidRPr="00711055">
        <w:rPr>
          <w:rFonts w:ascii="Gill Sans MT" w:hAnsi="Gill Sans MT"/>
          <w:sz w:val="24"/>
          <w:szCs w:val="24"/>
        </w:rPr>
        <w:t>» = angoisse très forte</w:t>
      </w:r>
      <w:r w:rsidR="00B75AAE" w:rsidRPr="00711055">
        <w:rPr>
          <w:rFonts w:ascii="Arial" w:hAnsi="Arial" w:cs="Arial"/>
          <w:sz w:val="24"/>
          <w:szCs w:val="24"/>
        </w:rPr>
        <w:t> </w:t>
      </w:r>
      <w:r w:rsidR="00787B0D" w:rsidRPr="00711055">
        <w:rPr>
          <w:rFonts w:ascii="Gill Sans MT" w:hAnsi="Gill Sans MT"/>
          <w:sz w:val="24"/>
          <w:szCs w:val="24"/>
        </w:rPr>
        <w:t>;</w:t>
      </w:r>
    </w:p>
    <w:p w14:paraId="6D260BDF" w14:textId="5721C3A7" w:rsidR="00787B0D" w:rsidRPr="00711055" w:rsidRDefault="00787B0D" w:rsidP="009F3D12">
      <w:pPr>
        <w:pStyle w:val="Paragraphedeliste"/>
        <w:numPr>
          <w:ilvl w:val="0"/>
          <w:numId w:val="4"/>
        </w:num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Orgon se montre de plus en plus gentiment malicieux… ainsi que Mario.</w:t>
      </w:r>
    </w:p>
    <w:p w14:paraId="0416ECDA" w14:textId="3D5F9CC5" w:rsidR="00787B0D" w:rsidRPr="00711055" w:rsidRDefault="00787B0D" w:rsidP="00787B0D">
      <w:p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Le climax de l’acte</w:t>
      </w:r>
      <w:r w:rsidR="00B75AAE" w:rsidRPr="00711055">
        <w:rPr>
          <w:rFonts w:ascii="Gill Sans MT" w:eastAsia="Times New Roman" w:hAnsi="Gill Sans MT" w:cs="Times New Roman"/>
          <w:sz w:val="24"/>
          <w:szCs w:val="24"/>
          <w:lang w:eastAsia="fr-BE"/>
        </w:rPr>
        <w:t> </w:t>
      </w:r>
      <w:r w:rsidRPr="00711055">
        <w:rPr>
          <w:rFonts w:ascii="Gill Sans MT" w:eastAsia="Times New Roman" w:hAnsi="Gill Sans MT" w:cs="Times New Roman"/>
          <w:sz w:val="24"/>
          <w:szCs w:val="24"/>
          <w:lang w:eastAsia="fr-BE"/>
        </w:rPr>
        <w:t>II est l’avant</w:t>
      </w:r>
      <w:r w:rsidR="00B75AAE" w:rsidRPr="00711055">
        <w:rPr>
          <w:rFonts w:ascii="Gill Sans MT" w:eastAsia="Times New Roman" w:hAnsi="Gill Sans MT" w:cs="Times New Roman"/>
          <w:sz w:val="24"/>
          <w:szCs w:val="24"/>
          <w:lang w:eastAsia="fr-BE"/>
        </w:rPr>
        <w:t>-</w:t>
      </w:r>
      <w:r w:rsidRPr="00711055">
        <w:rPr>
          <w:rFonts w:ascii="Gill Sans MT" w:eastAsia="Times New Roman" w:hAnsi="Gill Sans MT" w:cs="Times New Roman"/>
          <w:sz w:val="24"/>
          <w:szCs w:val="24"/>
          <w:lang w:eastAsia="fr-BE"/>
        </w:rPr>
        <w:t>dernière scène quand Dorante révèle son identité et que Silvia cache la sienne. Ensuite la tension retombe dans un court dialogue entre Silvia et Mario</w:t>
      </w:r>
      <w:r w:rsidR="00917246" w:rsidRPr="00711055">
        <w:rPr>
          <w:rFonts w:ascii="Gill Sans MT" w:eastAsia="Times New Roman" w:hAnsi="Gill Sans MT" w:cs="Times New Roman"/>
          <w:sz w:val="24"/>
          <w:szCs w:val="24"/>
          <w:lang w:eastAsia="fr-BE"/>
        </w:rPr>
        <w:t xml:space="preserve"> où celle-ci invite bizarrement Mario à faire semblant de la courtiser (ou plutôt à continuer à </w:t>
      </w:r>
      <w:r w:rsidR="00917246" w:rsidRPr="00711055">
        <w:rPr>
          <w:rFonts w:ascii="Gill Sans MT" w:eastAsia="Times New Roman" w:hAnsi="Gill Sans MT" w:cs="Times New Roman"/>
          <w:sz w:val="24"/>
          <w:szCs w:val="24"/>
          <w:lang w:eastAsia="fr-BE"/>
        </w:rPr>
        <w:lastRenderedPageBreak/>
        <w:t>le faire puisqu’aux yeux de Silvia, qui croit révéler quelque chose à Mario, celui-ci le faisait par «</w:t>
      </w:r>
      <w:r w:rsidR="00B75AAE" w:rsidRPr="00711055">
        <w:rPr>
          <w:rFonts w:ascii="Arial" w:eastAsia="Times New Roman" w:hAnsi="Arial" w:cs="Arial"/>
          <w:sz w:val="24"/>
          <w:szCs w:val="24"/>
          <w:lang w:eastAsia="fr-BE"/>
        </w:rPr>
        <w:t> </w:t>
      </w:r>
      <w:r w:rsidR="00917246" w:rsidRPr="00711055">
        <w:rPr>
          <w:rFonts w:ascii="Gill Sans MT" w:eastAsia="Times New Roman" w:hAnsi="Gill Sans MT" w:cs="Times New Roman"/>
          <w:sz w:val="24"/>
          <w:szCs w:val="24"/>
          <w:lang w:eastAsia="fr-BE"/>
        </w:rPr>
        <w:t>badinerie</w:t>
      </w:r>
      <w:r w:rsidR="00B75AAE" w:rsidRPr="00711055">
        <w:rPr>
          <w:rFonts w:ascii="Arial" w:eastAsia="Times New Roman" w:hAnsi="Arial" w:cs="Arial"/>
          <w:sz w:val="24"/>
          <w:szCs w:val="24"/>
          <w:lang w:eastAsia="fr-BE"/>
        </w:rPr>
        <w:t> </w:t>
      </w:r>
      <w:r w:rsidR="00917246" w:rsidRPr="00711055">
        <w:rPr>
          <w:rFonts w:ascii="Gill Sans MT" w:eastAsia="Times New Roman" w:hAnsi="Gill Sans MT" w:cs="Times New Roman"/>
          <w:sz w:val="24"/>
          <w:szCs w:val="24"/>
          <w:lang w:eastAsia="fr-BE"/>
        </w:rPr>
        <w:t>» envers sa sœur).</w:t>
      </w:r>
    </w:p>
    <w:p w14:paraId="69A2F483" w14:textId="77777777" w:rsidR="000F6AE1" w:rsidRPr="00711055" w:rsidRDefault="00917246" w:rsidP="00787B0D">
      <w:p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u w:val="single"/>
          <w:lang w:eastAsia="fr-BE"/>
        </w:rPr>
        <w:t>«</w:t>
      </w:r>
      <w:r w:rsidR="00B75AAE" w:rsidRPr="00711055">
        <w:rPr>
          <w:rFonts w:ascii="Arial" w:eastAsia="Times New Roman" w:hAnsi="Arial" w:cs="Arial"/>
          <w:sz w:val="24"/>
          <w:szCs w:val="24"/>
          <w:u w:val="single"/>
          <w:lang w:eastAsia="fr-BE"/>
        </w:rPr>
        <w:t> </w:t>
      </w:r>
      <w:r w:rsidRPr="00711055">
        <w:rPr>
          <w:rFonts w:ascii="Gill Sans MT" w:eastAsia="Times New Roman" w:hAnsi="Gill Sans MT" w:cs="Times New Roman"/>
          <w:sz w:val="24"/>
          <w:szCs w:val="24"/>
          <w:u w:val="single"/>
          <w:lang w:eastAsia="fr-BE"/>
        </w:rPr>
        <w:t>Climax</w:t>
      </w:r>
      <w:r w:rsidR="00B75AAE" w:rsidRPr="00711055">
        <w:rPr>
          <w:rFonts w:ascii="Arial" w:eastAsia="Times New Roman" w:hAnsi="Arial" w:cs="Arial"/>
          <w:sz w:val="24"/>
          <w:szCs w:val="24"/>
          <w:u w:val="single"/>
          <w:lang w:eastAsia="fr-BE"/>
        </w:rPr>
        <w:t> </w:t>
      </w:r>
      <w:r w:rsidRPr="00711055">
        <w:rPr>
          <w:rFonts w:ascii="Gill Sans MT" w:eastAsia="Times New Roman" w:hAnsi="Gill Sans MT" w:cs="Times New Roman"/>
          <w:sz w:val="24"/>
          <w:szCs w:val="24"/>
          <w:u w:val="single"/>
          <w:lang w:eastAsia="fr-BE"/>
        </w:rPr>
        <w:t>»</w:t>
      </w:r>
      <w:r w:rsidRPr="00711055">
        <w:rPr>
          <w:rFonts w:ascii="Gill Sans MT" w:eastAsia="Times New Roman" w:hAnsi="Gill Sans MT" w:cs="Times New Roman"/>
          <w:sz w:val="24"/>
          <w:szCs w:val="24"/>
          <w:lang w:eastAsia="fr-BE"/>
        </w:rPr>
        <w:t> : point extrême d’intensité</w:t>
      </w:r>
      <w:r w:rsidR="000F6AE1" w:rsidRPr="00711055">
        <w:rPr>
          <w:rFonts w:ascii="Gill Sans MT" w:eastAsia="Times New Roman" w:hAnsi="Gill Sans MT" w:cs="Times New Roman"/>
          <w:sz w:val="24"/>
          <w:szCs w:val="24"/>
          <w:lang w:eastAsia="fr-BE"/>
        </w:rPr>
        <w:t>, peu avant la fin,</w:t>
      </w:r>
      <w:r w:rsidRPr="00711055">
        <w:rPr>
          <w:rFonts w:ascii="Gill Sans MT" w:eastAsia="Times New Roman" w:hAnsi="Gill Sans MT" w:cs="Times New Roman"/>
          <w:sz w:val="24"/>
          <w:szCs w:val="24"/>
          <w:lang w:eastAsia="fr-BE"/>
        </w:rPr>
        <w:t xml:space="preserve"> vers lequel progresse un</w:t>
      </w:r>
      <w:r w:rsidR="00E74AF0" w:rsidRPr="00711055">
        <w:rPr>
          <w:rFonts w:ascii="Gill Sans MT" w:eastAsia="Times New Roman" w:hAnsi="Gill Sans MT" w:cs="Times New Roman"/>
          <w:sz w:val="24"/>
          <w:szCs w:val="24"/>
          <w:lang w:eastAsia="fr-BE"/>
        </w:rPr>
        <w:t>e histoire</w:t>
      </w:r>
      <w:r w:rsidRPr="00711055">
        <w:rPr>
          <w:rFonts w:ascii="Gill Sans MT" w:eastAsia="Times New Roman" w:hAnsi="Gill Sans MT" w:cs="Times New Roman"/>
          <w:sz w:val="24"/>
          <w:szCs w:val="24"/>
          <w:lang w:eastAsia="fr-BE"/>
        </w:rPr>
        <w:t xml:space="preserve"> </w:t>
      </w:r>
      <w:r w:rsidR="00E74AF0" w:rsidRPr="00711055">
        <w:rPr>
          <w:rFonts w:ascii="Gill Sans MT" w:eastAsia="Times New Roman" w:hAnsi="Gill Sans MT" w:cs="Times New Roman"/>
          <w:sz w:val="24"/>
          <w:szCs w:val="24"/>
          <w:lang w:eastAsia="fr-BE"/>
        </w:rPr>
        <w:t xml:space="preserve">(ici une partie d’histoire) </w:t>
      </w:r>
      <w:r w:rsidRPr="00711055">
        <w:rPr>
          <w:rFonts w:ascii="Gill Sans MT" w:eastAsia="Times New Roman" w:hAnsi="Gill Sans MT" w:cs="Times New Roman"/>
          <w:sz w:val="24"/>
          <w:szCs w:val="24"/>
          <w:lang w:eastAsia="fr-BE"/>
        </w:rPr>
        <w:t>avant de rapidement se résor</w:t>
      </w:r>
      <w:r w:rsidR="00916E96" w:rsidRPr="00711055">
        <w:rPr>
          <w:rFonts w:ascii="Gill Sans MT" w:eastAsia="Times New Roman" w:hAnsi="Gill Sans MT" w:cs="Times New Roman"/>
          <w:sz w:val="24"/>
          <w:szCs w:val="24"/>
          <w:lang w:eastAsia="fr-BE"/>
        </w:rPr>
        <w:t>ber.</w:t>
      </w:r>
      <w:r w:rsidR="00E74AF0" w:rsidRPr="00711055">
        <w:rPr>
          <w:rFonts w:ascii="Gill Sans MT" w:eastAsia="Times New Roman" w:hAnsi="Gill Sans MT" w:cs="Times New Roman"/>
          <w:sz w:val="24"/>
          <w:szCs w:val="24"/>
          <w:lang w:eastAsia="fr-BE"/>
        </w:rPr>
        <w:t xml:space="preserve"> </w:t>
      </w:r>
    </w:p>
    <w:p w14:paraId="16E53754" w14:textId="4744E480" w:rsidR="00917246" w:rsidRPr="00711055" w:rsidRDefault="000F6AE1" w:rsidP="00787B0D">
      <w:pPr>
        <w:spacing w:before="100" w:beforeAutospacing="1" w:after="100" w:afterAutospacing="1" w:line="240" w:lineRule="auto"/>
        <w:rPr>
          <w:rFonts w:ascii="Gill Sans MT" w:eastAsia="Times New Roman" w:hAnsi="Gill Sans MT" w:cs="Times New Roman"/>
          <w:sz w:val="24"/>
          <w:szCs w:val="24"/>
          <w:lang w:eastAsia="fr-BE"/>
        </w:rPr>
      </w:pPr>
      <w:r w:rsidRPr="00711055">
        <w:rPr>
          <w:rFonts w:ascii="Gill Sans MT" w:eastAsia="Times New Roman" w:hAnsi="Gill Sans MT" w:cs="Times New Roman"/>
          <w:sz w:val="24"/>
          <w:szCs w:val="24"/>
          <w:lang w:eastAsia="fr-BE"/>
        </w:rPr>
        <w:t>Quelle sera le climax de l’acte</w:t>
      </w:r>
      <w:r w:rsidR="00B306C7" w:rsidRPr="00711055">
        <w:rPr>
          <w:rFonts w:ascii="Gill Sans MT" w:eastAsia="Times New Roman" w:hAnsi="Gill Sans MT" w:cs="Times New Roman"/>
          <w:sz w:val="24"/>
          <w:szCs w:val="24"/>
          <w:lang w:eastAsia="fr-BE"/>
        </w:rPr>
        <w:t> </w:t>
      </w:r>
      <w:r w:rsidRPr="00711055">
        <w:rPr>
          <w:rFonts w:ascii="Gill Sans MT" w:eastAsia="Times New Roman" w:hAnsi="Gill Sans MT" w:cs="Times New Roman"/>
          <w:sz w:val="24"/>
          <w:szCs w:val="24"/>
          <w:lang w:eastAsia="fr-BE"/>
        </w:rPr>
        <w:t>III (et vu son importance, ce sera le climax de la pièce).</w:t>
      </w:r>
    </w:p>
    <w:p w14:paraId="7CADF553" w14:textId="65F85E70" w:rsidR="00D403F7" w:rsidRPr="00D403F7" w:rsidRDefault="00777293" w:rsidP="00D403F7">
      <w:pPr>
        <w:spacing w:before="100" w:beforeAutospacing="1" w:after="100" w:afterAutospacing="1" w:line="240" w:lineRule="auto"/>
        <w:rPr>
          <w:rFonts w:ascii="Gill Sans MT" w:eastAsia="Times New Roman" w:hAnsi="Gill Sans MT" w:cs="Times New Roman"/>
          <w:b/>
          <w:bCs/>
          <w:sz w:val="28"/>
          <w:szCs w:val="28"/>
          <w:lang w:eastAsia="fr-BE"/>
        </w:rPr>
      </w:pPr>
      <w:r w:rsidRPr="00711055">
        <w:rPr>
          <w:rFonts w:ascii="Gill Sans MT" w:eastAsia="Times New Roman" w:hAnsi="Gill Sans MT" w:cs="Times New Roman"/>
          <w:b/>
          <w:bCs/>
          <w:sz w:val="28"/>
          <w:szCs w:val="28"/>
          <w:lang w:eastAsia="fr-BE"/>
        </w:rPr>
        <w:t>R</w:t>
      </w:r>
      <w:r w:rsidR="00D403F7" w:rsidRPr="00D403F7">
        <w:rPr>
          <w:rFonts w:ascii="Gill Sans MT" w:eastAsia="Times New Roman" w:hAnsi="Gill Sans MT" w:cs="Times New Roman"/>
          <w:b/>
          <w:bCs/>
          <w:sz w:val="28"/>
          <w:szCs w:val="28"/>
          <w:lang w:eastAsia="fr-BE"/>
        </w:rPr>
        <w:t>éfléchissons à un «</w:t>
      </w:r>
      <w:r w:rsidR="00B75AAE" w:rsidRPr="00711055">
        <w:rPr>
          <w:rFonts w:ascii="Arial" w:eastAsia="Times New Roman" w:hAnsi="Arial" w:cs="Arial"/>
          <w:b/>
          <w:bCs/>
          <w:sz w:val="28"/>
          <w:szCs w:val="28"/>
          <w:lang w:eastAsia="fr-BE"/>
        </w:rPr>
        <w:t> </w:t>
      </w:r>
      <w:r w:rsidR="00D403F7" w:rsidRPr="00D403F7">
        <w:rPr>
          <w:rFonts w:ascii="Gill Sans MT" w:eastAsia="Times New Roman" w:hAnsi="Gill Sans MT" w:cs="Times New Roman"/>
          <w:b/>
          <w:bCs/>
          <w:sz w:val="28"/>
          <w:szCs w:val="28"/>
          <w:lang w:eastAsia="fr-BE"/>
        </w:rPr>
        <w:t>Mais Pourquoi</w:t>
      </w:r>
      <w:r w:rsidR="00B75AAE" w:rsidRPr="00711055">
        <w:rPr>
          <w:rFonts w:ascii="Arial" w:eastAsia="Times New Roman" w:hAnsi="Arial" w:cs="Arial"/>
          <w:b/>
          <w:bCs/>
          <w:sz w:val="28"/>
          <w:szCs w:val="28"/>
          <w:lang w:eastAsia="fr-BE"/>
        </w:rPr>
        <w:t> </w:t>
      </w:r>
      <w:r w:rsidR="00D403F7" w:rsidRPr="00D403F7">
        <w:rPr>
          <w:rFonts w:ascii="Gill Sans MT" w:eastAsia="Times New Roman" w:hAnsi="Gill Sans MT" w:cs="Times New Roman"/>
          <w:b/>
          <w:bCs/>
          <w:sz w:val="28"/>
          <w:szCs w:val="28"/>
          <w:lang w:eastAsia="fr-BE"/>
        </w:rPr>
        <w:t>?</w:t>
      </w:r>
      <w:r w:rsidR="00B75AAE" w:rsidRPr="00711055">
        <w:rPr>
          <w:rFonts w:ascii="Arial" w:eastAsia="Times New Roman" w:hAnsi="Arial" w:cs="Arial"/>
          <w:b/>
          <w:bCs/>
          <w:sz w:val="28"/>
          <w:szCs w:val="28"/>
          <w:lang w:eastAsia="fr-BE"/>
        </w:rPr>
        <w:t> </w:t>
      </w:r>
      <w:r w:rsidR="00D403F7" w:rsidRPr="00D403F7">
        <w:rPr>
          <w:rFonts w:ascii="Gill Sans MT" w:eastAsia="Times New Roman" w:hAnsi="Gill Sans MT" w:cs="Times New Roman"/>
          <w:b/>
          <w:bCs/>
          <w:sz w:val="28"/>
          <w:szCs w:val="28"/>
          <w:lang w:eastAsia="fr-BE"/>
        </w:rPr>
        <w:t>»…</w:t>
      </w:r>
    </w:p>
    <w:p w14:paraId="38A9763A" w14:textId="6DD86673" w:rsidR="00D403F7" w:rsidRPr="00D403F7" w:rsidRDefault="00D403F7" w:rsidP="00D403F7">
      <w:p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i/>
          <w:iCs/>
          <w:sz w:val="24"/>
          <w:szCs w:val="24"/>
          <w:lang w:eastAsia="fr-BE"/>
        </w:rPr>
        <w:t>Mais pourquoi</w:t>
      </w:r>
      <w:r w:rsidRPr="00D403F7">
        <w:rPr>
          <w:rFonts w:ascii="Gill Sans MT" w:eastAsia="Times New Roman" w:hAnsi="Gill Sans MT" w:cs="Times New Roman"/>
          <w:sz w:val="24"/>
          <w:szCs w:val="24"/>
          <w:lang w:eastAsia="fr-BE"/>
        </w:rPr>
        <w:t xml:space="preserve"> Sylvia ne révèle-t-elle pas son identité à Dorante quand celui-ci lui révèle la sienne à la fin de l’Acte</w:t>
      </w:r>
      <w:r w:rsidR="00B75AAE" w:rsidRPr="00711055">
        <w:rPr>
          <w:rFonts w:ascii="Gill Sans MT" w:eastAsia="Times New Roman" w:hAnsi="Gill Sans MT" w:cs="Times New Roman"/>
          <w:sz w:val="24"/>
          <w:szCs w:val="24"/>
          <w:lang w:eastAsia="fr-BE"/>
        </w:rPr>
        <w:t> </w:t>
      </w:r>
      <w:r w:rsidRPr="00D403F7">
        <w:rPr>
          <w:rFonts w:ascii="Gill Sans MT" w:eastAsia="Times New Roman" w:hAnsi="Gill Sans MT" w:cs="Times New Roman"/>
          <w:sz w:val="24"/>
          <w:szCs w:val="24"/>
          <w:lang w:eastAsia="fr-BE"/>
        </w:rPr>
        <w:t>II</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Puisqu’elle est déjà amoureuse de lui et que c’est visiblement un jeune homme très bien sous tous rapports</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58295953" w14:textId="44B01E59" w:rsidR="00D403F7" w:rsidRPr="00D403F7" w:rsidRDefault="00D403F7" w:rsidP="00D403F7">
      <w:p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Évidemment, cela signifierait que la pièce s’achève là (sauf rebondissement à imaginer)… et – première hypothèse d’interprétation – le fait que Silvia «</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continue le jeu</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donne du piment à la pièce, permet d’en faire une pièce remarquable.</w:t>
      </w:r>
    </w:p>
    <w:p w14:paraId="45549F37" w14:textId="3D558B08" w:rsidR="00D403F7" w:rsidRPr="00D403F7" w:rsidRDefault="00D403F7" w:rsidP="00D403F7">
      <w:p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 xml:space="preserve">Mais si l’on cherchait du côté d’une explication </w:t>
      </w:r>
      <w:r w:rsidRPr="00D403F7">
        <w:rPr>
          <w:rFonts w:ascii="Gill Sans MT" w:eastAsia="Times New Roman" w:hAnsi="Gill Sans MT" w:cs="Times New Roman"/>
          <w:i/>
          <w:iCs/>
          <w:sz w:val="24"/>
          <w:szCs w:val="24"/>
          <w:lang w:eastAsia="fr-BE"/>
        </w:rPr>
        <w:t>morale</w:t>
      </w:r>
      <w:r w:rsidRPr="00D403F7">
        <w:rPr>
          <w:rFonts w:ascii="Gill Sans MT" w:eastAsia="Times New Roman" w:hAnsi="Gill Sans MT" w:cs="Times New Roman"/>
          <w:sz w:val="24"/>
          <w:szCs w:val="24"/>
          <w:lang w:eastAsia="fr-BE"/>
        </w:rPr>
        <w:t>, du côté de la personnalité de Silvia, que proposerions-nous comme explication possible et plausible</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5A6CE78E" w14:textId="099E5285" w:rsidR="00D403F7" w:rsidRPr="00D403F7" w:rsidRDefault="00D403F7" w:rsidP="00D403F7">
      <w:p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 xml:space="preserve">Plus troublant encore pour ceux qui chercheront une interprétation de son comportement qui soit à l’honneur de Silvia : </w:t>
      </w:r>
      <w:r w:rsidRPr="00D403F7">
        <w:rPr>
          <w:rFonts w:ascii="Gill Sans MT" w:eastAsia="Times New Roman" w:hAnsi="Gill Sans MT" w:cs="Times New Roman"/>
          <w:i/>
          <w:iCs/>
          <w:sz w:val="24"/>
          <w:szCs w:val="24"/>
          <w:lang w:eastAsia="fr-BE"/>
        </w:rPr>
        <w:t>Mais pourquoi</w:t>
      </w:r>
      <w:r w:rsidRPr="00D403F7">
        <w:rPr>
          <w:rFonts w:ascii="Gill Sans MT" w:eastAsia="Times New Roman" w:hAnsi="Gill Sans MT" w:cs="Times New Roman"/>
          <w:sz w:val="24"/>
          <w:szCs w:val="24"/>
          <w:lang w:eastAsia="fr-BE"/>
        </w:rPr>
        <w:t xml:space="preserve"> demande-t-elle à son frère de faire semblant de la désirer pour ainsi susciter sinon la jalousie de Dorante, du moins l’augmentation artificielle de son désir amoureux, de son énamourement</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1EFC25FA" w14:textId="28D0FC01" w:rsidR="00D403F7" w:rsidRPr="00D403F7" w:rsidRDefault="00D403F7" w:rsidP="00D403F7">
      <w:p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Silvia est-elle une manipulatrice</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où est-elle simplement la jeune fille qui nous est apparue dès la première scène</w:t>
      </w:r>
      <w:r w:rsidR="00B75AAE" w:rsidRPr="00711055">
        <w:rPr>
          <w:rFonts w:ascii="Gill Sans MT" w:eastAsia="Times New Roman" w:hAnsi="Gill Sans MT" w:cs="Times New Roman"/>
          <w:sz w:val="24"/>
          <w:szCs w:val="24"/>
          <w:lang w:eastAsia="fr-BE"/>
        </w:rPr>
        <w:t> </w:t>
      </w:r>
      <w:r w:rsidRPr="00D403F7">
        <w:rPr>
          <w:rFonts w:ascii="Gill Sans MT" w:eastAsia="Times New Roman" w:hAnsi="Gill Sans MT" w:cs="Times New Roman"/>
          <w:sz w:val="24"/>
          <w:szCs w:val="24"/>
          <w:lang w:eastAsia="fr-BE"/>
        </w:rPr>
        <w:t>: inquiète, confrontée à une société patriarcale dans laquelle le mariage n</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est pas nécessairement un bonheur pour les femmes</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une jeune fille qui veut se rassurer et mettre toutes les chances de son côté en mettant à l</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i/>
          <w:iCs/>
          <w:sz w:val="24"/>
          <w:szCs w:val="24"/>
          <w:lang w:eastAsia="fr-BE"/>
        </w:rPr>
        <w:t xml:space="preserve">épreuve </w:t>
      </w:r>
      <w:r w:rsidRPr="00D403F7">
        <w:rPr>
          <w:rFonts w:ascii="Gill Sans MT" w:eastAsia="Times New Roman" w:hAnsi="Gill Sans MT" w:cs="Times New Roman"/>
          <w:sz w:val="24"/>
          <w:szCs w:val="24"/>
          <w:lang w:eastAsia="fr-BE"/>
        </w:rPr>
        <w:t>Dorante pour qu</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il lui </w:t>
      </w:r>
      <w:r w:rsidRPr="00D403F7">
        <w:rPr>
          <w:rFonts w:ascii="Gill Sans MT" w:eastAsia="Times New Roman" w:hAnsi="Gill Sans MT" w:cs="Times New Roman"/>
          <w:i/>
          <w:iCs/>
          <w:sz w:val="24"/>
          <w:szCs w:val="24"/>
          <w:lang w:eastAsia="fr-BE"/>
        </w:rPr>
        <w:t xml:space="preserve">prouve </w:t>
      </w:r>
      <w:r w:rsidRPr="00D403F7">
        <w:rPr>
          <w:rFonts w:ascii="Gill Sans MT" w:eastAsia="Times New Roman" w:hAnsi="Gill Sans MT" w:cs="Times New Roman"/>
          <w:sz w:val="24"/>
          <w:szCs w:val="24"/>
          <w:lang w:eastAsia="fr-BE"/>
        </w:rPr>
        <w:t>son amour</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4A49B72B" w14:textId="17B7CBE8" w:rsidR="00D403F7" w:rsidRPr="00D403F7" w:rsidRDefault="00D403F7" w:rsidP="00D403F7">
      <w:p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Mais si nous penchons pour la seconde interprétation, pourquoi demander à son frère de jouer un jeu à la limite sinon d</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une forme de perversité du moins d</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une forme de calcul peu à l</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honneur de la jeune fille</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 De plus, à vouloir artificiellement augmenter la passion de Dorante pour elle, elle risque de douter de sa spontanéité... donc d</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accentuer son inquiétude...</w:t>
      </w:r>
    </w:p>
    <w:p w14:paraId="0904D42D" w14:textId="78410FCB" w:rsidR="00D403F7" w:rsidRPr="00D403F7" w:rsidRDefault="00D403F7" w:rsidP="00D403F7">
      <w:pPr>
        <w:spacing w:before="100" w:beforeAutospacing="1" w:after="100" w:afterAutospacing="1" w:line="240" w:lineRule="auto"/>
        <w:rPr>
          <w:rFonts w:ascii="Gill Sans MT" w:eastAsia="Times New Roman" w:hAnsi="Gill Sans MT" w:cs="Times New Roman"/>
          <w:sz w:val="24"/>
          <w:szCs w:val="24"/>
          <w:lang w:eastAsia="fr-BE"/>
        </w:rPr>
      </w:pPr>
      <w:r w:rsidRPr="00D403F7">
        <w:rPr>
          <w:rFonts w:ascii="Gill Sans MT" w:eastAsia="Times New Roman" w:hAnsi="Gill Sans MT" w:cs="Times New Roman"/>
          <w:sz w:val="24"/>
          <w:szCs w:val="24"/>
          <w:lang w:eastAsia="fr-BE"/>
        </w:rPr>
        <w:t>Que de questions herméneutiques à creuser (d</w:t>
      </w:r>
      <w:r w:rsidR="00B75AAE" w:rsidRPr="00711055">
        <w:rPr>
          <w:rFonts w:ascii="Gill Sans MT" w:eastAsia="Times New Roman" w:hAnsi="Gill Sans MT" w:cs="Times New Roman"/>
          <w:sz w:val="24"/>
          <w:szCs w:val="24"/>
          <w:lang w:eastAsia="fr-BE"/>
        </w:rPr>
        <w:t>’</w:t>
      </w:r>
      <w:r w:rsidRPr="00D403F7">
        <w:rPr>
          <w:rFonts w:ascii="Gill Sans MT" w:eastAsia="Times New Roman" w:hAnsi="Gill Sans MT" w:cs="Times New Roman"/>
          <w:sz w:val="24"/>
          <w:szCs w:val="24"/>
          <w:lang w:eastAsia="fr-BE"/>
        </w:rPr>
        <w:t>abord en étant attentif à la suite et au dénouement de la pièce)</w:t>
      </w:r>
      <w:r w:rsidR="00B75AAE" w:rsidRPr="00711055">
        <w:rPr>
          <w:rFonts w:ascii="Arial" w:eastAsia="Times New Roman" w:hAnsi="Arial" w:cs="Arial"/>
          <w:sz w:val="24"/>
          <w:szCs w:val="24"/>
          <w:lang w:eastAsia="fr-BE"/>
        </w:rPr>
        <w:t> </w:t>
      </w:r>
      <w:r w:rsidRPr="00D403F7">
        <w:rPr>
          <w:rFonts w:ascii="Gill Sans MT" w:eastAsia="Times New Roman" w:hAnsi="Gill Sans MT" w:cs="Times New Roman"/>
          <w:sz w:val="24"/>
          <w:szCs w:val="24"/>
          <w:lang w:eastAsia="fr-BE"/>
        </w:rPr>
        <w:t>!...</w:t>
      </w:r>
    </w:p>
    <w:p w14:paraId="7B2C33EF" w14:textId="77777777" w:rsidR="00712D41" w:rsidRPr="00711055" w:rsidRDefault="00712D41">
      <w:pPr>
        <w:rPr>
          <w:rFonts w:ascii="Gill Sans MT" w:hAnsi="Gill Sans MT"/>
        </w:rPr>
      </w:pPr>
    </w:p>
    <w:sectPr w:rsidR="00712D41" w:rsidRPr="0071105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C6D51" w14:textId="77777777" w:rsidR="001D7DB9" w:rsidRDefault="001D7DB9" w:rsidP="00D403F7">
      <w:pPr>
        <w:spacing w:after="0" w:line="240" w:lineRule="auto"/>
      </w:pPr>
      <w:r>
        <w:separator/>
      </w:r>
    </w:p>
  </w:endnote>
  <w:endnote w:type="continuationSeparator" w:id="0">
    <w:p w14:paraId="5E1CB938" w14:textId="77777777" w:rsidR="001D7DB9" w:rsidRDefault="001D7DB9" w:rsidP="00D4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AD2C" w14:textId="72062F44" w:rsidR="003B3B03" w:rsidRPr="003B3B03" w:rsidRDefault="003B3B03">
    <w:pPr>
      <w:pStyle w:val="Pieddepage"/>
      <w:jc w:val="right"/>
      <w:rPr>
        <w:rFonts w:ascii="Gill Sans MT" w:hAnsi="Gill Sans MT"/>
      </w:rPr>
    </w:pPr>
    <w:r w:rsidRPr="003B3B03">
      <w:rPr>
        <w:rFonts w:ascii="Gill Sans MT" w:hAnsi="Gill Sans MT"/>
      </w:rPr>
      <w:t xml:space="preserve">Lecture suivie du </w:t>
    </w:r>
    <w:r w:rsidRPr="003B3B03">
      <w:rPr>
        <w:rFonts w:ascii="Gill Sans MT" w:hAnsi="Gill Sans MT"/>
        <w:i/>
        <w:iCs/>
      </w:rPr>
      <w:t xml:space="preserve">Jeu de l’Amour et du Hasard </w:t>
    </w:r>
    <w:r w:rsidRPr="003B3B03">
      <w:rPr>
        <w:rFonts w:ascii="Gill Sans MT" w:hAnsi="Gill Sans MT"/>
      </w:rPr>
      <w:t>(Marivaux) -</w:t>
    </w:r>
    <w:sdt>
      <w:sdtPr>
        <w:rPr>
          <w:rFonts w:ascii="Gill Sans MT" w:hAnsi="Gill Sans MT"/>
        </w:rPr>
        <w:id w:val="970719898"/>
        <w:docPartObj>
          <w:docPartGallery w:val="Page Numbers (Bottom of Page)"/>
          <w:docPartUnique/>
        </w:docPartObj>
      </w:sdtPr>
      <w:sdtEndPr/>
      <w:sdtContent>
        <w:r w:rsidRPr="003B3B03">
          <w:rPr>
            <w:rFonts w:ascii="Gill Sans MT" w:hAnsi="Gill Sans MT"/>
          </w:rPr>
          <w:fldChar w:fldCharType="begin"/>
        </w:r>
        <w:r w:rsidRPr="003B3B03">
          <w:rPr>
            <w:rFonts w:ascii="Gill Sans MT" w:hAnsi="Gill Sans MT"/>
          </w:rPr>
          <w:instrText>PAGE   \* MERGEFORMAT</w:instrText>
        </w:r>
        <w:r w:rsidRPr="003B3B03">
          <w:rPr>
            <w:rFonts w:ascii="Gill Sans MT" w:hAnsi="Gill Sans MT"/>
          </w:rPr>
          <w:fldChar w:fldCharType="separate"/>
        </w:r>
        <w:r w:rsidRPr="003B3B03">
          <w:rPr>
            <w:rFonts w:ascii="Gill Sans MT" w:hAnsi="Gill Sans MT"/>
            <w:lang w:val="fr-FR"/>
          </w:rPr>
          <w:t>2</w:t>
        </w:r>
        <w:r w:rsidRPr="003B3B03">
          <w:rPr>
            <w:rFonts w:ascii="Gill Sans MT" w:hAnsi="Gill Sans MT"/>
          </w:rPr>
          <w:fldChar w:fldCharType="end"/>
        </w:r>
      </w:sdtContent>
    </w:sdt>
  </w:p>
  <w:p w14:paraId="7C9ECDEB" w14:textId="77777777" w:rsidR="003B3B03" w:rsidRDefault="003B3B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FA8B3" w14:textId="77777777" w:rsidR="001D7DB9" w:rsidRDefault="001D7DB9" w:rsidP="00D403F7">
      <w:pPr>
        <w:spacing w:after="0" w:line="240" w:lineRule="auto"/>
      </w:pPr>
      <w:r>
        <w:separator/>
      </w:r>
    </w:p>
  </w:footnote>
  <w:footnote w:type="continuationSeparator" w:id="0">
    <w:p w14:paraId="38C947B3" w14:textId="77777777" w:rsidR="001D7DB9" w:rsidRDefault="001D7DB9" w:rsidP="00D40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3EA4"/>
    <w:multiLevelType w:val="hybridMultilevel"/>
    <w:tmpl w:val="CDCEF90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 w15:restartNumberingAfterBreak="0">
    <w:nsid w:val="45296F8E"/>
    <w:multiLevelType w:val="multilevel"/>
    <w:tmpl w:val="DBF0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A0939"/>
    <w:multiLevelType w:val="multilevel"/>
    <w:tmpl w:val="EC2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3594B"/>
    <w:multiLevelType w:val="hybridMultilevel"/>
    <w:tmpl w:val="A4B2B4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F7"/>
    <w:rsid w:val="00021017"/>
    <w:rsid w:val="000A782A"/>
    <w:rsid w:val="000F6AE1"/>
    <w:rsid w:val="00193FCB"/>
    <w:rsid w:val="001D7DB9"/>
    <w:rsid w:val="002D5AEA"/>
    <w:rsid w:val="003B3B03"/>
    <w:rsid w:val="004961AC"/>
    <w:rsid w:val="004D59BA"/>
    <w:rsid w:val="006E7100"/>
    <w:rsid w:val="00711055"/>
    <w:rsid w:val="00712D41"/>
    <w:rsid w:val="00777293"/>
    <w:rsid w:val="00787B0D"/>
    <w:rsid w:val="00916E96"/>
    <w:rsid w:val="00917246"/>
    <w:rsid w:val="009F3D12"/>
    <w:rsid w:val="00A05542"/>
    <w:rsid w:val="00B212E5"/>
    <w:rsid w:val="00B306C7"/>
    <w:rsid w:val="00B75AAE"/>
    <w:rsid w:val="00BC1C2F"/>
    <w:rsid w:val="00CF2175"/>
    <w:rsid w:val="00D403F7"/>
    <w:rsid w:val="00E74AF0"/>
    <w:rsid w:val="00F84D1A"/>
    <w:rsid w:val="00FA1C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FFAD"/>
  <w15:chartTrackingRefBased/>
  <w15:docId w15:val="{2789F002-8C8A-49B3-9D18-3C3FB95A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D403F7"/>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403F7"/>
    <w:rPr>
      <w:rFonts w:ascii="Times New Roman" w:eastAsia="Times New Roman" w:hAnsi="Times New Roman" w:cs="Times New Roman"/>
      <w:b/>
      <w:bCs/>
      <w:sz w:val="24"/>
      <w:szCs w:val="24"/>
      <w:lang w:eastAsia="fr-BE"/>
    </w:rPr>
  </w:style>
  <w:style w:type="character" w:styleId="lev">
    <w:name w:val="Strong"/>
    <w:basedOn w:val="Policepardfaut"/>
    <w:uiPriority w:val="22"/>
    <w:qFormat/>
    <w:rsid w:val="00D403F7"/>
    <w:rPr>
      <w:b/>
      <w:bCs/>
    </w:rPr>
  </w:style>
  <w:style w:type="paragraph" w:styleId="NormalWeb">
    <w:name w:val="Normal (Web)"/>
    <w:basedOn w:val="Normal"/>
    <w:uiPriority w:val="99"/>
    <w:semiHidden/>
    <w:unhideWhenUsed/>
    <w:rsid w:val="00D403F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D403F7"/>
    <w:rPr>
      <w:i/>
      <w:iCs/>
    </w:rPr>
  </w:style>
  <w:style w:type="character" w:styleId="Lienhypertexte">
    <w:name w:val="Hyperlink"/>
    <w:basedOn w:val="Policepardfaut"/>
    <w:uiPriority w:val="99"/>
    <w:semiHidden/>
    <w:unhideWhenUsed/>
    <w:rsid w:val="00D403F7"/>
    <w:rPr>
      <w:color w:val="0000FF"/>
      <w:u w:val="single"/>
    </w:rPr>
  </w:style>
  <w:style w:type="paragraph" w:styleId="En-tte">
    <w:name w:val="header"/>
    <w:basedOn w:val="Normal"/>
    <w:link w:val="En-tteCar"/>
    <w:uiPriority w:val="99"/>
    <w:unhideWhenUsed/>
    <w:rsid w:val="00D403F7"/>
    <w:pPr>
      <w:tabs>
        <w:tab w:val="center" w:pos="4536"/>
        <w:tab w:val="right" w:pos="9072"/>
      </w:tabs>
      <w:spacing w:after="0" w:line="240" w:lineRule="auto"/>
    </w:pPr>
  </w:style>
  <w:style w:type="character" w:customStyle="1" w:styleId="En-tteCar">
    <w:name w:val="En-tête Car"/>
    <w:basedOn w:val="Policepardfaut"/>
    <w:link w:val="En-tte"/>
    <w:uiPriority w:val="99"/>
    <w:rsid w:val="00D403F7"/>
  </w:style>
  <w:style w:type="paragraph" w:styleId="Pieddepage">
    <w:name w:val="footer"/>
    <w:basedOn w:val="Normal"/>
    <w:link w:val="PieddepageCar"/>
    <w:uiPriority w:val="99"/>
    <w:unhideWhenUsed/>
    <w:rsid w:val="00D403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3F7"/>
  </w:style>
  <w:style w:type="paragraph" w:styleId="Paragraphedeliste">
    <w:name w:val="List Paragraph"/>
    <w:basedOn w:val="Normal"/>
    <w:uiPriority w:val="34"/>
    <w:qFormat/>
    <w:rsid w:val="000A7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index.php/2020/08/26/sinterroger-pour-trouver-ou-pour-sinterrog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7D65-A071-4BA0-A75E-E48B37F1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6543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19</cp:revision>
  <cp:lastPrinted>2021-03-14T16:37:00Z</cp:lastPrinted>
  <dcterms:created xsi:type="dcterms:W3CDTF">2021-03-14T15:41:00Z</dcterms:created>
  <dcterms:modified xsi:type="dcterms:W3CDTF">2021-03-14T16:57:00Z</dcterms:modified>
</cp:coreProperties>
</file>