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151" w14:textId="77777777" w:rsidR="00C90A63" w:rsidRPr="005C14C5" w:rsidRDefault="00C90A63" w:rsidP="005C14C5">
      <w:pPr>
        <w:pStyle w:val="NormalWeb"/>
        <w:spacing w:line="288" w:lineRule="auto"/>
        <w:jc w:val="center"/>
        <w:rPr>
          <w:rFonts w:ascii="Gill Sans MT" w:hAnsi="Gill Sans MT"/>
          <w:b/>
          <w:bCs/>
          <w:sz w:val="32"/>
          <w:szCs w:val="32"/>
        </w:rPr>
      </w:pPr>
      <w:r w:rsidRPr="005C14C5">
        <w:rPr>
          <w:rFonts w:ascii="Gill Sans MT" w:hAnsi="Gill Sans MT"/>
          <w:b/>
          <w:bCs/>
          <w:sz w:val="32"/>
          <w:szCs w:val="32"/>
        </w:rPr>
        <w:t>Signe linguistique, nom propre, nom commun</w:t>
      </w:r>
    </w:p>
    <w:p w14:paraId="7EF72468" w14:textId="327F76BD" w:rsidR="00FB05A7" w:rsidRPr="005C14C5" w:rsidRDefault="00FB05A7" w:rsidP="005C14C5">
      <w:pPr>
        <w:pStyle w:val="NormalWeb"/>
        <w:spacing w:line="259" w:lineRule="auto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sz w:val="26"/>
          <w:szCs w:val="26"/>
        </w:rPr>
        <w:t xml:space="preserve">Une langue est constituée de </w:t>
      </w:r>
      <w:r w:rsidRPr="005C14C5">
        <w:rPr>
          <w:rStyle w:val="lev"/>
          <w:rFonts w:ascii="Gill Sans MT" w:hAnsi="Gill Sans MT"/>
          <w:sz w:val="26"/>
          <w:szCs w:val="26"/>
        </w:rPr>
        <w:t>mots</w:t>
      </w:r>
      <w:r w:rsidRPr="005C14C5">
        <w:rPr>
          <w:rFonts w:ascii="Gill Sans MT" w:hAnsi="Gill Sans MT"/>
          <w:sz w:val="26"/>
          <w:szCs w:val="26"/>
        </w:rPr>
        <w:t xml:space="preserve"> combinés entre eux selon une syntaxe.</w:t>
      </w:r>
    </w:p>
    <w:p w14:paraId="6A3C9334" w14:textId="73D6A838" w:rsidR="00FB05A7" w:rsidRPr="005C14C5" w:rsidRDefault="00FB05A7" w:rsidP="005C14C5">
      <w:pPr>
        <w:pStyle w:val="NormalWeb"/>
        <w:spacing w:line="259" w:lineRule="auto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sz w:val="26"/>
          <w:szCs w:val="26"/>
        </w:rPr>
        <w:t>Un mot est un </w:t>
      </w:r>
      <w:r w:rsidRPr="005C14C5">
        <w:rPr>
          <w:rStyle w:val="lev"/>
          <w:rFonts w:ascii="Gill Sans MT" w:hAnsi="Gill Sans MT"/>
          <w:sz w:val="26"/>
          <w:szCs w:val="26"/>
        </w:rPr>
        <w:t>signe</w:t>
      </w:r>
      <w:r w:rsidR="005F7018">
        <w:rPr>
          <w:rFonts w:ascii="Gill Sans MT" w:hAnsi="Gill Sans MT"/>
          <w:sz w:val="26"/>
          <w:szCs w:val="26"/>
        </w:rPr>
        <w:t> </w:t>
      </w:r>
      <w:r w:rsidRPr="005C14C5">
        <w:rPr>
          <w:rFonts w:ascii="Gill Sans MT" w:hAnsi="Gill Sans MT"/>
          <w:sz w:val="26"/>
          <w:szCs w:val="26"/>
        </w:rPr>
        <w:t>: une réalité matérielle (sonore ou visuelle) qui a du sens.</w:t>
      </w:r>
    </w:p>
    <w:p w14:paraId="545E30D7" w14:textId="4D82F41C" w:rsidR="00FB05A7" w:rsidRPr="005C14C5" w:rsidRDefault="00FB05A7" w:rsidP="005C14C5">
      <w:pPr>
        <w:pStyle w:val="NormalWeb"/>
        <w:spacing w:line="259" w:lineRule="auto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sz w:val="26"/>
          <w:szCs w:val="26"/>
        </w:rPr>
        <w:t>Les linguistes nomme</w:t>
      </w:r>
      <w:r w:rsidR="005F7018">
        <w:rPr>
          <w:rFonts w:ascii="Gill Sans MT" w:hAnsi="Gill Sans MT"/>
          <w:sz w:val="26"/>
          <w:szCs w:val="26"/>
        </w:rPr>
        <w:t>nt </w:t>
      </w:r>
      <w:r w:rsidRPr="005C14C5">
        <w:rPr>
          <w:rStyle w:val="lev"/>
          <w:rFonts w:ascii="Gill Sans MT" w:hAnsi="Gill Sans MT"/>
          <w:sz w:val="26"/>
          <w:szCs w:val="26"/>
        </w:rPr>
        <w:t>signifiant</w:t>
      </w:r>
      <w:r w:rsidRPr="005C14C5">
        <w:rPr>
          <w:rFonts w:ascii="Gill Sans MT" w:hAnsi="Gill Sans MT"/>
          <w:sz w:val="26"/>
          <w:szCs w:val="26"/>
        </w:rPr>
        <w:t xml:space="preserve"> la face matérielle du signe linguistique et </w:t>
      </w:r>
      <w:r w:rsidRPr="005C14C5">
        <w:rPr>
          <w:rStyle w:val="lev"/>
          <w:rFonts w:ascii="Gill Sans MT" w:hAnsi="Gill Sans MT"/>
          <w:sz w:val="26"/>
          <w:szCs w:val="26"/>
        </w:rPr>
        <w:t xml:space="preserve">signifié </w:t>
      </w:r>
      <w:r w:rsidRPr="005C14C5">
        <w:rPr>
          <w:rFonts w:ascii="Gill Sans MT" w:hAnsi="Gill Sans MT"/>
          <w:sz w:val="26"/>
          <w:szCs w:val="26"/>
        </w:rPr>
        <w:t>la face intellectuelle (le sens) du signe.</w:t>
      </w:r>
      <w:r w:rsidR="00B02FE9">
        <w:rPr>
          <w:rFonts w:ascii="Gill Sans MT" w:hAnsi="Gill Sans MT"/>
          <w:sz w:val="26"/>
          <w:szCs w:val="26"/>
        </w:rPr>
        <w:t xml:space="preserve"> </w:t>
      </w:r>
      <w:r w:rsidRPr="005C14C5">
        <w:rPr>
          <w:rFonts w:ascii="Gill Sans MT" w:hAnsi="Gill Sans MT"/>
          <w:sz w:val="26"/>
          <w:szCs w:val="26"/>
        </w:rPr>
        <w:t>Ces deux faces sont </w:t>
      </w:r>
      <w:r w:rsidRPr="005C14C5">
        <w:rPr>
          <w:rStyle w:val="lev"/>
          <w:rFonts w:ascii="Gill Sans MT" w:hAnsi="Gill Sans MT"/>
          <w:sz w:val="26"/>
          <w:szCs w:val="26"/>
        </w:rPr>
        <w:t>indissociables.</w:t>
      </w:r>
    </w:p>
    <w:p w14:paraId="3C8499C6" w14:textId="42BC0EC9" w:rsidR="00FB05A7" w:rsidRPr="005C14C5" w:rsidRDefault="00FB05A7" w:rsidP="005C14C5">
      <w:pPr>
        <w:pStyle w:val="NormalWeb"/>
        <w:spacing w:line="259" w:lineRule="auto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sz w:val="26"/>
          <w:szCs w:val="26"/>
        </w:rPr>
        <w:t>Une caractéristique du mot</w:t>
      </w:r>
      <w:r w:rsidR="00B02FE9">
        <w:rPr>
          <w:rFonts w:ascii="Gill Sans MT" w:hAnsi="Gill Sans MT"/>
          <w:sz w:val="26"/>
          <w:szCs w:val="26"/>
        </w:rPr>
        <w:t> </w:t>
      </w:r>
      <w:r w:rsidRPr="005C14C5">
        <w:rPr>
          <w:rFonts w:ascii="Gill Sans MT" w:hAnsi="Gill Sans MT"/>
          <w:sz w:val="26"/>
          <w:szCs w:val="26"/>
        </w:rPr>
        <w:t>: il peut se </w:t>
      </w:r>
      <w:r w:rsidRPr="005C14C5">
        <w:rPr>
          <w:rStyle w:val="lev"/>
          <w:rFonts w:ascii="Gill Sans MT" w:hAnsi="Gill Sans MT"/>
          <w:sz w:val="26"/>
          <w:szCs w:val="26"/>
        </w:rPr>
        <w:t>référer</w:t>
      </w:r>
      <w:r w:rsidRPr="005C14C5">
        <w:rPr>
          <w:rFonts w:ascii="Gill Sans MT" w:hAnsi="Gill Sans MT"/>
          <w:sz w:val="26"/>
          <w:szCs w:val="26"/>
        </w:rPr>
        <w:t xml:space="preserve"> à des réalités (matérielles ou non).</w:t>
      </w:r>
    </w:p>
    <w:p w14:paraId="56D3C71D" w14:textId="47D2BCE5" w:rsidR="00FB05A7" w:rsidRPr="005C14C5" w:rsidRDefault="00FB05A7" w:rsidP="005C14C5">
      <w:pPr>
        <w:pStyle w:val="NormalWeb"/>
        <w:spacing w:line="259" w:lineRule="auto"/>
        <w:jc w:val="center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noProof/>
          <w:sz w:val="26"/>
          <w:szCs w:val="26"/>
        </w:rPr>
        <w:drawing>
          <wp:inline distT="0" distB="0" distL="0" distR="0" wp14:anchorId="158A75CF" wp14:editId="12CCA3B4">
            <wp:extent cx="3676650" cy="1838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BBF7" w14:textId="66CB1AAE" w:rsidR="00FB05A7" w:rsidRPr="005C14C5" w:rsidRDefault="00FB05A7" w:rsidP="005C14C5">
      <w:pPr>
        <w:pStyle w:val="NormalWeb"/>
        <w:spacing w:line="259" w:lineRule="auto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sz w:val="26"/>
          <w:szCs w:val="26"/>
        </w:rPr>
        <w:t xml:space="preserve">Quand le professeur dit </w:t>
      </w:r>
      <w:r w:rsidR="00B02FE9">
        <w:rPr>
          <w:rFonts w:ascii="Gill Sans MT" w:hAnsi="Gill Sans MT"/>
          <w:sz w:val="26"/>
          <w:szCs w:val="26"/>
        </w:rPr>
        <w:t>«</w:t>
      </w:r>
      <w:r w:rsidR="005F7018">
        <w:rPr>
          <w:rFonts w:ascii="Arial" w:hAnsi="Arial" w:cs="Arial"/>
          <w:sz w:val="26"/>
          <w:szCs w:val="26"/>
        </w:rPr>
        <w:t> </w:t>
      </w:r>
      <w:r w:rsidRPr="005C14C5">
        <w:rPr>
          <w:rStyle w:val="Accentuation"/>
          <w:rFonts w:ascii="Gill Sans MT" w:hAnsi="Gill Sans MT"/>
          <w:sz w:val="26"/>
          <w:szCs w:val="26"/>
        </w:rPr>
        <w:t>Prenez votre journal de classe</w:t>
      </w:r>
      <w:r w:rsidR="005F7018">
        <w:rPr>
          <w:rFonts w:ascii="Arial" w:hAnsi="Arial" w:cs="Arial"/>
          <w:sz w:val="26"/>
          <w:szCs w:val="26"/>
        </w:rPr>
        <w:t> </w:t>
      </w:r>
      <w:r w:rsidR="00B02FE9">
        <w:rPr>
          <w:rFonts w:ascii="Gill Sans MT" w:hAnsi="Gill Sans MT"/>
          <w:sz w:val="26"/>
          <w:szCs w:val="26"/>
        </w:rPr>
        <w:t>»</w:t>
      </w:r>
      <w:r w:rsidRPr="005C14C5">
        <w:rPr>
          <w:rFonts w:ascii="Gill Sans MT" w:hAnsi="Gill Sans MT"/>
          <w:sz w:val="26"/>
          <w:szCs w:val="26"/>
        </w:rPr>
        <w:t>, les élèves entendent des sons tout en les associant mentalement à une signification (ils comprennent quelque chose), puis ils vont, dans le réel, faire ce que dit le message à propos d</w:t>
      </w:r>
      <w:r w:rsidR="00B02FE9">
        <w:rPr>
          <w:rFonts w:ascii="Gill Sans MT" w:hAnsi="Gill Sans MT"/>
          <w:sz w:val="26"/>
          <w:szCs w:val="26"/>
        </w:rPr>
        <w:t>’</w:t>
      </w:r>
      <w:r w:rsidRPr="005C14C5">
        <w:rPr>
          <w:rFonts w:ascii="Gill Sans MT" w:hAnsi="Gill Sans MT"/>
          <w:sz w:val="26"/>
          <w:szCs w:val="26"/>
        </w:rPr>
        <w:t>un objet bien concret de la réalité</w:t>
      </w:r>
      <w:r w:rsidR="005F7018">
        <w:rPr>
          <w:rFonts w:ascii="Arial" w:hAnsi="Arial" w:cs="Arial"/>
          <w:sz w:val="26"/>
          <w:szCs w:val="26"/>
        </w:rPr>
        <w:t> </w:t>
      </w:r>
      <w:r w:rsidRPr="005C14C5">
        <w:rPr>
          <w:rFonts w:ascii="Gill Sans MT" w:hAnsi="Gill Sans MT"/>
          <w:sz w:val="26"/>
          <w:szCs w:val="26"/>
        </w:rPr>
        <w:t>; leur journal de classe physique (s</w:t>
      </w:r>
      <w:r w:rsidR="00B02FE9">
        <w:rPr>
          <w:rFonts w:ascii="Gill Sans MT" w:hAnsi="Gill Sans MT"/>
          <w:sz w:val="26"/>
          <w:szCs w:val="26"/>
        </w:rPr>
        <w:t>’</w:t>
      </w:r>
      <w:r w:rsidRPr="005C14C5">
        <w:rPr>
          <w:rFonts w:ascii="Gill Sans MT" w:hAnsi="Gill Sans MT"/>
          <w:sz w:val="26"/>
          <w:szCs w:val="26"/>
        </w:rPr>
        <w:t>ils ne l</w:t>
      </w:r>
      <w:r w:rsidR="00B02FE9">
        <w:rPr>
          <w:rFonts w:ascii="Gill Sans MT" w:hAnsi="Gill Sans MT"/>
          <w:sz w:val="26"/>
          <w:szCs w:val="26"/>
        </w:rPr>
        <w:t>’</w:t>
      </w:r>
      <w:r w:rsidRPr="005C14C5">
        <w:rPr>
          <w:rFonts w:ascii="Gill Sans MT" w:hAnsi="Gill Sans MT"/>
          <w:sz w:val="26"/>
          <w:szCs w:val="26"/>
        </w:rPr>
        <w:t>ont pas oublié chez eux).</w:t>
      </w:r>
    </w:p>
    <w:p w14:paraId="084AE2AD" w14:textId="01438F3A" w:rsidR="00FB05A7" w:rsidRPr="005C14C5" w:rsidRDefault="00FB05A7" w:rsidP="005C14C5">
      <w:pPr>
        <w:pStyle w:val="NormalWeb"/>
        <w:spacing w:line="259" w:lineRule="auto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sz w:val="26"/>
          <w:szCs w:val="26"/>
        </w:rPr>
        <w:t>Le </w:t>
      </w:r>
      <w:r w:rsidRPr="005C14C5">
        <w:rPr>
          <w:rStyle w:val="lev"/>
          <w:rFonts w:ascii="Gill Sans MT" w:hAnsi="Gill Sans MT"/>
          <w:sz w:val="26"/>
          <w:szCs w:val="26"/>
        </w:rPr>
        <w:t>nom propre</w:t>
      </w:r>
      <w:r w:rsidRPr="005C14C5">
        <w:rPr>
          <w:rFonts w:ascii="Gill Sans MT" w:hAnsi="Gill Sans MT"/>
          <w:sz w:val="26"/>
          <w:szCs w:val="26"/>
        </w:rPr>
        <w:t xml:space="preserve"> est un signe linguistique particulier</w:t>
      </w:r>
      <w:r w:rsidR="00B02FE9">
        <w:rPr>
          <w:rFonts w:ascii="Gill Sans MT" w:hAnsi="Gill Sans MT"/>
          <w:sz w:val="26"/>
          <w:szCs w:val="26"/>
        </w:rPr>
        <w:t> </w:t>
      </w:r>
      <w:r w:rsidRPr="005C14C5">
        <w:rPr>
          <w:rFonts w:ascii="Gill Sans MT" w:hAnsi="Gill Sans MT"/>
          <w:sz w:val="26"/>
          <w:szCs w:val="26"/>
        </w:rPr>
        <w:t>: il n</w:t>
      </w:r>
      <w:r w:rsidR="00B02FE9">
        <w:rPr>
          <w:rFonts w:ascii="Gill Sans MT" w:hAnsi="Gill Sans MT"/>
          <w:sz w:val="26"/>
          <w:szCs w:val="26"/>
        </w:rPr>
        <w:t>’</w:t>
      </w:r>
      <w:r w:rsidRPr="005C14C5">
        <w:rPr>
          <w:rFonts w:ascii="Gill Sans MT" w:hAnsi="Gill Sans MT"/>
          <w:sz w:val="26"/>
          <w:szCs w:val="26"/>
        </w:rPr>
        <w:t>a pas de signification (en réalité il l</w:t>
      </w:r>
      <w:r w:rsidR="00B02FE9">
        <w:rPr>
          <w:rFonts w:ascii="Gill Sans MT" w:hAnsi="Gill Sans MT"/>
          <w:sz w:val="26"/>
          <w:szCs w:val="26"/>
        </w:rPr>
        <w:t>’</w:t>
      </w:r>
      <w:r w:rsidRPr="005C14C5">
        <w:rPr>
          <w:rFonts w:ascii="Gill Sans MT" w:hAnsi="Gill Sans MT"/>
          <w:sz w:val="26"/>
          <w:szCs w:val="26"/>
        </w:rPr>
        <w:t xml:space="preserve">a perdue). Il </w:t>
      </w:r>
      <w:r w:rsidRPr="005C14C5">
        <w:rPr>
          <w:rStyle w:val="lev"/>
          <w:rFonts w:ascii="Gill Sans MT" w:hAnsi="Gill Sans MT"/>
          <w:sz w:val="26"/>
          <w:szCs w:val="26"/>
        </w:rPr>
        <w:t>désigne directement</w:t>
      </w:r>
      <w:r w:rsidRPr="005C14C5">
        <w:rPr>
          <w:rFonts w:ascii="Gill Sans MT" w:hAnsi="Gill Sans MT"/>
          <w:sz w:val="26"/>
          <w:szCs w:val="26"/>
        </w:rPr>
        <w:t xml:space="preserve"> </w:t>
      </w:r>
      <w:r w:rsidR="005C14C5" w:rsidRPr="005C14C5">
        <w:rPr>
          <w:rFonts w:ascii="Gill Sans MT" w:hAnsi="Gill Sans MT"/>
          <w:sz w:val="26"/>
          <w:szCs w:val="26"/>
        </w:rPr>
        <w:t>des personnes (parfois des réalités plus abstraites). Sans rien en dire, sans classer, réduire à être un quelque chose du même genre que d</w:t>
      </w:r>
      <w:r w:rsidR="00B02FE9">
        <w:rPr>
          <w:rFonts w:ascii="Gill Sans MT" w:hAnsi="Gill Sans MT"/>
          <w:sz w:val="26"/>
          <w:szCs w:val="26"/>
        </w:rPr>
        <w:t>’</w:t>
      </w:r>
      <w:r w:rsidR="005C14C5" w:rsidRPr="005C14C5">
        <w:rPr>
          <w:rFonts w:ascii="Gill Sans MT" w:hAnsi="Gill Sans MT"/>
          <w:sz w:val="26"/>
          <w:szCs w:val="26"/>
        </w:rPr>
        <w:t>autres choses.</w:t>
      </w:r>
      <w:r w:rsidRPr="005C14C5">
        <w:rPr>
          <w:rFonts w:ascii="Gill Sans MT" w:hAnsi="Gill Sans MT"/>
          <w:sz w:val="26"/>
          <w:szCs w:val="26"/>
        </w:rPr>
        <w:t>es personnes (parfois des réalités plus abstraites). Sans rien en dire.</w:t>
      </w:r>
    </w:p>
    <w:p w14:paraId="2B823255" w14:textId="48CAB853" w:rsidR="00FB05A7" w:rsidRDefault="00E817AD" w:rsidP="00E817AD">
      <w:pPr>
        <w:spacing w:line="288" w:lineRule="auto"/>
        <w:jc w:val="center"/>
        <w:rPr>
          <w:rFonts w:ascii="Gill Sans MT" w:hAnsi="Gill Sans MT"/>
          <w:sz w:val="26"/>
          <w:szCs w:val="26"/>
        </w:rPr>
      </w:pPr>
      <w:r w:rsidRPr="005C14C5">
        <w:rPr>
          <w:rFonts w:ascii="Gill Sans MT" w:hAnsi="Gill Sans MT"/>
          <w:noProof/>
          <w:sz w:val="26"/>
          <w:szCs w:val="26"/>
        </w:rPr>
        <w:drawing>
          <wp:inline distT="0" distB="0" distL="0" distR="0" wp14:anchorId="581D4C23" wp14:editId="2EDDECA8">
            <wp:extent cx="4596322" cy="1666875"/>
            <wp:effectExtent l="0" t="0" r="0" b="63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322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3181" w14:textId="1EF96504" w:rsidR="00B02FE9" w:rsidRPr="005C14C5" w:rsidRDefault="00B02FE9" w:rsidP="00B02FE9">
      <w:pPr>
        <w:spacing w:line="288" w:lineRule="auto"/>
        <w:jc w:val="center"/>
        <w:rPr>
          <w:rFonts w:ascii="Gill Sans MT" w:hAnsi="Gill Sans MT"/>
          <w:sz w:val="26"/>
          <w:szCs w:val="26"/>
        </w:rPr>
      </w:pPr>
      <w:r w:rsidRPr="00B02FE9">
        <w:rPr>
          <w:rFonts w:ascii="Gill Sans MT" w:hAnsi="Gill Sans MT"/>
          <w:sz w:val="26"/>
          <w:szCs w:val="26"/>
          <w:u w:val="single"/>
        </w:rPr>
        <w:t>Note</w:t>
      </w:r>
      <w:r>
        <w:rPr>
          <w:rFonts w:ascii="Gill Sans MT" w:hAnsi="Gill Sans MT"/>
          <w:sz w:val="26"/>
          <w:szCs w:val="26"/>
        </w:rPr>
        <w:t> : en latin «</w:t>
      </w:r>
      <w:r w:rsidR="005F7018">
        <w:rPr>
          <w:rFonts w:ascii="Arial" w:hAnsi="Arial" w:cs="Arial"/>
          <w:sz w:val="26"/>
          <w:szCs w:val="26"/>
        </w:rPr>
        <w:t> </w:t>
      </w:r>
      <w:proofErr w:type="spellStart"/>
      <w:r>
        <w:rPr>
          <w:rFonts w:ascii="Gill Sans MT" w:hAnsi="Gill Sans MT"/>
          <w:sz w:val="26"/>
          <w:szCs w:val="26"/>
        </w:rPr>
        <w:t>felix</w:t>
      </w:r>
      <w:proofErr w:type="spellEnd"/>
      <w:r w:rsidR="005F7018">
        <w:rPr>
          <w:rFonts w:ascii="Arial" w:hAnsi="Arial" w:cs="Arial"/>
          <w:sz w:val="26"/>
          <w:szCs w:val="26"/>
        </w:rPr>
        <w:t> </w:t>
      </w:r>
      <w:r>
        <w:rPr>
          <w:rFonts w:ascii="Gill Sans MT" w:hAnsi="Gill Sans MT"/>
          <w:sz w:val="26"/>
          <w:szCs w:val="26"/>
        </w:rPr>
        <w:t>» signifie «</w:t>
      </w:r>
      <w:r w:rsidR="005F7018">
        <w:rPr>
          <w:rFonts w:ascii="Arial" w:hAnsi="Arial" w:cs="Arial"/>
          <w:sz w:val="26"/>
          <w:szCs w:val="26"/>
        </w:rPr>
        <w:t> </w:t>
      </w:r>
      <w:r>
        <w:rPr>
          <w:rFonts w:ascii="Gill Sans MT" w:hAnsi="Gill Sans MT"/>
          <w:sz w:val="26"/>
          <w:szCs w:val="26"/>
        </w:rPr>
        <w:t>heureux</w:t>
      </w:r>
      <w:r w:rsidR="005F7018">
        <w:rPr>
          <w:rFonts w:ascii="Arial" w:hAnsi="Arial" w:cs="Arial"/>
          <w:sz w:val="26"/>
          <w:szCs w:val="26"/>
        </w:rPr>
        <w:t> </w:t>
      </w:r>
      <w:r>
        <w:rPr>
          <w:rFonts w:ascii="Gill Sans MT" w:hAnsi="Gill Sans MT"/>
          <w:sz w:val="26"/>
          <w:szCs w:val="26"/>
        </w:rPr>
        <w:t>» (cf. le mot «</w:t>
      </w:r>
      <w:r w:rsidR="005F7018">
        <w:rPr>
          <w:rFonts w:ascii="Arial" w:hAnsi="Arial" w:cs="Arial"/>
          <w:sz w:val="26"/>
          <w:szCs w:val="26"/>
        </w:rPr>
        <w:t> </w:t>
      </w:r>
      <w:r>
        <w:rPr>
          <w:rFonts w:ascii="Gill Sans MT" w:hAnsi="Gill Sans MT"/>
          <w:sz w:val="26"/>
          <w:szCs w:val="26"/>
        </w:rPr>
        <w:t>félicité</w:t>
      </w:r>
      <w:r w:rsidR="005F7018">
        <w:rPr>
          <w:rFonts w:ascii="Arial" w:hAnsi="Arial" w:cs="Arial"/>
          <w:sz w:val="26"/>
          <w:szCs w:val="26"/>
        </w:rPr>
        <w:t> </w:t>
      </w:r>
      <w:r>
        <w:rPr>
          <w:rFonts w:ascii="Gill Sans MT" w:hAnsi="Gill Sans MT"/>
          <w:sz w:val="26"/>
          <w:szCs w:val="26"/>
        </w:rPr>
        <w:t>»)</w:t>
      </w:r>
    </w:p>
    <w:sectPr w:rsidR="00B02FE9" w:rsidRPr="005C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CCED" w14:textId="77777777" w:rsidR="00A1644B" w:rsidRDefault="00A1644B" w:rsidP="00B02FE9">
      <w:pPr>
        <w:spacing w:after="0" w:line="240" w:lineRule="auto"/>
      </w:pPr>
      <w:r>
        <w:separator/>
      </w:r>
    </w:p>
  </w:endnote>
  <w:endnote w:type="continuationSeparator" w:id="0">
    <w:p w14:paraId="37B0DB04" w14:textId="77777777" w:rsidR="00A1644B" w:rsidRDefault="00A1644B" w:rsidP="00B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8329" w14:textId="77777777" w:rsidR="00A1644B" w:rsidRDefault="00A1644B" w:rsidP="00B02FE9">
      <w:pPr>
        <w:spacing w:after="0" w:line="240" w:lineRule="auto"/>
      </w:pPr>
      <w:r>
        <w:separator/>
      </w:r>
    </w:p>
  </w:footnote>
  <w:footnote w:type="continuationSeparator" w:id="0">
    <w:p w14:paraId="10468DFA" w14:textId="77777777" w:rsidR="00A1644B" w:rsidRDefault="00A1644B" w:rsidP="00B02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A7"/>
    <w:rsid w:val="005C14C5"/>
    <w:rsid w:val="005F7018"/>
    <w:rsid w:val="00936F3C"/>
    <w:rsid w:val="00A1644B"/>
    <w:rsid w:val="00B02FE9"/>
    <w:rsid w:val="00C90A63"/>
    <w:rsid w:val="00E817AD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0DB2"/>
  <w15:chartTrackingRefBased/>
  <w15:docId w15:val="{A7827D25-DBE5-4015-94C8-C829DC95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FB05A7"/>
    <w:rPr>
      <w:b/>
      <w:bCs/>
    </w:rPr>
  </w:style>
  <w:style w:type="character" w:styleId="Accentuation">
    <w:name w:val="Emphasis"/>
    <w:basedOn w:val="Policepardfaut"/>
    <w:uiPriority w:val="20"/>
    <w:qFormat/>
    <w:rsid w:val="00FB05A7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2F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2FE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2FE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F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018"/>
  </w:style>
  <w:style w:type="paragraph" w:styleId="Pieddepage">
    <w:name w:val="footer"/>
    <w:basedOn w:val="Normal"/>
    <w:link w:val="PieddepageCar"/>
    <w:uiPriority w:val="99"/>
    <w:unhideWhenUsed/>
    <w:rsid w:val="005F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2022-09-06T06:07:00Z</dcterms:created>
  <dcterms:modified xsi:type="dcterms:W3CDTF">2022-09-18T12:47:00Z</dcterms:modified>
</cp:coreProperties>
</file>