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rPr>
      </w:r>
      <w:r>
        <w:rPr>
          <w:rFonts w:ascii="Gill Sans MT" w:hAnsi="Gill Sans MT" w:eastAsia="Gill Sans MT" w:cs="Gill Sans MT"/>
          <w:sz w:val="28"/>
          <w:szCs w:val="28"/>
        </w:rPr>
        <w:t xml:space="preserve">A</w:t>
      </w:r>
      <w:r>
        <w:rPr>
          <w:rFonts w:ascii="Gill Sans MT" w:hAnsi="Gill Sans MT" w:eastAsia="Gill Sans MT" w:cs="Gill Sans MT"/>
          <w:sz w:val="28"/>
          <w:szCs w:val="28"/>
        </w:rPr>
        <w:t xml:space="preserve">cte I : La fin (but) justifie-elle les moyens ?  Un but bon rend-il juste les moyens mauvais que l’on utilise pour l’atteindre ? La recherche de la vérité justifie-t-elle le mensonge que Silvia et Dorante utilisent pour l’atteindre ?  Orgon a-t-il raison d</w:t>
      </w:r>
      <w:r>
        <w:rPr>
          <w:rFonts w:ascii="Gill Sans MT" w:hAnsi="Gill Sans MT" w:eastAsia="Gill Sans MT" w:cs="Gill Sans MT"/>
          <w:sz w:val="28"/>
          <w:szCs w:val="28"/>
        </w:rPr>
        <w:t xml:space="preserve">e laisser faire ces mensonges ? Mario aussi ment… il fait croire à Dorante qu’il « court » après Lisette qui est en fait sa sœur.</w:t>
      </w:r>
      <w:r>
        <w:rPr>
          <w:rFonts w:ascii="Gill Sans MT" w:hAnsi="Gill Sans MT" w:eastAsia="Gill Sans MT" w:cs="Gill Sans MT"/>
          <w:sz w:val="28"/>
          <w:szCs w:val="28"/>
        </w:rPr>
      </w:r>
      <w:r>
        <w:rPr>
          <w:rFonts w:ascii="Gill Sans MT" w:hAnsi="Gill Sans MT" w:cs="Gill Sans MT"/>
          <w:sz w:val="28"/>
          <w:szCs w:val="28"/>
          <w:highlight w:val="none"/>
        </w:rPr>
      </w:r>
    </w:p>
    <w:p w14:paraId="20A6840E">
      <w:pPr>
        <w:suppressLineNumbers w:val="false"/>
        <w:pBdr/>
        <w:spacing w:after="200" w:before="0" w:line="336" w:lineRule="auto"/>
        <w:ind/>
        <w:rPr>
          <w:rFonts w:ascii="Gill Sans MT" w:hAnsi="Gill Sans MT" w:cs="Gill Sans MT"/>
          <w:sz w:val="28"/>
          <w:szCs w:val="28"/>
        </w:rPr>
      </w:pPr>
      <w:r>
        <w:rPr>
          <w:rFonts w:ascii="Gill Sans MT" w:hAnsi="Gill Sans MT" w:eastAsia="Gill Sans MT" w:cs="Gill Sans MT"/>
          <w:sz w:val="28"/>
          <w:szCs w:val="28"/>
        </w:rPr>
      </w:r>
      <w:r>
        <w:rPr>
          <w:rFonts w:ascii="Gill Sans MT" w:hAnsi="Gill Sans MT" w:eastAsia="Gill Sans MT" w:cs="Gill Sans MT"/>
          <w:sz w:val="28"/>
          <w:szCs w:val="28"/>
        </w:rPr>
      </w:r>
      <w:r>
        <w:rPr>
          <w:rFonts w:ascii="Gill Sans MT" w:hAnsi="Gill Sans MT" w:cs="Gill Sans MT"/>
          <w:sz w:val="28"/>
          <w:szCs w:val="28"/>
        </w:rPr>
      </w:r>
    </w:p>
    <w:p w14:paraId="6EBE513C">
      <w:pPr>
        <w:suppressLineNumbers w:val="false"/>
        <w:pBdr/>
        <w:spacing w:after="200" w:before="0" w:line="336" w:lineRule="auto"/>
        <w:ind/>
        <w:rPr>
          <w:rFonts w:ascii="Gill Sans MT" w:hAnsi="Gill Sans MT" w:cs="Gill Sans MT"/>
          <w:b/>
          <w:bCs/>
          <w:sz w:val="28"/>
          <w:szCs w:val="28"/>
          <w:highlight w:val="none"/>
        </w:rPr>
      </w:pPr>
      <w:r>
        <w:rPr>
          <w:rFonts w:ascii="Gill Sans MT" w:hAnsi="Gill Sans MT" w:eastAsia="Gill Sans MT" w:cs="Gill Sans MT"/>
          <w:b/>
          <w:bCs/>
          <w:sz w:val="28"/>
          <w:szCs w:val="28"/>
          <w:highlight w:val="none"/>
          <w:lang w:val="fr-BE"/>
        </w:rPr>
        <w:t xml:space="preserve">Réflexions d’élèves</w:t>
      </w:r>
      <w:r>
        <w:rPr>
          <w:rFonts w:ascii="Gill Sans MT" w:hAnsi="Gill Sans MT" w:cs="Gill Sans MT"/>
          <w:b/>
          <w:bCs/>
          <w:sz w:val="28"/>
          <w:szCs w:val="28"/>
          <w:highlight w:val="none"/>
        </w:rPr>
      </w:r>
    </w:p>
    <w:p w14:paraId="227377D8">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rPr>
      </w:r>
      <w:r>
        <w:rPr>
          <w:rFonts w:ascii="Gill Sans MT" w:hAnsi="Gill Sans MT" w:eastAsia="Gill Sans MT" w:cs="Gill Sans MT"/>
          <w:sz w:val="28"/>
          <w:szCs w:val="28"/>
          <w:highlight w:val="none"/>
          <w:lang w:val="fr-BE"/>
        </w:rPr>
        <w:t xml:space="preserve">Pour Mario et Orgon, le mensonge est loin d’être nécessaire. Ils le font plus pour leur amus</w:t>
      </w:r>
      <w:r>
        <w:rPr>
          <w:rFonts w:ascii="Gill Sans MT" w:hAnsi="Gill Sans MT" w:eastAsia="Gill Sans MT" w:cs="Gill Sans MT"/>
          <w:sz w:val="28"/>
          <w:szCs w:val="28"/>
          <w:highlight w:val="none"/>
          <w:lang w:val="fr-FR"/>
        </w:rPr>
        <w:t xml:space="preserve">e</w:t>
      </w:r>
      <w:r>
        <w:rPr>
          <w:rFonts w:ascii="Gill Sans MT" w:hAnsi="Gill Sans MT" w:eastAsia="Gill Sans MT" w:cs="Gill Sans MT"/>
          <w:sz w:val="28"/>
          <w:szCs w:val="28"/>
          <w:highlight w:val="none"/>
          <w:lang w:val="fr-BE"/>
        </w:rPr>
        <w:t xml:space="preserve">ment et leur</w:t>
      </w:r>
      <w:r>
        <w:rPr>
          <w:rFonts w:ascii="Gill Sans MT" w:hAnsi="Gill Sans MT" w:eastAsia="Gill Sans MT" w:cs="Gill Sans MT"/>
          <w:sz w:val="28"/>
          <w:szCs w:val="28"/>
          <w:highlight w:val="none"/>
          <w:lang w:val="fr-BE"/>
        </w:rPr>
        <w:t xml:space="preserve"> divertissement que pour aider leur s</w:t>
      </w:r>
      <w:r>
        <w:rPr>
          <w:rFonts w:ascii="Gill Sans MT" w:hAnsi="Gill Sans MT" w:eastAsia="Gill Sans MT" w:cs="Gill Sans MT"/>
          <w:sz w:val="28"/>
          <w:szCs w:val="28"/>
          <w:highlight w:val="none"/>
          <w:lang w:val="fr-FR"/>
        </w:rPr>
        <w:t xml:space="preserve">œ</w:t>
      </w:r>
      <w:r>
        <w:rPr>
          <w:rFonts w:ascii="Gill Sans MT" w:hAnsi="Gill Sans MT" w:eastAsia="Gill Sans MT" w:cs="Gill Sans MT"/>
          <w:sz w:val="28"/>
          <w:szCs w:val="28"/>
          <w:highlight w:val="none"/>
          <w:lang w:val="fr-BE"/>
        </w:rPr>
        <w:t xml:space="preserve">ur/fille</w:t>
      </w:r>
      <w:r>
        <w:rPr>
          <w:rFonts w:ascii="Gill Sans MT" w:hAnsi="Gill Sans MT" w:eastAsia="Gill Sans MT" w:cs="Gill Sans MT"/>
          <w:sz w:val="28"/>
          <w:szCs w:val="28"/>
          <w:lang w:val="fr-BE"/>
        </w:rPr>
        <w:t xml:space="preserve">.</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6F9B0EE6">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Un but bon justifie les mauvais moyens que l’on utilise pour l’atteindre si nous ne blessons personne.</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4097BF15">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Le mensonge de Silvia, Dorante et </w:t>
      </w:r>
      <w:r>
        <w:rPr>
          <w:rFonts w:ascii="Gill Sans MT" w:hAnsi="Gill Sans MT" w:eastAsia="Gill Sans MT" w:cs="Gill Sans MT"/>
          <w:sz w:val="28"/>
          <w:szCs w:val="28"/>
          <w:highlight w:val="none"/>
          <w:lang w:val="fr-FR"/>
        </w:rPr>
        <w:t xml:space="preserve">M</w:t>
      </w:r>
      <w:r>
        <w:rPr>
          <w:rFonts w:ascii="Gill Sans MT" w:hAnsi="Gill Sans MT" w:eastAsia="Gill Sans MT" w:cs="Gill Sans MT"/>
          <w:sz w:val="28"/>
          <w:szCs w:val="28"/>
          <w:highlight w:val="none"/>
          <w:lang w:val="fr-BE" w:bidi="fr-BE"/>
        </w:rPr>
        <w:t xml:space="preserve">ario est assez raisonnable, logique, car pour mentir, il faut avoir de bonnes raisons.</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494360CC">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 Mais la vérité n’est pas toujours facile à connaître sans un peu ou beaucoup mentir.</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3A1C4A67">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Mario ment et fait semblant d’aimer “Lisette” pour attirer l’attention de Dorante sur elle et qu’il devienne un peu jaloux et protecteur. Son mensonge sert à les rapp</w:t>
      </w:r>
      <w:r>
        <w:rPr>
          <w:rFonts w:ascii="Gill Sans MT" w:hAnsi="Gill Sans MT" w:eastAsia="Gill Sans MT" w:cs="Gill Sans MT"/>
          <w:sz w:val="28"/>
          <w:szCs w:val="28"/>
          <w:highlight w:val="none"/>
          <w:lang w:val="fr-FR"/>
        </w:rPr>
        <w:t xml:space="preserve">ro</w:t>
      </w:r>
      <w:r>
        <w:rPr>
          <w:rFonts w:ascii="Gill Sans MT" w:hAnsi="Gill Sans MT" w:eastAsia="Gill Sans MT" w:cs="Gill Sans MT"/>
          <w:sz w:val="28"/>
          <w:szCs w:val="28"/>
          <w:highlight w:val="none"/>
          <w:lang w:val="fr-BE" w:bidi="fr-BE"/>
        </w:rPr>
        <w:t xml:space="preserve">cher.</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67974F29">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Un moyen mauvais peut être justifié, mais il faut rester dans le raisonnable. Mais en utilisant les mauvais moyens, il faut s’attendre à ce que des gens peuvent le prendre mal, ne pas pardonner directement.</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0E8AE3A6">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Tout dépend de la vision des gens : cela peut être bon pour un et non pour l’autre.</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125050F6">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Mario rajoute un coté marrant à la pièce comme il est au courant et en joue.</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415371BB">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Cela dit, une fois le couple marié, le mensonge est banni, car cela détruirait tout.</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60AFA031">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C’est un peu comme le héros qui tue toute la po</w:t>
      </w:r>
      <w:r>
        <w:rPr>
          <w:rFonts w:ascii="Gill Sans MT" w:hAnsi="Gill Sans MT" w:eastAsia="Gill Sans MT" w:cs="Gill Sans MT"/>
          <w:sz w:val="28"/>
          <w:szCs w:val="28"/>
          <w:highlight w:val="none"/>
          <w:lang w:val="fr-FR"/>
        </w:rPr>
        <w:t xml:space="preserve">p</w:t>
      </w:r>
      <w:r>
        <w:rPr>
          <w:rFonts w:ascii="Gill Sans MT" w:hAnsi="Gill Sans MT" w:eastAsia="Gill Sans MT" w:cs="Gill Sans MT"/>
          <w:sz w:val="28"/>
          <w:szCs w:val="28"/>
          <w:highlight w:val="none"/>
          <w:lang w:val="fr-BE" w:bidi="fr-BE"/>
        </w:rPr>
        <w:t xml:space="preserve">ulation pour se sauver lui et ceux qu’il aime. Cela revient à de l’égoïsme.</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4AC2E4F4">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Mentir ? Mais si vous vous faites prendre, vous perdez tout sans exception : les personnes qui vous faisaient confiance et la personne que vous avez trahi en lui mentant.</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370A8D3A">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Si nos intentions sont bonnes, ça peut rendre juste les injustices de ce monde et donc rendre juste les mauvais moyens. (...) </w:t>
      </w:r>
      <w:r>
        <w:rPr>
          <w:rFonts w:ascii="Gill Sans MT" w:hAnsi="Gill Sans MT" w:eastAsia="Gill Sans MT" w:cs="Gill Sans MT"/>
          <w:sz w:val="28"/>
          <w:szCs w:val="28"/>
          <w:highlight w:val="none"/>
          <w:lang w:val="fr-BE" w:bidi="fr-BE"/>
        </w:rPr>
        <w:t xml:space="preserve">Les personnages ne cherchent pas à blesser, mais à comprendre, à observer le comportement de l’autre.</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459AD137">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Le fait que Mario mente est un bon moyen pour Dorante d’être jaloux et donc de développer ses sentiments pour Sylvia. C’est une bonne méthode.</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7A22AEAD">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Avec un mensonge, on peut causer des dégâts, mis il ne faut pas oublier que ça peut réduire des dégâts.</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0E497163">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Cependant ces mensonges entraînent des souffrances (...) La pièce montre que le mensonge, même motivé par des bonnes intentions, crée un déséquilibre des rapports humains.</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7A03481C">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Faire de mauvaises choses pour arriver à une bonne fin n’est pas bien. La fin sera beaucoup moins glorieuse que si nous sommes bons dans nos gestes.</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2A0847BC">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Utiliser le mal pour le bien est une bonne question, car le but est correct, mais le chemin pour l’a</w:t>
      </w:r>
      <w:r>
        <w:rPr>
          <w:rFonts w:ascii="Gill Sans MT" w:hAnsi="Gill Sans MT" w:eastAsia="Gill Sans MT" w:cs="Gill Sans MT"/>
          <w:sz w:val="28"/>
          <w:szCs w:val="28"/>
          <w:highlight w:val="none"/>
          <w:lang w:val="fr-BE" w:bidi="fr-BE"/>
        </w:rPr>
        <w:t xml:space="preserve">voir n’est pas correct, donc est-ce que c’est correct ? Pour moi, un but bon peut pardonner et potentiellement rendre juste. (...) Conclusion : le parcours est mal, mais si le but, l’objectif, est correct ou juste, peut-être que le chemin n’est pas si mal.</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0AFAADB5">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Si le mal est petit par rapport au but bon poursuivi, alors c’est acceptable.</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7325F5A7">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t xml:space="preserve">Cacher sa vérité pour espionner la vérité de l’autre, ce n’est pas efficace, car prétendre être quelqu’un d’autre peut dérailler la vérité sur soi.</w:t>
      </w:r>
      <w:r>
        <w:rPr>
          <w:rFonts w:ascii="Gill Sans MT" w:hAnsi="Gill Sans MT" w:eastAsia="Gill Sans MT" w:cs="Gill Sans MT"/>
          <w:sz w:val="28"/>
          <w:szCs w:val="28"/>
          <w:highlight w:val="none"/>
          <w:lang w:val="fr-BE"/>
        </w:rPr>
      </w:r>
      <w:r>
        <w:rPr>
          <w:rFonts w:ascii="Gill Sans MT" w:hAnsi="Gill Sans MT" w:cs="Gill Sans MT"/>
          <w:sz w:val="28"/>
          <w:szCs w:val="28"/>
          <w:highlight w:val="none"/>
        </w:rPr>
      </w:r>
    </w:p>
    <w:p w14:paraId="7FCEC515">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BE" w:bidi="fr-BE"/>
        </w:rPr>
      </w:r>
      <w:r>
        <w:rPr>
          <w:rFonts w:ascii="Gill Sans MT" w:hAnsi="Gill Sans MT" w:eastAsia="Gill Sans MT" w:cs="Gill Sans MT"/>
          <w:sz w:val="28"/>
          <w:szCs w:val="28"/>
          <w:highlight w:val="none"/>
          <w:lang w:val="fr-BE" w:bidi="fr-BE"/>
        </w:rPr>
        <w:t xml:space="preserve">Non, les mauvais moyens ne deviennent en aucun cas bons vu que le mal est déjà fait et peut méprendre la personne que l’on veut atteindre.</w:t>
      </w:r>
      <w:r>
        <w:rPr>
          <w:rFonts w:ascii="Gill Sans MT" w:hAnsi="Gill Sans MT" w:eastAsia="Gill Sans MT" w:cs="Gill Sans MT"/>
          <w:sz w:val="28"/>
          <w:szCs w:val="28"/>
        </w:rPr>
      </w:r>
      <w:r>
        <w:rPr>
          <w:rFonts w:ascii="Gill Sans MT" w:hAnsi="Gill Sans MT" w:cs="Gill Sans MT"/>
          <w:sz w:val="28"/>
          <w:szCs w:val="28"/>
          <w:highlight w:val="none"/>
        </w:rPr>
      </w:r>
    </w:p>
    <w:p w14:paraId="0B4251E4">
      <w:pPr>
        <w:pStyle w:val="892"/>
        <w:numPr>
          <w:ilvl w:val="0"/>
          <w:numId w:val="1"/>
        </w:numPr>
        <w:suppressLineNumbers w:val="false"/>
        <w:pBdr/>
        <w:spacing w:after="200" w:before="0" w:line="336" w:lineRule="auto"/>
        <w:ind/>
        <w:rPr>
          <w:rFonts w:ascii="Gill Sans MT" w:hAnsi="Gill Sans MT" w:eastAsia="Gill Sans MT" w:cs="Gill Sans MT"/>
          <w:sz w:val="28"/>
          <w:szCs w:val="28"/>
          <w:highlight w:val="none"/>
          <w:lang w:val="fr-FR"/>
        </w:rPr>
      </w:pPr>
      <w:r>
        <w:rPr>
          <w:rFonts w:ascii="Gill Sans MT" w:hAnsi="Gill Sans MT" w:eastAsia="Gill Sans MT" w:cs="Gill Sans MT"/>
          <w:sz w:val="28"/>
          <w:szCs w:val="28"/>
          <w:highlight w:val="none"/>
          <w:lang w:val="fr-FR"/>
        </w:rPr>
        <w:t xml:space="preserve">Orgon devrait au moins prévenir Silvia pour qu’elle sache à quoi s’attendre.</w:t>
      </w:r>
      <w:r>
        <w:rPr>
          <w:rFonts w:ascii="Gill Sans MT" w:hAnsi="Gill Sans MT" w:cs="Gill Sans MT"/>
          <w:sz w:val="28"/>
          <w:szCs w:val="28"/>
          <w:highlight w:val="none"/>
        </w:rPr>
      </w:r>
    </w:p>
    <w:p w14:paraId="1E0D6BDA">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Pour quelque chose</w:t>
      </w:r>
      <w:r>
        <w:rPr>
          <w:rFonts w:ascii="Gill Sans MT" w:hAnsi="Gill Sans MT" w:eastAsia="Gill Sans MT" w:cs="Gill Sans MT"/>
          <w:sz w:val="28"/>
          <w:szCs w:val="28"/>
          <w:highlight w:val="none"/>
          <w:lang w:val="fr-FR"/>
        </w:rPr>
        <w:t xml:space="preserve"> de pas important, pourquoi pas, mais si c’est pour un truc important comme l’amour ou d’autres sujets de la vie, utiliser de mauvais moyens, cela peut être évité.</w:t>
      </w:r>
      <w:r>
        <w:rPr>
          <w:rFonts w:ascii="Gill Sans MT" w:hAnsi="Gill Sans MT" w:cs="Gill Sans MT"/>
          <w:sz w:val="28"/>
          <w:szCs w:val="28"/>
          <w:highlight w:val="none"/>
        </w:rPr>
      </w:r>
    </w:p>
    <w:p w14:paraId="32CC674F">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Le mensonge de Silvia et Dorante peut être évité. Ils le font pour se rassurer et voir le vrai visage de l’autre, mais ils pourraient y arriver autrement</w:t>
      </w:r>
      <w:r>
        <w:rPr>
          <w:rFonts w:ascii="Gill Sans MT" w:hAnsi="Gill Sans MT" w:eastAsia="Gill Sans MT" w:cs="Gill Sans MT"/>
          <w:sz w:val="28"/>
          <w:szCs w:val="28"/>
          <w:highlight w:val="none"/>
          <w:lang w:val="fr-FR"/>
        </w:rPr>
        <w:t xml:space="preserve">. Comme passer du temps ensemble l’un avec l’autre ou voir comment ils se comportent avec leurs serviteurs.</w:t>
      </w:r>
      <w:r>
        <w:rPr>
          <w:rFonts w:ascii="Gill Sans MT" w:hAnsi="Gill Sans MT" w:cs="Gill Sans MT"/>
          <w:sz w:val="28"/>
          <w:szCs w:val="28"/>
          <w:highlight w:val="none"/>
        </w:rPr>
      </w:r>
    </w:p>
    <w:p w14:paraId="3301203F">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Ce n’est pas l’idée la plus belle parce qu’à un moment ou l’autre, ils vont se faire cramer et tout va dégénérer.</w:t>
      </w:r>
      <w:r>
        <w:rPr>
          <w:rFonts w:ascii="Gill Sans MT" w:hAnsi="Gill Sans MT" w:cs="Gill Sans MT"/>
          <w:sz w:val="28"/>
          <w:szCs w:val="28"/>
          <w:highlight w:val="none"/>
        </w:rPr>
      </w:r>
    </w:p>
    <w:p w14:paraId="1C1A603B">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Dans la pièce, les deux individus se mentent l’un à l’autre afin de s’observer. Cela me laisse penser que Silvia ne fait pas confiance à Dorante et inversément.</w:t>
      </w:r>
      <w:r>
        <w:rPr>
          <w:rFonts w:ascii="Gill Sans MT" w:hAnsi="Gill Sans MT" w:cs="Gill Sans MT"/>
          <w:sz w:val="28"/>
          <w:szCs w:val="28"/>
          <w:highlight w:val="none"/>
        </w:rPr>
      </w:r>
    </w:p>
    <w:p w14:paraId="082B2D4E">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Pour des choses oui et pour des choses, non. Dans le cas de Silvia et Dorante, oui et non. Dans un cas où l’on tue ou fait du mal à l’autre, cela ne se justifie pas.</w:t>
      </w:r>
      <w:r>
        <w:rPr>
          <w:rFonts w:ascii="Gill Sans MT" w:hAnsi="Gill Sans MT" w:cs="Gill Sans MT"/>
          <w:sz w:val="28"/>
          <w:szCs w:val="28"/>
          <w:highlight w:val="none"/>
        </w:rPr>
      </w:r>
    </w:p>
    <w:p w14:paraId="3B4A2C5E">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Pour moi même un petit mensonge est mal, en tant que chrétien catholique, mentir est un péché . Donc je pense que tout doit se faire dans les « règles de l’art ».</w:t>
      </w:r>
      <w:r>
        <w:rPr>
          <w:rFonts w:ascii="Gill Sans MT" w:hAnsi="Gill Sans MT" w:cs="Gill Sans MT"/>
          <w:sz w:val="28"/>
          <w:szCs w:val="28"/>
          <w:highlight w:val="none"/>
        </w:rPr>
      </w:r>
    </w:p>
    <w:p w14:paraId="045CA76E">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Ils ont fait ça, parce que je pense qu’ils ont tous les deux peur et qu’ils veulent avoir un coup d’avance sur l’autre.</w:t>
      </w:r>
      <w:r>
        <w:rPr>
          <w:rFonts w:ascii="Gill Sans MT" w:hAnsi="Gill Sans MT" w:eastAsia="Gill Sans MT" w:cs="Gill Sans MT"/>
          <w:sz w:val="28"/>
          <w:szCs w:val="28"/>
          <w:highlight w:val="none"/>
          <w:lang w:val="fr-FR"/>
        </w:rPr>
      </w:r>
      <w:r>
        <w:rPr>
          <w:rFonts w:ascii="Gill Sans MT" w:hAnsi="Gill Sans MT" w:cs="Gill Sans MT"/>
          <w:sz w:val="28"/>
          <w:szCs w:val="28"/>
          <w:highlight w:val="none"/>
        </w:rPr>
      </w:r>
    </w:p>
    <w:p w14:paraId="2613FA32">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Comme on pense bien faire, le moyen mauvais ne sera pas vraiment mauvais.</w:t>
      </w:r>
      <w:r>
        <w:rPr>
          <w:rFonts w:ascii="Gill Sans MT" w:hAnsi="Gill Sans MT" w:cs="Gill Sans MT"/>
          <w:sz w:val="28"/>
          <w:szCs w:val="28"/>
          <w:highlight w:val="none"/>
        </w:rPr>
      </w:r>
    </w:p>
    <w:p w14:paraId="561E7EE8">
      <w:pPr>
        <w:pStyle w:val="892"/>
        <w:numPr>
          <w:ilvl w:val="0"/>
          <w:numId w:val="1"/>
        </w:numPr>
        <w:suppressLineNumbers w:val="false"/>
        <w:pBdr/>
        <w:spacing w:after="200" w:before="0" w:line="336" w:lineRule="auto"/>
        <w:ind/>
        <w:rPr>
          <w:rFonts w:ascii="Gill Sans MT" w:hAnsi="Gill Sans MT" w:eastAsia="Gill Sans MT" w:cs="Gill Sans MT"/>
          <w:sz w:val="28"/>
          <w:szCs w:val="28"/>
          <w:highlight w:val="none"/>
          <w:lang w:val="fr-FR"/>
        </w:rPr>
      </w:pPr>
      <w:r>
        <w:rPr>
          <w:rFonts w:ascii="Gill Sans MT" w:hAnsi="Gill Sans MT" w:eastAsia="Gill Sans MT" w:cs="Gill Sans MT"/>
          <w:sz w:val="28"/>
          <w:szCs w:val="28"/>
          <w:highlight w:val="none"/>
          <w:lang w:val="fr-FR"/>
        </w:rPr>
        <w:t xml:space="preserve">On parle quand même de leur avenir, donc le mensonge qu’ils utilisent est assez réfléchi.</w:t>
      </w:r>
      <w:r>
        <w:rPr>
          <w:rFonts w:ascii="Gill Sans MT" w:hAnsi="Gill Sans MT" w:eastAsia="Gill Sans MT" w:cs="Gill Sans MT"/>
          <w:sz w:val="28"/>
          <w:szCs w:val="28"/>
          <w:highlight w:val="none"/>
          <w:lang w:val="fr-FR"/>
        </w:rPr>
      </w:r>
    </w:p>
    <w:p w14:paraId="618F18C8">
      <w:pPr>
        <w:pStyle w:val="892"/>
        <w:numPr>
          <w:ilvl w:val="0"/>
          <w:numId w:val="1"/>
        </w:numPr>
        <w:suppressLineNumbers w:val="false"/>
        <w:pBdr/>
        <w:spacing w:after="200" w:before="0" w:line="336" w:lineRule="auto"/>
        <w:ind/>
        <w:rPr>
          <w:rFonts w:ascii="Gill Sans MT" w:hAnsi="Gill Sans MT" w:eastAsia="Gill Sans MT" w:cs="Gill Sans MT"/>
          <w:sz w:val="28"/>
          <w:szCs w:val="28"/>
          <w:highlight w:val="none"/>
          <w:lang w:val="fr-FR"/>
        </w:rPr>
      </w:pPr>
      <w:r>
        <w:rPr>
          <w:rFonts w:ascii="Gill Sans MT" w:hAnsi="Gill Sans MT" w:eastAsia="Gill Sans MT" w:cs="Gill Sans MT"/>
          <w:sz w:val="28"/>
          <w:szCs w:val="28"/>
          <w:highlight w:val="none"/>
          <w:lang w:val="fr-FR"/>
        </w:rPr>
        <w:t xml:space="preserve">Silvia et Dorante mentent pour ne pas aimer, mais finissent par aimer en mentant.</w:t>
      </w:r>
      <w:r>
        <w:rPr>
          <w:rFonts w:ascii="Gill Sans MT" w:hAnsi="Gill Sans MT" w:cs="Gill Sans MT"/>
          <w:sz w:val="28"/>
          <w:szCs w:val="28"/>
          <w:highlight w:val="none"/>
        </w:rPr>
      </w:r>
      <w:r/>
    </w:p>
    <w:p w14:paraId="4D42DD7A">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Par contre</w:t>
      </w:r>
      <w:r>
        <w:rPr>
          <w:rFonts w:ascii="Gill Sans MT" w:hAnsi="Gill Sans MT" w:eastAsia="Gill Sans MT" w:cs="Gill Sans MT"/>
          <w:sz w:val="28"/>
          <w:szCs w:val="28"/>
          <w:highlight w:val="none"/>
          <w:lang w:val="fr-FR"/>
        </w:rPr>
        <w:t xml:space="preserve">, pour le cas de Mario, je trouve que cela ne sert qu’à déstabiliser Dorante et cela pour aucune raison, ce qui est très méchant.</w:t>
      </w:r>
      <w:r>
        <w:rPr>
          <w:rFonts w:ascii="Gill Sans MT" w:hAnsi="Gill Sans MT" w:cs="Gill Sans MT"/>
          <w:sz w:val="28"/>
          <w:szCs w:val="28"/>
          <w:highlight w:val="none"/>
        </w:rPr>
      </w:r>
    </w:p>
    <w:p w14:paraId="17275A49">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r>
      <w:r>
        <w:rPr>
          <w:rFonts w:ascii="Gill Sans MT" w:hAnsi="Gill Sans MT" w:eastAsia="Gill Sans MT" w:cs="Gill Sans MT"/>
          <w:sz w:val="28"/>
          <w:szCs w:val="28"/>
          <w:highlight w:val="none"/>
          <w:lang w:val="fr-FR"/>
        </w:rPr>
        <w:t xml:space="preserve">Cependant l’idée de Mario est intelligente, car du coup, il donne un intérêt à Lisette qui, du coup, attise la jalousie de Dorante et son intérêt pour elle.</w:t>
      </w:r>
      <w:r>
        <w:rPr>
          <w:rFonts w:ascii="Gill Sans MT" w:hAnsi="Gill Sans MT" w:eastAsia="Gill Sans MT" w:cs="Gill Sans MT"/>
          <w:sz w:val="28"/>
          <w:szCs w:val="28"/>
          <w:highlight w:val="none"/>
          <w:lang w:val="fr-FR"/>
        </w:rPr>
      </w:r>
      <w:r>
        <w:rPr>
          <w:rFonts w:ascii="Gill Sans MT" w:hAnsi="Gill Sans MT" w:cs="Gill Sans MT"/>
          <w:sz w:val="28"/>
          <w:szCs w:val="28"/>
          <w:highlight w:val="none"/>
        </w:rPr>
      </w:r>
    </w:p>
    <w:p w14:paraId="61DDE5A4">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Tous ont menti pour l’amour du jeu. Le frère qui n’est même pas dans l’obligation de mentir, l’a fait pour pimenter les choses. Ce ramassis de mensonges va-t-il amener quelque chose de bon ?</w:t>
      </w:r>
      <w:r>
        <w:rPr>
          <w:rFonts w:ascii="Gill Sans MT" w:hAnsi="Gill Sans MT" w:cs="Gill Sans MT"/>
          <w:sz w:val="28"/>
          <w:szCs w:val="28"/>
          <w:highlight w:val="none"/>
        </w:rPr>
      </w:r>
    </w:p>
    <w:p w14:paraId="19735E06">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Je ne sais pas si le frère a raison de faire ça, car son but est de les rapprocher, car lui, il sait. Je ne sais pas si c’était nécessaire, mais ça rajoute sûrement un plus.</w:t>
      </w:r>
      <w:r>
        <w:rPr>
          <w:rFonts w:ascii="Gill Sans MT" w:hAnsi="Gill Sans MT" w:cs="Gill Sans MT"/>
          <w:sz w:val="28"/>
          <w:szCs w:val="28"/>
          <w:highlight w:val="none"/>
        </w:rPr>
      </w:r>
    </w:p>
    <w:p w14:paraId="3D18578B">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Quand Silvia va avouer la vérité à Dorante, ça va être compliqué. D’un autre côté, Dorante ment aussi, donc finalement, est-ce que c’est vraiment si mauvais ?</w:t>
      </w:r>
      <w:r>
        <w:rPr>
          <w:rFonts w:ascii="Gill Sans MT" w:hAnsi="Gill Sans MT" w:cs="Gill Sans MT"/>
          <w:sz w:val="28"/>
          <w:szCs w:val="28"/>
          <w:highlight w:val="none"/>
        </w:rPr>
      </w:r>
    </w:p>
    <w:p w14:paraId="3A92AD3D">
      <w:pPr>
        <w:pStyle w:val="892"/>
        <w:numPr>
          <w:ilvl w:val="0"/>
          <w:numId w:val="1"/>
        </w:numPr>
        <w:suppressLineNumbers w:val="false"/>
        <w:pBdr/>
        <w:spacing w:after="200" w:before="0" w:line="336" w:lineRule="auto"/>
        <w:ind/>
        <w:rPr>
          <w:rFonts w:ascii="Gill Sans MT" w:hAnsi="Gill Sans MT" w:eastAsia="Gill Sans MT" w:cs="Gill Sans MT"/>
          <w:sz w:val="28"/>
          <w:szCs w:val="28"/>
          <w:highlight w:val="none"/>
          <w:lang w:val="fr-FR"/>
        </w:rPr>
      </w:pPr>
      <w:r>
        <w:rPr>
          <w:rFonts w:ascii="Gill Sans MT" w:hAnsi="Gill Sans MT" w:eastAsia="Gill Sans MT" w:cs="Gill Sans MT"/>
          <w:sz w:val="28"/>
          <w:szCs w:val="28"/>
          <w:highlight w:val="none"/>
          <w:lang w:val="fr-FR"/>
        </w:rPr>
        <w:t xml:space="preserve">Dans la vie courante, on peut se faire passer pour quelqu’un d’autre même si cela n’est pas « cool ». Dans ce cas-ci, c’est une pièce, donc il n’y a pas de risque, mais dans la vraie vie, ça peut avoir des conséquences.</w:t>
      </w:r>
      <w:r>
        <w:rPr>
          <w:rFonts w:ascii="Gill Sans MT" w:hAnsi="Gill Sans MT" w:cs="Gill Sans MT"/>
          <w:sz w:val="28"/>
          <w:szCs w:val="28"/>
          <w:highlight w:val="none"/>
        </w:rPr>
      </w:r>
    </w:p>
    <w:p w14:paraId="2F2D9D51">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Tous</w:t>
      </w:r>
      <w:r>
        <w:rPr>
          <w:rFonts w:ascii="Gill Sans MT" w:hAnsi="Gill Sans MT" w:eastAsia="Gill Sans MT" w:cs="Gill Sans MT"/>
          <w:sz w:val="28"/>
          <w:szCs w:val="28"/>
          <w:highlight w:val="none"/>
          <w:lang w:val="fr-FR"/>
        </w:rPr>
        <w:t xml:space="preserve">, qui prennent part à mentir, entraînent ce jeu de manipulation qu’est le mensonge.Orgon n’aurait pas dû dire à Mario tous les plans de sa sœur et de Dorante, car Mario, quand il fait croire qu’il « court » après « Lisette », fait remettre en question les sentiments de Dorante pour Silvia.</w:t>
      </w:r>
      <w:r>
        <w:rPr>
          <w:rFonts w:ascii="Gill Sans MT" w:hAnsi="Gill Sans MT" w:cs="Gill Sans MT"/>
          <w:sz w:val="28"/>
          <w:szCs w:val="28"/>
          <w:highlight w:val="none"/>
        </w:rPr>
      </w:r>
    </w:p>
    <w:p w14:paraId="46ECB5A6">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Le mensonge n’est jamais une bonne idée, car, quand</w:t>
      </w:r>
      <w:r>
        <w:rPr>
          <w:rFonts w:ascii="Gill Sans MT" w:hAnsi="Gill Sans MT" w:eastAsia="Gill Sans MT" w:cs="Gill Sans MT"/>
          <w:sz w:val="28"/>
          <w:szCs w:val="28"/>
          <w:highlight w:val="none"/>
          <w:lang w:val="fr-FR"/>
        </w:rPr>
        <w:t xml:space="preserve"> la vérité se fait apprendre, cela peut blesser.</w:t>
      </w:r>
      <w:r>
        <w:rPr>
          <w:rFonts w:ascii="Gill Sans MT" w:hAnsi="Gill Sans MT" w:cs="Gill Sans MT"/>
          <w:sz w:val="28"/>
          <w:szCs w:val="28"/>
          <w:highlight w:val="none"/>
        </w:rPr>
      </w:r>
    </w:p>
    <w:p w14:paraId="62786017">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En soi le fait qu’ils se déguisent tous les deux peut partir d’un bon but, mais peut-être qu’avec le temps, cela pourrait virer au désastre.</w:t>
      </w:r>
      <w:r>
        <w:rPr>
          <w:rFonts w:ascii="Gill Sans MT" w:hAnsi="Gill Sans MT" w:cs="Gill Sans MT"/>
          <w:sz w:val="28"/>
          <w:szCs w:val="28"/>
          <w:highlight w:val="none"/>
        </w:rPr>
      </w:r>
    </w:p>
    <w:p w14:paraId="36870024">
      <w:pPr>
        <w:pStyle w:val="892"/>
        <w:numPr>
          <w:ilvl w:val="0"/>
          <w:numId w:val="1"/>
        </w:numPr>
        <w:suppressLineNumbers w:val="false"/>
        <w:pBdr/>
        <w:spacing w:after="200" w:before="0" w:line="336" w:lineRule="auto"/>
        <w:ind/>
        <w:rPr>
          <w:rFonts w:ascii="Gill Sans MT" w:hAnsi="Gill Sans MT" w:eastAsia="Gill Sans MT" w:cs="Gill Sans MT"/>
          <w:sz w:val="28"/>
          <w:szCs w:val="28"/>
          <w:highlight w:val="none"/>
          <w:lang w:val="fr-FR"/>
        </w:rPr>
      </w:pPr>
      <w:r>
        <w:rPr>
          <w:rFonts w:ascii="Gill Sans MT" w:hAnsi="Gill Sans MT" w:eastAsia="Gill Sans MT" w:cs="Gill Sans MT"/>
          <w:sz w:val="28"/>
          <w:szCs w:val="28"/>
          <w:highlight w:val="none"/>
          <w:lang w:val="fr-FR"/>
        </w:rPr>
        <w:t xml:space="preserve">Tant que ces mensonges ne nuisent physiquement, moralement et psychologiquement à personne, ils seront acceptables.</w:t>
      </w:r>
      <w:r>
        <w:rPr>
          <w:rFonts w:ascii="Gill Sans MT" w:hAnsi="Gill Sans MT" w:cs="Gill Sans MT"/>
          <w:sz w:val="28"/>
          <w:szCs w:val="28"/>
          <w:highlight w:val="none"/>
        </w:rPr>
      </w:r>
    </w:p>
    <w:p w14:paraId="377781C7">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Non</w:t>
      </w:r>
      <w:r>
        <w:rPr>
          <w:rFonts w:ascii="Gill Sans MT" w:hAnsi="Gill Sans MT" w:eastAsia="Gill Sans MT" w:cs="Gill Sans MT"/>
          <w:sz w:val="28"/>
          <w:szCs w:val="28"/>
          <w:highlight w:val="none"/>
          <w:lang w:val="fr-FR"/>
        </w:rPr>
        <w:t xml:space="preserve">, car pour moi, ce n’est pas la fin qui compte, c’est le chemin la clé. Obtenir quelque chose d’une façon pas très net, ne peut rien apporter de bon dans la vie. Si je fais les choses d’une façon normale, pendant tout le parcours, j’aurai appris plein de nouvelles choses que je n’aurais pas apprises si j’utilisais un moyen mauvais. Et à la fin, je serai plus fière de moi en réussissant avec de bons moyens.</w:t>
      </w:r>
      <w:r>
        <w:rPr>
          <w:rFonts w:ascii="Gill Sans MT" w:hAnsi="Gill Sans MT" w:cs="Gill Sans MT"/>
          <w:sz w:val="28"/>
          <w:szCs w:val="28"/>
          <w:highlight w:val="none"/>
        </w:rPr>
      </w:r>
    </w:p>
    <w:p w14:paraId="770FB0ED">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Je trouve que c’est une bonne idée ce qu’ils ont fait car ils tombent amoureux l’un de l’autre avec des sentiments et non parce qu’ils sont hautement placés dans la société.</w:t>
      </w:r>
      <w:r>
        <w:rPr>
          <w:rFonts w:ascii="Gill Sans MT" w:hAnsi="Gill Sans MT" w:cs="Gill Sans MT"/>
          <w:sz w:val="28"/>
          <w:szCs w:val="28"/>
          <w:highlight w:val="none"/>
        </w:rPr>
      </w:r>
    </w:p>
    <w:p w14:paraId="112E97A2">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Oui si la grandeur du but positif est plus grande que le mal des moyens.</w:t>
      </w:r>
      <w:r>
        <w:rPr>
          <w:rFonts w:ascii="Gill Sans MT" w:hAnsi="Gill Sans MT" w:cs="Gill Sans MT"/>
          <w:sz w:val="28"/>
          <w:szCs w:val="28"/>
          <w:highlight w:val="none"/>
        </w:rPr>
      </w:r>
    </w:p>
    <w:p w14:paraId="7AF26F39">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Mario, lui, il a un peu tout gâché, car il ne faisait que d’embrouiller leurs pensées à Dorante et Silvia.</w:t>
      </w:r>
      <w:r>
        <w:rPr>
          <w:rFonts w:ascii="Gill Sans MT" w:hAnsi="Gill Sans MT" w:cs="Gill Sans MT"/>
          <w:sz w:val="28"/>
          <w:szCs w:val="28"/>
          <w:highlight w:val="none"/>
        </w:rPr>
      </w:r>
    </w:p>
    <w:p w14:paraId="22482F93">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Le mensonge ne sera bon que s’il est avoué.</w:t>
      </w:r>
      <w:r>
        <w:rPr>
          <w:rFonts w:ascii="Gill Sans MT" w:hAnsi="Gill Sans MT" w:cs="Gill Sans MT"/>
          <w:sz w:val="28"/>
          <w:szCs w:val="28"/>
          <w:highlight w:val="none"/>
        </w:rPr>
      </w:r>
    </w:p>
    <w:p w14:paraId="6611C77D">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lang w:val="fr-FR"/>
        </w:rPr>
        <w:t xml:space="preserve">Pour la vie de tous les jours, oui parfois, la fin justifie les moyens. Par exemple, mentir pour cacher un cadeau qu’on veut offrir. Par contre mentir sur son identité ou se faire passer pour quelqu’un qu’on n’est pas, ça ne justifie rien du tout.</w:t>
      </w:r>
      <w:r>
        <w:rPr>
          <w:rFonts w:ascii="Gill Sans MT" w:hAnsi="Gill Sans MT" w:eastAsia="Gill Sans MT" w:cs="Gill Sans MT"/>
          <w:sz w:val="28"/>
          <w:szCs w:val="28"/>
          <w:highlight w:val="none"/>
          <w:lang w:val="fr-FR"/>
        </w:rPr>
      </w:r>
      <w:r>
        <w:rPr>
          <w:rFonts w:ascii="Gill Sans MT" w:hAnsi="Gill Sans MT" w:eastAsia="Gill Sans MT" w:cs="Gill Sans MT"/>
          <w:sz w:val="28"/>
          <w:szCs w:val="28"/>
          <w:highlight w:val="none"/>
          <w:lang w:val="fr-FR"/>
        </w:rPr>
      </w:r>
    </w:p>
    <w:sectPr>
      <w:footerReference w:type="default" r:id="rId9"/>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6DB65A0">
    <w:pPr>
      <w:pStyle w:val="865"/>
      <w:pBdr/>
      <w:spacing/>
      <w:ind/>
      <w:jc w:val="right"/>
      <w:rPr/>
    </w:pPr>
    <w:r>
      <w:rPr>
        <w:lang w:val="fr-FR"/>
      </w:rPr>
      <w:t xml:space="preserve">La fin justifie les moyens ? – réflexions des élèves - </w:t>
    </w:r>
    <w:fldSimple w:instr="PAGE \* MERGEFORMAT">
      <w:r>
        <w:t xml:space="preserve">1</w:t>
      </w:r>
    </w:fldSimple>
    <w:r/>
    <w:r/>
  </w:p>
  <w:p w14:paraId="427AC1E8">
    <w:pPr>
      <w:pStyle w:val="865"/>
      <w:pBdr/>
      <w:spacing/>
      <w:ind/>
      <w:rPr/>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F3C77"/>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3">
    <w:name w:val="Table Grid"/>
    <w:basedOn w:val="8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Light"/>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1"/>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6">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7">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8">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9">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0">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1">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2">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3">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4">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5">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6">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7">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8">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9">
    <w:name w:val="Heading 1"/>
    <w:basedOn w:val="888"/>
    <w:next w:val="888"/>
    <w:link w:val="8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0">
    <w:name w:val="Heading 2"/>
    <w:basedOn w:val="888"/>
    <w:next w:val="888"/>
    <w:link w:val="8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1">
    <w:name w:val="Heading 3"/>
    <w:basedOn w:val="888"/>
    <w:next w:val="888"/>
    <w:link w:val="8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2">
    <w:name w:val="Heading 4"/>
    <w:basedOn w:val="888"/>
    <w:next w:val="888"/>
    <w:link w:val="8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3">
    <w:name w:val="Heading 5"/>
    <w:basedOn w:val="888"/>
    <w:next w:val="888"/>
    <w:link w:val="8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4">
    <w:name w:val="Heading 6"/>
    <w:basedOn w:val="888"/>
    <w:next w:val="888"/>
    <w:link w:val="8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5">
    <w:name w:val="Heading 7"/>
    <w:basedOn w:val="888"/>
    <w:next w:val="888"/>
    <w:link w:val="8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6">
    <w:name w:val="Heading 8"/>
    <w:basedOn w:val="888"/>
    <w:next w:val="888"/>
    <w:link w:val="8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7">
    <w:name w:val="Heading 9"/>
    <w:basedOn w:val="888"/>
    <w:next w:val="888"/>
    <w:link w:val="8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8" w:default="1">
    <w:name w:val="Default Paragraph Font"/>
    <w:uiPriority w:val="1"/>
    <w:semiHidden/>
    <w:unhideWhenUsed/>
    <w:pPr>
      <w:pBdr/>
      <w:spacing/>
      <w:ind/>
    </w:pPr>
  </w:style>
  <w:style w:type="character" w:styleId="839">
    <w:name w:val="Heading 1 Char"/>
    <w:basedOn w:val="838"/>
    <w:link w:val="829"/>
    <w:uiPriority w:val="9"/>
    <w:pPr>
      <w:pBdr/>
      <w:spacing/>
      <w:ind/>
    </w:pPr>
    <w:rPr>
      <w:rFonts w:ascii="Arial" w:hAnsi="Arial" w:eastAsia="Arial" w:cs="Arial"/>
      <w:color w:val="0f4761" w:themeColor="accent1" w:themeShade="BF"/>
      <w:sz w:val="40"/>
      <w:szCs w:val="40"/>
    </w:rPr>
  </w:style>
  <w:style w:type="character" w:styleId="840">
    <w:name w:val="Heading 2 Char"/>
    <w:basedOn w:val="838"/>
    <w:link w:val="830"/>
    <w:uiPriority w:val="9"/>
    <w:pPr>
      <w:pBdr/>
      <w:spacing/>
      <w:ind/>
    </w:pPr>
    <w:rPr>
      <w:rFonts w:ascii="Arial" w:hAnsi="Arial" w:eastAsia="Arial" w:cs="Arial"/>
      <w:color w:val="0f4761" w:themeColor="accent1" w:themeShade="BF"/>
      <w:sz w:val="32"/>
      <w:szCs w:val="32"/>
    </w:rPr>
  </w:style>
  <w:style w:type="character" w:styleId="841">
    <w:name w:val="Heading 3 Char"/>
    <w:basedOn w:val="838"/>
    <w:link w:val="831"/>
    <w:uiPriority w:val="9"/>
    <w:pPr>
      <w:pBdr/>
      <w:spacing/>
      <w:ind/>
    </w:pPr>
    <w:rPr>
      <w:rFonts w:ascii="Arial" w:hAnsi="Arial" w:eastAsia="Arial" w:cs="Arial"/>
      <w:color w:val="0f4761" w:themeColor="accent1" w:themeShade="BF"/>
      <w:sz w:val="28"/>
      <w:szCs w:val="28"/>
    </w:rPr>
  </w:style>
  <w:style w:type="character" w:styleId="842">
    <w:name w:val="Heading 4 Char"/>
    <w:basedOn w:val="838"/>
    <w:link w:val="832"/>
    <w:uiPriority w:val="9"/>
    <w:pPr>
      <w:pBdr/>
      <w:spacing/>
      <w:ind/>
    </w:pPr>
    <w:rPr>
      <w:rFonts w:ascii="Arial" w:hAnsi="Arial" w:eastAsia="Arial" w:cs="Arial"/>
      <w:i/>
      <w:iCs/>
      <w:color w:val="0f4761" w:themeColor="accent1" w:themeShade="BF"/>
    </w:rPr>
  </w:style>
  <w:style w:type="character" w:styleId="843">
    <w:name w:val="Heading 5 Char"/>
    <w:basedOn w:val="838"/>
    <w:link w:val="833"/>
    <w:uiPriority w:val="9"/>
    <w:pPr>
      <w:pBdr/>
      <w:spacing/>
      <w:ind/>
    </w:pPr>
    <w:rPr>
      <w:rFonts w:ascii="Arial" w:hAnsi="Arial" w:eastAsia="Arial" w:cs="Arial"/>
      <w:color w:val="0f4761" w:themeColor="accent1" w:themeShade="BF"/>
    </w:rPr>
  </w:style>
  <w:style w:type="character" w:styleId="844">
    <w:name w:val="Heading 6 Char"/>
    <w:basedOn w:val="838"/>
    <w:link w:val="834"/>
    <w:uiPriority w:val="9"/>
    <w:pPr>
      <w:pBdr/>
      <w:spacing/>
      <w:ind/>
    </w:pPr>
    <w:rPr>
      <w:rFonts w:ascii="Arial" w:hAnsi="Arial" w:eastAsia="Arial" w:cs="Arial"/>
      <w:i/>
      <w:iCs/>
      <w:color w:val="595959" w:themeColor="text1" w:themeTint="A6"/>
    </w:rPr>
  </w:style>
  <w:style w:type="character" w:styleId="845">
    <w:name w:val="Heading 7 Char"/>
    <w:basedOn w:val="838"/>
    <w:link w:val="835"/>
    <w:uiPriority w:val="9"/>
    <w:pPr>
      <w:pBdr/>
      <w:spacing/>
      <w:ind/>
    </w:pPr>
    <w:rPr>
      <w:rFonts w:ascii="Arial" w:hAnsi="Arial" w:eastAsia="Arial" w:cs="Arial"/>
      <w:color w:val="595959" w:themeColor="text1" w:themeTint="A6"/>
    </w:rPr>
  </w:style>
  <w:style w:type="character" w:styleId="846">
    <w:name w:val="Heading 8 Char"/>
    <w:basedOn w:val="838"/>
    <w:link w:val="836"/>
    <w:uiPriority w:val="9"/>
    <w:pPr>
      <w:pBdr/>
      <w:spacing/>
      <w:ind/>
    </w:pPr>
    <w:rPr>
      <w:rFonts w:ascii="Arial" w:hAnsi="Arial" w:eastAsia="Arial" w:cs="Arial"/>
      <w:i/>
      <w:iCs/>
      <w:color w:val="272727" w:themeColor="text1" w:themeTint="D8"/>
    </w:rPr>
  </w:style>
  <w:style w:type="character" w:styleId="847">
    <w:name w:val="Heading 9 Char"/>
    <w:basedOn w:val="838"/>
    <w:link w:val="837"/>
    <w:uiPriority w:val="9"/>
    <w:pPr>
      <w:pBdr/>
      <w:spacing/>
      <w:ind/>
    </w:pPr>
    <w:rPr>
      <w:rFonts w:ascii="Arial" w:hAnsi="Arial" w:eastAsia="Arial" w:cs="Arial"/>
      <w:i/>
      <w:iCs/>
      <w:color w:val="272727" w:themeColor="text1" w:themeTint="D8"/>
    </w:rPr>
  </w:style>
  <w:style w:type="paragraph" w:styleId="848">
    <w:name w:val="Title"/>
    <w:basedOn w:val="888"/>
    <w:next w:val="888"/>
    <w:link w:val="849"/>
    <w:uiPriority w:val="10"/>
    <w:qFormat/>
    <w:pPr>
      <w:pBdr/>
      <w:spacing w:after="80" w:line="240" w:lineRule="auto"/>
      <w:ind/>
      <w:contextualSpacing w:val="true"/>
    </w:pPr>
    <w:rPr>
      <w:rFonts w:ascii="Arial" w:hAnsi="Arial" w:eastAsia="Arial" w:cs="Arial"/>
      <w:spacing w:val="-10"/>
      <w:sz w:val="56"/>
      <w:szCs w:val="56"/>
    </w:rPr>
  </w:style>
  <w:style w:type="character" w:styleId="849">
    <w:name w:val="Title Char"/>
    <w:basedOn w:val="838"/>
    <w:link w:val="848"/>
    <w:uiPriority w:val="10"/>
    <w:pPr>
      <w:pBdr/>
      <w:spacing/>
      <w:ind/>
    </w:pPr>
    <w:rPr>
      <w:rFonts w:ascii="Arial" w:hAnsi="Arial" w:eastAsia="Arial" w:cs="Arial"/>
      <w:spacing w:val="-10"/>
      <w:sz w:val="56"/>
      <w:szCs w:val="56"/>
    </w:rPr>
  </w:style>
  <w:style w:type="paragraph" w:styleId="850">
    <w:name w:val="Subtitle"/>
    <w:basedOn w:val="888"/>
    <w:next w:val="888"/>
    <w:link w:val="851"/>
    <w:uiPriority w:val="11"/>
    <w:qFormat/>
    <w:pPr>
      <w:numPr>
        <w:ilvl w:val="1"/>
      </w:numPr>
      <w:pBdr/>
      <w:spacing/>
      <w:ind/>
    </w:pPr>
    <w:rPr>
      <w:color w:val="595959" w:themeColor="text1" w:themeTint="A6"/>
      <w:spacing w:val="15"/>
      <w:sz w:val="28"/>
      <w:szCs w:val="28"/>
    </w:rPr>
  </w:style>
  <w:style w:type="character" w:styleId="851">
    <w:name w:val="Subtitle Char"/>
    <w:basedOn w:val="838"/>
    <w:link w:val="850"/>
    <w:uiPriority w:val="11"/>
    <w:pPr>
      <w:pBdr/>
      <w:spacing/>
      <w:ind/>
    </w:pPr>
    <w:rPr>
      <w:color w:val="595959" w:themeColor="text1" w:themeTint="A6"/>
      <w:spacing w:val="15"/>
      <w:sz w:val="28"/>
      <w:szCs w:val="28"/>
    </w:rPr>
  </w:style>
  <w:style w:type="paragraph" w:styleId="852">
    <w:name w:val="Quote"/>
    <w:basedOn w:val="888"/>
    <w:next w:val="888"/>
    <w:link w:val="853"/>
    <w:uiPriority w:val="29"/>
    <w:qFormat/>
    <w:pPr>
      <w:pBdr/>
      <w:spacing w:before="160"/>
      <w:ind/>
      <w:jc w:val="center"/>
    </w:pPr>
    <w:rPr>
      <w:i/>
      <w:iCs/>
      <w:color w:val="404040" w:themeColor="text1" w:themeTint="BF"/>
    </w:rPr>
  </w:style>
  <w:style w:type="character" w:styleId="853">
    <w:name w:val="Quote Char"/>
    <w:basedOn w:val="838"/>
    <w:link w:val="852"/>
    <w:uiPriority w:val="29"/>
    <w:pPr>
      <w:pBdr/>
      <w:spacing/>
      <w:ind/>
    </w:pPr>
    <w:rPr>
      <w:i/>
      <w:iCs/>
      <w:color w:val="404040" w:themeColor="text1" w:themeTint="BF"/>
    </w:rPr>
  </w:style>
  <w:style w:type="character" w:styleId="854">
    <w:name w:val="Intense Emphasis"/>
    <w:basedOn w:val="838"/>
    <w:uiPriority w:val="21"/>
    <w:qFormat/>
    <w:pPr>
      <w:pBdr/>
      <w:spacing/>
      <w:ind/>
    </w:pPr>
    <w:rPr>
      <w:i/>
      <w:iCs/>
      <w:color w:val="0f4761" w:themeColor="accent1" w:themeShade="BF"/>
    </w:rPr>
  </w:style>
  <w:style w:type="paragraph" w:styleId="855">
    <w:name w:val="Intense Quote"/>
    <w:basedOn w:val="888"/>
    <w:next w:val="888"/>
    <w:link w:val="8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6">
    <w:name w:val="Intense Quote Char"/>
    <w:basedOn w:val="838"/>
    <w:link w:val="855"/>
    <w:uiPriority w:val="30"/>
    <w:pPr>
      <w:pBdr/>
      <w:spacing/>
      <w:ind/>
    </w:pPr>
    <w:rPr>
      <w:i/>
      <w:iCs/>
      <w:color w:val="0f4761" w:themeColor="accent1" w:themeShade="BF"/>
    </w:rPr>
  </w:style>
  <w:style w:type="character" w:styleId="857">
    <w:name w:val="Intense Reference"/>
    <w:basedOn w:val="838"/>
    <w:uiPriority w:val="32"/>
    <w:qFormat/>
    <w:pPr>
      <w:pBdr/>
      <w:spacing/>
      <w:ind/>
    </w:pPr>
    <w:rPr>
      <w:b/>
      <w:bCs/>
      <w:smallCaps/>
      <w:color w:val="0f4761" w:themeColor="accent1" w:themeShade="BF"/>
      <w:spacing w:val="5"/>
    </w:rPr>
  </w:style>
  <w:style w:type="character" w:styleId="858">
    <w:name w:val="Subtle Emphasis"/>
    <w:basedOn w:val="838"/>
    <w:uiPriority w:val="19"/>
    <w:qFormat/>
    <w:pPr>
      <w:pBdr/>
      <w:spacing/>
      <w:ind/>
    </w:pPr>
    <w:rPr>
      <w:i/>
      <w:iCs/>
      <w:color w:val="404040" w:themeColor="text1" w:themeTint="BF"/>
    </w:rPr>
  </w:style>
  <w:style w:type="character" w:styleId="859">
    <w:name w:val="Emphasis"/>
    <w:basedOn w:val="838"/>
    <w:uiPriority w:val="20"/>
    <w:qFormat/>
    <w:pPr>
      <w:pBdr/>
      <w:spacing/>
      <w:ind/>
    </w:pPr>
    <w:rPr>
      <w:i/>
      <w:iCs/>
    </w:rPr>
  </w:style>
  <w:style w:type="character" w:styleId="860">
    <w:name w:val="Strong"/>
    <w:basedOn w:val="838"/>
    <w:uiPriority w:val="22"/>
    <w:qFormat/>
    <w:pPr>
      <w:pBdr/>
      <w:spacing/>
      <w:ind/>
    </w:pPr>
    <w:rPr>
      <w:b/>
      <w:bCs/>
    </w:rPr>
  </w:style>
  <w:style w:type="character" w:styleId="861">
    <w:name w:val="Subtle Reference"/>
    <w:basedOn w:val="838"/>
    <w:uiPriority w:val="31"/>
    <w:qFormat/>
    <w:pPr>
      <w:pBdr/>
      <w:spacing/>
      <w:ind/>
    </w:pPr>
    <w:rPr>
      <w:smallCaps/>
      <w:color w:val="5a5a5a" w:themeColor="text1" w:themeTint="A5"/>
    </w:rPr>
  </w:style>
  <w:style w:type="character" w:styleId="862">
    <w:name w:val="Book Title"/>
    <w:basedOn w:val="838"/>
    <w:uiPriority w:val="33"/>
    <w:qFormat/>
    <w:pPr>
      <w:pBdr/>
      <w:spacing/>
      <w:ind/>
    </w:pPr>
    <w:rPr>
      <w:b/>
      <w:bCs/>
      <w:i/>
      <w:iCs/>
      <w:spacing w:val="5"/>
    </w:rPr>
  </w:style>
  <w:style w:type="paragraph" w:styleId="863">
    <w:name w:val="Header"/>
    <w:basedOn w:val="888"/>
    <w:link w:val="864"/>
    <w:uiPriority w:val="99"/>
    <w:unhideWhenUsed/>
    <w:pPr>
      <w:pBdr/>
      <w:tabs>
        <w:tab w:val="center" w:leader="none" w:pos="4844"/>
        <w:tab w:val="right" w:leader="none" w:pos="9689"/>
      </w:tabs>
      <w:spacing w:after="0" w:line="240" w:lineRule="auto"/>
      <w:ind/>
    </w:pPr>
  </w:style>
  <w:style w:type="character" w:styleId="864">
    <w:name w:val="Header Char"/>
    <w:basedOn w:val="838"/>
    <w:link w:val="863"/>
    <w:uiPriority w:val="99"/>
    <w:pPr>
      <w:pBdr/>
      <w:spacing/>
      <w:ind/>
    </w:pPr>
  </w:style>
  <w:style w:type="paragraph" w:styleId="865">
    <w:name w:val="Footer"/>
    <w:basedOn w:val="888"/>
    <w:link w:val="866"/>
    <w:uiPriority w:val="99"/>
    <w:unhideWhenUsed/>
    <w:pPr>
      <w:pBdr/>
      <w:tabs>
        <w:tab w:val="center" w:leader="none" w:pos="4844"/>
        <w:tab w:val="right" w:leader="none" w:pos="9689"/>
      </w:tabs>
      <w:spacing w:after="0" w:line="240" w:lineRule="auto"/>
      <w:ind/>
    </w:pPr>
  </w:style>
  <w:style w:type="character" w:styleId="866">
    <w:name w:val="Footer Char"/>
    <w:basedOn w:val="838"/>
    <w:link w:val="865"/>
    <w:uiPriority w:val="99"/>
    <w:pPr>
      <w:pBdr/>
      <w:spacing/>
      <w:ind/>
    </w:pPr>
  </w:style>
  <w:style w:type="paragraph" w:styleId="867">
    <w:name w:val="Caption"/>
    <w:basedOn w:val="888"/>
    <w:next w:val="888"/>
    <w:uiPriority w:val="35"/>
    <w:unhideWhenUsed/>
    <w:qFormat/>
    <w:pPr>
      <w:pBdr/>
      <w:spacing w:after="200" w:line="240" w:lineRule="auto"/>
      <w:ind/>
    </w:pPr>
    <w:rPr>
      <w:i/>
      <w:iCs/>
      <w:color w:val="0e2841" w:themeColor="text2"/>
      <w:sz w:val="18"/>
      <w:szCs w:val="18"/>
    </w:rPr>
  </w:style>
  <w:style w:type="paragraph" w:styleId="868">
    <w:name w:val="footnote text"/>
    <w:basedOn w:val="888"/>
    <w:link w:val="869"/>
    <w:uiPriority w:val="99"/>
    <w:semiHidden/>
    <w:unhideWhenUsed/>
    <w:pPr>
      <w:pBdr/>
      <w:spacing w:after="0" w:line="240" w:lineRule="auto"/>
      <w:ind/>
    </w:pPr>
    <w:rPr>
      <w:sz w:val="20"/>
      <w:szCs w:val="20"/>
    </w:rPr>
  </w:style>
  <w:style w:type="character" w:styleId="869">
    <w:name w:val="Footnote Text Char"/>
    <w:basedOn w:val="838"/>
    <w:link w:val="868"/>
    <w:uiPriority w:val="99"/>
    <w:semiHidden/>
    <w:pPr>
      <w:pBdr/>
      <w:spacing/>
      <w:ind/>
    </w:pPr>
    <w:rPr>
      <w:sz w:val="20"/>
      <w:szCs w:val="20"/>
    </w:rPr>
  </w:style>
  <w:style w:type="character" w:styleId="870">
    <w:name w:val="footnote reference"/>
    <w:basedOn w:val="838"/>
    <w:uiPriority w:val="99"/>
    <w:semiHidden/>
    <w:unhideWhenUsed/>
    <w:pPr>
      <w:pBdr/>
      <w:spacing/>
      <w:ind/>
    </w:pPr>
    <w:rPr>
      <w:vertAlign w:val="superscript"/>
    </w:rPr>
  </w:style>
  <w:style w:type="paragraph" w:styleId="871">
    <w:name w:val="endnote text"/>
    <w:basedOn w:val="888"/>
    <w:link w:val="872"/>
    <w:uiPriority w:val="99"/>
    <w:semiHidden/>
    <w:unhideWhenUsed/>
    <w:pPr>
      <w:pBdr/>
      <w:spacing w:after="0" w:line="240" w:lineRule="auto"/>
      <w:ind/>
    </w:pPr>
    <w:rPr>
      <w:sz w:val="20"/>
      <w:szCs w:val="20"/>
    </w:rPr>
  </w:style>
  <w:style w:type="character" w:styleId="872">
    <w:name w:val="Endnote Text Char"/>
    <w:basedOn w:val="838"/>
    <w:link w:val="871"/>
    <w:uiPriority w:val="99"/>
    <w:semiHidden/>
    <w:pPr>
      <w:pBdr/>
      <w:spacing/>
      <w:ind/>
    </w:pPr>
    <w:rPr>
      <w:sz w:val="20"/>
      <w:szCs w:val="20"/>
    </w:rPr>
  </w:style>
  <w:style w:type="character" w:styleId="873">
    <w:name w:val="endnote reference"/>
    <w:basedOn w:val="838"/>
    <w:uiPriority w:val="99"/>
    <w:semiHidden/>
    <w:unhideWhenUsed/>
    <w:pPr>
      <w:pBdr/>
      <w:spacing/>
      <w:ind/>
    </w:pPr>
    <w:rPr>
      <w:vertAlign w:val="superscript"/>
    </w:rPr>
  </w:style>
  <w:style w:type="character" w:styleId="874">
    <w:name w:val="Hyperlink"/>
    <w:basedOn w:val="838"/>
    <w:uiPriority w:val="99"/>
    <w:unhideWhenUsed/>
    <w:pPr>
      <w:pBdr/>
      <w:spacing/>
      <w:ind/>
    </w:pPr>
    <w:rPr>
      <w:color w:val="0563c1" w:themeColor="hyperlink"/>
      <w:u w:val="single"/>
    </w:rPr>
  </w:style>
  <w:style w:type="character" w:styleId="875">
    <w:name w:val="FollowedHyperlink"/>
    <w:basedOn w:val="838"/>
    <w:uiPriority w:val="99"/>
    <w:semiHidden/>
    <w:unhideWhenUsed/>
    <w:pPr>
      <w:pBdr/>
      <w:spacing/>
      <w:ind/>
    </w:pPr>
    <w:rPr>
      <w:color w:val="954f72" w:themeColor="followedHyperlink"/>
      <w:u w:val="single"/>
    </w:rPr>
  </w:style>
  <w:style w:type="paragraph" w:styleId="876">
    <w:name w:val="toc 1"/>
    <w:basedOn w:val="888"/>
    <w:next w:val="888"/>
    <w:uiPriority w:val="39"/>
    <w:unhideWhenUsed/>
    <w:pPr>
      <w:pBdr/>
      <w:spacing w:after="100"/>
      <w:ind/>
    </w:pPr>
  </w:style>
  <w:style w:type="paragraph" w:styleId="877">
    <w:name w:val="toc 2"/>
    <w:basedOn w:val="888"/>
    <w:next w:val="888"/>
    <w:uiPriority w:val="39"/>
    <w:unhideWhenUsed/>
    <w:pPr>
      <w:pBdr/>
      <w:spacing w:after="100"/>
      <w:ind w:left="220"/>
    </w:pPr>
  </w:style>
  <w:style w:type="paragraph" w:styleId="878">
    <w:name w:val="toc 3"/>
    <w:basedOn w:val="888"/>
    <w:next w:val="888"/>
    <w:uiPriority w:val="39"/>
    <w:unhideWhenUsed/>
    <w:pPr>
      <w:pBdr/>
      <w:spacing w:after="100"/>
      <w:ind w:left="440"/>
    </w:pPr>
  </w:style>
  <w:style w:type="paragraph" w:styleId="879">
    <w:name w:val="toc 4"/>
    <w:basedOn w:val="888"/>
    <w:next w:val="888"/>
    <w:uiPriority w:val="39"/>
    <w:unhideWhenUsed/>
    <w:pPr>
      <w:pBdr/>
      <w:spacing w:after="100"/>
      <w:ind w:left="660"/>
    </w:pPr>
  </w:style>
  <w:style w:type="paragraph" w:styleId="880">
    <w:name w:val="toc 5"/>
    <w:basedOn w:val="888"/>
    <w:next w:val="888"/>
    <w:uiPriority w:val="39"/>
    <w:unhideWhenUsed/>
    <w:pPr>
      <w:pBdr/>
      <w:spacing w:after="100"/>
      <w:ind w:left="880"/>
    </w:pPr>
  </w:style>
  <w:style w:type="paragraph" w:styleId="881">
    <w:name w:val="toc 6"/>
    <w:basedOn w:val="888"/>
    <w:next w:val="888"/>
    <w:uiPriority w:val="39"/>
    <w:unhideWhenUsed/>
    <w:pPr>
      <w:pBdr/>
      <w:spacing w:after="100"/>
      <w:ind w:left="1100"/>
    </w:pPr>
  </w:style>
  <w:style w:type="paragraph" w:styleId="882">
    <w:name w:val="toc 7"/>
    <w:basedOn w:val="888"/>
    <w:next w:val="888"/>
    <w:uiPriority w:val="39"/>
    <w:unhideWhenUsed/>
    <w:pPr>
      <w:pBdr/>
      <w:spacing w:after="100"/>
      <w:ind w:left="1320"/>
    </w:pPr>
  </w:style>
  <w:style w:type="paragraph" w:styleId="883">
    <w:name w:val="toc 8"/>
    <w:basedOn w:val="888"/>
    <w:next w:val="888"/>
    <w:uiPriority w:val="39"/>
    <w:unhideWhenUsed/>
    <w:pPr>
      <w:pBdr/>
      <w:spacing w:after="100"/>
      <w:ind w:left="1540"/>
    </w:pPr>
  </w:style>
  <w:style w:type="paragraph" w:styleId="884">
    <w:name w:val="toc 9"/>
    <w:basedOn w:val="888"/>
    <w:next w:val="888"/>
    <w:uiPriority w:val="39"/>
    <w:unhideWhenUsed/>
    <w:pPr>
      <w:pBdr/>
      <w:spacing w:after="100"/>
      <w:ind w:left="1760"/>
    </w:pPr>
  </w:style>
  <w:style w:type="character" w:styleId="885">
    <w:name w:val="Placeholder Text"/>
    <w:basedOn w:val="838"/>
    <w:uiPriority w:val="99"/>
    <w:semiHidden/>
    <w:pPr>
      <w:pBdr/>
      <w:spacing/>
      <w:ind/>
    </w:pPr>
    <w:rPr>
      <w:color w:val="666666"/>
    </w:rPr>
  </w:style>
  <w:style w:type="paragraph" w:styleId="886">
    <w:name w:val="TOC Heading"/>
    <w:uiPriority w:val="39"/>
    <w:unhideWhenUsed/>
    <w:pPr>
      <w:pBdr/>
      <w:spacing/>
      <w:ind/>
    </w:pPr>
  </w:style>
  <w:style w:type="paragraph" w:styleId="887">
    <w:name w:val="table of figures"/>
    <w:basedOn w:val="888"/>
    <w:next w:val="888"/>
    <w:uiPriority w:val="99"/>
    <w:unhideWhenUsed/>
    <w:pPr>
      <w:pBdr/>
      <w:spacing w:after="0" w:afterAutospacing="0"/>
      <w:ind/>
    </w:pPr>
  </w:style>
  <w:style w:type="paragraph" w:styleId="888" w:default="1">
    <w:name w:val="Normal"/>
    <w:qFormat/>
    <w:pPr>
      <w:pBdr/>
      <w:spacing/>
      <w:ind/>
    </w:pPr>
  </w:style>
  <w:style w:type="table" w:styleId="8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name w:val="No Spacing"/>
    <w:basedOn w:val="888"/>
    <w:uiPriority w:val="1"/>
    <w:qFormat/>
    <w:pPr>
      <w:pBdr/>
      <w:spacing w:after="0" w:line="240" w:lineRule="auto"/>
      <w:ind/>
    </w:pPr>
  </w:style>
  <w:style w:type="paragraph" w:styleId="892">
    <w:name w:val="List Paragraph"/>
    <w:basedOn w:val="88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2026-01-15T17:36:45Z</dcterms:modified>
</cp:coreProperties>
</file>